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汽车发动机项目规划设计蓝图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72" w:history="1">
        <w:r>
          <w:rPr>
            <w:rFonts w:ascii="仿宋" w:eastAsia="仿宋" w:hAnsi="仿宋" w:cs="仿宋" w:hint="eastAsia"/>
            <w:lang w:eastAsia="zh-CN"/>
          </w:rPr>
          <w:t>概论</w:t>
        </w:r>
        <w:r>
          <w:tab/>
        </w:r>
        <w:r>
          <w:fldChar w:fldCharType="begin"/>
        </w:r>
        <w:r>
          <w:instrText xml:space="preserve"> PAGEREF _Toc7072 \h </w:instrText>
        </w:r>
        <w:r>
          <w:fldChar w:fldCharType="separate"/>
        </w:r>
        <w:r>
          <w:t>3</w:t>
        </w:r>
        <w:r>
          <w:fldChar w:fldCharType="end"/>
        </w:r>
      </w:hyperlink>
    </w:p>
    <w:p>
      <w:pPr>
        <w:pStyle w:val="TOC1"/>
        <w:tabs>
          <w:tab w:val="right" w:leader="dot" w:pos="8306"/>
        </w:tabs>
      </w:pPr>
      <w:hyperlink w:anchor="_Toc4858" w:history="1">
        <w:r>
          <w:rPr>
            <w:rFonts w:ascii="仿宋" w:eastAsia="仿宋" w:hAnsi="仿宋" w:cs="仿宋" w:hint="eastAsia"/>
            <w:lang w:eastAsia="zh-CN"/>
          </w:rPr>
          <w:t>一、汽车发动机项目绩效评估</w:t>
        </w:r>
        <w:r>
          <w:tab/>
        </w:r>
        <w:r>
          <w:fldChar w:fldCharType="begin"/>
        </w:r>
        <w:r>
          <w:instrText xml:space="preserve"> PAGEREF _Toc4858 \h </w:instrText>
        </w:r>
        <w:r>
          <w:fldChar w:fldCharType="separate"/>
        </w:r>
        <w:r>
          <w:t>3</w:t>
        </w:r>
        <w:r>
          <w:fldChar w:fldCharType="end"/>
        </w:r>
      </w:hyperlink>
    </w:p>
    <w:p>
      <w:pPr>
        <w:pStyle w:val="TOC2"/>
        <w:tabs>
          <w:tab w:val="right" w:leader="dot" w:pos="8306"/>
        </w:tabs>
      </w:pPr>
      <w:hyperlink w:anchor="_Toc22601" w:history="1">
        <w:r>
          <w:rPr>
            <w:rFonts w:ascii="仿宋" w:eastAsia="仿宋" w:hAnsi="仿宋" w:cs="仿宋" w:hint="eastAsia"/>
            <w:lang w:eastAsia="zh-CN"/>
          </w:rPr>
          <w:t>(一)、绩效评估指标</w:t>
        </w:r>
        <w:r>
          <w:tab/>
        </w:r>
        <w:r>
          <w:fldChar w:fldCharType="begin"/>
        </w:r>
        <w:r>
          <w:instrText xml:space="preserve"> PAGEREF _Toc22601 \h </w:instrText>
        </w:r>
        <w:r>
          <w:fldChar w:fldCharType="separate"/>
        </w:r>
        <w:r>
          <w:t>3</w:t>
        </w:r>
        <w:r>
          <w:fldChar w:fldCharType="end"/>
        </w:r>
      </w:hyperlink>
    </w:p>
    <w:p>
      <w:pPr>
        <w:pStyle w:val="TOC2"/>
        <w:tabs>
          <w:tab w:val="right" w:leader="dot" w:pos="8306"/>
        </w:tabs>
      </w:pPr>
      <w:hyperlink w:anchor="_Toc24950" w:history="1">
        <w:r>
          <w:rPr>
            <w:rFonts w:ascii="仿宋" w:eastAsia="仿宋" w:hAnsi="仿宋" w:cs="仿宋" w:hint="eastAsia"/>
            <w:lang w:eastAsia="zh-CN"/>
          </w:rPr>
          <w:t>(二)、绩效评估方法</w:t>
        </w:r>
        <w:r>
          <w:tab/>
        </w:r>
        <w:r>
          <w:fldChar w:fldCharType="begin"/>
        </w:r>
        <w:r>
          <w:instrText xml:space="preserve"> PAGEREF _Toc24950 \h </w:instrText>
        </w:r>
        <w:r>
          <w:fldChar w:fldCharType="separate"/>
        </w:r>
        <w:r>
          <w:t>4</w:t>
        </w:r>
        <w:r>
          <w:fldChar w:fldCharType="end"/>
        </w:r>
      </w:hyperlink>
    </w:p>
    <w:p>
      <w:pPr>
        <w:pStyle w:val="TOC2"/>
        <w:tabs>
          <w:tab w:val="right" w:leader="dot" w:pos="8306"/>
        </w:tabs>
      </w:pPr>
      <w:hyperlink w:anchor="_Toc26898" w:history="1">
        <w:r>
          <w:rPr>
            <w:rFonts w:ascii="仿宋" w:eastAsia="仿宋" w:hAnsi="仿宋" w:cs="仿宋" w:hint="eastAsia"/>
            <w:lang w:eastAsia="zh-CN"/>
          </w:rPr>
          <w:t>(三)、绩效评估周期</w:t>
        </w:r>
        <w:r>
          <w:tab/>
        </w:r>
        <w:r>
          <w:fldChar w:fldCharType="begin"/>
        </w:r>
        <w:r>
          <w:instrText xml:space="preserve"> PAGEREF _Toc26898 \h </w:instrText>
        </w:r>
        <w:r>
          <w:fldChar w:fldCharType="separate"/>
        </w:r>
        <w:r>
          <w:t>5</w:t>
        </w:r>
        <w:r>
          <w:fldChar w:fldCharType="end"/>
        </w:r>
      </w:hyperlink>
    </w:p>
    <w:p>
      <w:pPr>
        <w:pStyle w:val="TOC1"/>
        <w:tabs>
          <w:tab w:val="right" w:leader="dot" w:pos="8306"/>
        </w:tabs>
      </w:pPr>
      <w:hyperlink w:anchor="_Toc7550" w:history="1">
        <w:r>
          <w:rPr>
            <w:rFonts w:ascii="仿宋" w:eastAsia="仿宋" w:hAnsi="仿宋" w:cs="仿宋" w:hint="eastAsia"/>
            <w:lang w:eastAsia="zh-CN"/>
          </w:rPr>
          <w:t>二、汽车发动机项目可持续发展</w:t>
        </w:r>
        <w:r>
          <w:tab/>
        </w:r>
        <w:r>
          <w:fldChar w:fldCharType="begin"/>
        </w:r>
        <w:r>
          <w:instrText xml:space="preserve"> PAGEREF _Toc7550 \h </w:instrText>
        </w:r>
        <w:r>
          <w:fldChar w:fldCharType="separate"/>
        </w:r>
        <w:r>
          <w:t>6</w:t>
        </w:r>
        <w:r>
          <w:fldChar w:fldCharType="end"/>
        </w:r>
      </w:hyperlink>
    </w:p>
    <w:p>
      <w:pPr>
        <w:pStyle w:val="TOC2"/>
        <w:tabs>
          <w:tab w:val="right" w:leader="dot" w:pos="8306"/>
        </w:tabs>
      </w:pPr>
      <w:hyperlink w:anchor="_Toc16492" w:history="1">
        <w:r>
          <w:rPr>
            <w:rFonts w:ascii="仿宋" w:eastAsia="仿宋" w:hAnsi="仿宋" w:cs="仿宋" w:hint="eastAsia"/>
            <w:lang w:eastAsia="zh-CN"/>
          </w:rPr>
          <w:t>(一)、可持续战略与实践</w:t>
        </w:r>
        <w:r>
          <w:tab/>
        </w:r>
        <w:r>
          <w:fldChar w:fldCharType="begin"/>
        </w:r>
        <w:r>
          <w:instrText xml:space="preserve"> PAGEREF _Toc16492 \h </w:instrText>
        </w:r>
        <w:r>
          <w:fldChar w:fldCharType="separate"/>
        </w:r>
        <w:r>
          <w:t>6</w:t>
        </w:r>
        <w:r>
          <w:fldChar w:fldCharType="end"/>
        </w:r>
      </w:hyperlink>
    </w:p>
    <w:p>
      <w:pPr>
        <w:pStyle w:val="TOC2"/>
        <w:tabs>
          <w:tab w:val="right" w:leader="dot" w:pos="8306"/>
        </w:tabs>
      </w:pPr>
      <w:hyperlink w:anchor="_Toc28994" w:history="1">
        <w:r>
          <w:rPr>
            <w:rFonts w:ascii="仿宋" w:eastAsia="仿宋" w:hAnsi="仿宋" w:cs="仿宋" w:hint="eastAsia"/>
            <w:lang w:eastAsia="zh-CN"/>
          </w:rPr>
          <w:t>(二)、环保与社会责任</w:t>
        </w:r>
        <w:r>
          <w:tab/>
        </w:r>
        <w:r>
          <w:fldChar w:fldCharType="begin"/>
        </w:r>
        <w:r>
          <w:instrText xml:space="preserve"> PAGEREF _Toc28994 \h </w:instrText>
        </w:r>
        <w:r>
          <w:fldChar w:fldCharType="separate"/>
        </w:r>
        <w:r>
          <w:t>7</w:t>
        </w:r>
        <w:r>
          <w:fldChar w:fldCharType="end"/>
        </w:r>
      </w:hyperlink>
    </w:p>
    <w:p>
      <w:pPr>
        <w:pStyle w:val="TOC1"/>
        <w:tabs>
          <w:tab w:val="right" w:leader="dot" w:pos="8306"/>
        </w:tabs>
      </w:pPr>
      <w:hyperlink w:anchor="_Toc17239" w:history="1">
        <w:r>
          <w:rPr>
            <w:rFonts w:ascii="仿宋" w:eastAsia="仿宋" w:hAnsi="仿宋" w:cs="仿宋" w:hint="eastAsia"/>
            <w:lang w:eastAsia="zh-CN"/>
          </w:rPr>
          <w:t>三、汽车发动机项目概论</w:t>
        </w:r>
        <w:r>
          <w:tab/>
        </w:r>
        <w:r>
          <w:fldChar w:fldCharType="begin"/>
        </w:r>
        <w:r>
          <w:instrText xml:space="preserve"> PAGEREF _Toc17239 \h </w:instrText>
        </w:r>
        <w:r>
          <w:fldChar w:fldCharType="separate"/>
        </w:r>
        <w:r>
          <w:t>8</w:t>
        </w:r>
        <w:r>
          <w:fldChar w:fldCharType="end"/>
        </w:r>
      </w:hyperlink>
    </w:p>
    <w:p>
      <w:pPr>
        <w:pStyle w:val="TOC2"/>
        <w:tabs>
          <w:tab w:val="right" w:leader="dot" w:pos="8306"/>
        </w:tabs>
      </w:pPr>
      <w:hyperlink w:anchor="_Toc19202" w:history="1">
        <w:r>
          <w:rPr>
            <w:rFonts w:ascii="仿宋" w:eastAsia="仿宋" w:hAnsi="仿宋" w:cs="仿宋" w:hint="eastAsia"/>
            <w:lang w:eastAsia="zh-CN"/>
          </w:rPr>
          <w:t>(一)、汽车发动机项目概况</w:t>
        </w:r>
        <w:r>
          <w:tab/>
        </w:r>
        <w:r>
          <w:fldChar w:fldCharType="begin"/>
        </w:r>
        <w:r>
          <w:instrText xml:space="preserve"> PAGEREF _Toc19202 \h </w:instrText>
        </w:r>
        <w:r>
          <w:fldChar w:fldCharType="separate"/>
        </w:r>
        <w:r>
          <w:t>8</w:t>
        </w:r>
        <w:r>
          <w:fldChar w:fldCharType="end"/>
        </w:r>
      </w:hyperlink>
    </w:p>
    <w:p>
      <w:pPr>
        <w:pStyle w:val="TOC2"/>
        <w:tabs>
          <w:tab w:val="right" w:leader="dot" w:pos="8306"/>
        </w:tabs>
      </w:pPr>
      <w:hyperlink w:anchor="_Toc30513" w:history="1">
        <w:r>
          <w:rPr>
            <w:rFonts w:ascii="仿宋" w:eastAsia="仿宋" w:hAnsi="仿宋" w:cs="仿宋" w:hint="eastAsia"/>
            <w:lang w:eastAsia="zh-CN"/>
          </w:rPr>
          <w:t>(二)、汽车发动机项目目标</w:t>
        </w:r>
        <w:r>
          <w:tab/>
        </w:r>
        <w:r>
          <w:fldChar w:fldCharType="begin"/>
        </w:r>
        <w:r>
          <w:instrText xml:space="preserve"> PAGEREF _Toc30513 \h </w:instrText>
        </w:r>
        <w:r>
          <w:fldChar w:fldCharType="separate"/>
        </w:r>
        <w:r>
          <w:t>10</w:t>
        </w:r>
        <w:r>
          <w:fldChar w:fldCharType="end"/>
        </w:r>
      </w:hyperlink>
    </w:p>
    <w:p>
      <w:pPr>
        <w:pStyle w:val="TOC2"/>
        <w:tabs>
          <w:tab w:val="right" w:leader="dot" w:pos="8306"/>
        </w:tabs>
      </w:pPr>
      <w:hyperlink w:anchor="_Toc12866" w:history="1">
        <w:r>
          <w:rPr>
            <w:rFonts w:ascii="仿宋" w:eastAsia="仿宋" w:hAnsi="仿宋" w:cs="仿宋" w:hint="eastAsia"/>
            <w:lang w:eastAsia="zh-CN"/>
          </w:rPr>
          <w:t>(三)、汽车发动机项目提出的理由</w:t>
        </w:r>
        <w:r>
          <w:tab/>
        </w:r>
        <w:r>
          <w:fldChar w:fldCharType="begin"/>
        </w:r>
        <w:r>
          <w:instrText xml:space="preserve"> PAGEREF _Toc12866 \h </w:instrText>
        </w:r>
        <w:r>
          <w:fldChar w:fldCharType="separate"/>
        </w:r>
        <w:r>
          <w:t>11</w:t>
        </w:r>
        <w:r>
          <w:fldChar w:fldCharType="end"/>
        </w:r>
      </w:hyperlink>
    </w:p>
    <w:p>
      <w:pPr>
        <w:pStyle w:val="TOC2"/>
        <w:tabs>
          <w:tab w:val="right" w:leader="dot" w:pos="8306"/>
        </w:tabs>
      </w:pPr>
      <w:hyperlink w:anchor="_Toc26277" w:history="1">
        <w:r>
          <w:rPr>
            <w:rFonts w:ascii="仿宋" w:eastAsia="仿宋" w:hAnsi="仿宋" w:cs="仿宋" w:hint="eastAsia"/>
            <w:lang w:eastAsia="zh-CN"/>
          </w:rPr>
          <w:t>(四)、汽车发动机项目意义</w:t>
        </w:r>
        <w:r>
          <w:tab/>
        </w:r>
        <w:r>
          <w:fldChar w:fldCharType="begin"/>
        </w:r>
        <w:r>
          <w:instrText xml:space="preserve"> PAGEREF _Toc26277 \h </w:instrText>
        </w:r>
        <w:r>
          <w:fldChar w:fldCharType="separate"/>
        </w:r>
        <w:r>
          <w:t>13</w:t>
        </w:r>
        <w:r>
          <w:fldChar w:fldCharType="end"/>
        </w:r>
      </w:hyperlink>
    </w:p>
    <w:p>
      <w:pPr>
        <w:pStyle w:val="TOC2"/>
        <w:tabs>
          <w:tab w:val="right" w:leader="dot" w:pos="8306"/>
        </w:tabs>
      </w:pPr>
      <w:hyperlink w:anchor="_Toc27501" w:history="1">
        <w:r>
          <w:rPr>
            <w:rFonts w:ascii="仿宋" w:eastAsia="仿宋" w:hAnsi="仿宋" w:cs="仿宋" w:hint="eastAsia"/>
            <w:lang w:eastAsia="zh-CN"/>
          </w:rPr>
          <w:t>(五)、汽车发动机项目背景</w:t>
        </w:r>
        <w:r>
          <w:tab/>
        </w:r>
        <w:r>
          <w:fldChar w:fldCharType="begin"/>
        </w:r>
        <w:r>
          <w:instrText xml:space="preserve"> PAGEREF _Toc27501 \h </w:instrText>
        </w:r>
        <w:r>
          <w:fldChar w:fldCharType="separate"/>
        </w:r>
        <w:r>
          <w:t>13</w:t>
        </w:r>
        <w:r>
          <w:fldChar w:fldCharType="end"/>
        </w:r>
      </w:hyperlink>
    </w:p>
    <w:p>
      <w:pPr>
        <w:pStyle w:val="TOC1"/>
        <w:tabs>
          <w:tab w:val="right" w:leader="dot" w:pos="8306"/>
        </w:tabs>
      </w:pPr>
      <w:hyperlink w:anchor="_Toc16176" w:history="1">
        <w:r>
          <w:rPr>
            <w:rFonts w:ascii="仿宋" w:eastAsia="仿宋" w:hAnsi="仿宋" w:cs="仿宋" w:hint="eastAsia"/>
            <w:lang w:eastAsia="zh-CN"/>
          </w:rPr>
          <w:t>四、汽车发动机项目土建工程</w:t>
        </w:r>
        <w:r>
          <w:tab/>
        </w:r>
        <w:r>
          <w:fldChar w:fldCharType="begin"/>
        </w:r>
        <w:r>
          <w:instrText xml:space="preserve"> PAGEREF _Toc16176 \h </w:instrText>
        </w:r>
        <w:r>
          <w:fldChar w:fldCharType="separate"/>
        </w:r>
        <w:r>
          <w:t>14</w:t>
        </w:r>
        <w:r>
          <w:fldChar w:fldCharType="end"/>
        </w:r>
      </w:hyperlink>
    </w:p>
    <w:p>
      <w:pPr>
        <w:pStyle w:val="TOC2"/>
        <w:tabs>
          <w:tab w:val="right" w:leader="dot" w:pos="8306"/>
        </w:tabs>
      </w:pPr>
      <w:hyperlink w:anchor="_Toc1474" w:history="1">
        <w:r>
          <w:rPr>
            <w:rFonts w:ascii="仿宋" w:eastAsia="仿宋" w:hAnsi="仿宋" w:cs="仿宋" w:hint="eastAsia"/>
            <w:lang w:eastAsia="zh-CN"/>
          </w:rPr>
          <w:t>(一)、建筑工程设计原则</w:t>
        </w:r>
        <w:r>
          <w:tab/>
        </w:r>
        <w:r>
          <w:fldChar w:fldCharType="begin"/>
        </w:r>
        <w:r>
          <w:instrText xml:space="preserve"> PAGEREF _Toc1474 \h </w:instrText>
        </w:r>
        <w:r>
          <w:fldChar w:fldCharType="separate"/>
        </w:r>
        <w:r>
          <w:t>14</w:t>
        </w:r>
        <w:r>
          <w:fldChar w:fldCharType="end"/>
        </w:r>
      </w:hyperlink>
    </w:p>
    <w:p>
      <w:pPr>
        <w:pStyle w:val="TOC2"/>
        <w:tabs>
          <w:tab w:val="right" w:leader="dot" w:pos="8306"/>
        </w:tabs>
      </w:pPr>
      <w:hyperlink w:anchor="_Toc29675" w:history="1">
        <w:r>
          <w:rPr>
            <w:rFonts w:ascii="仿宋" w:eastAsia="仿宋" w:hAnsi="仿宋" w:cs="仿宋" w:hint="eastAsia"/>
            <w:lang w:eastAsia="zh-CN"/>
          </w:rPr>
          <w:t>(二)、土建工程设计年限及安全等级</w:t>
        </w:r>
        <w:r>
          <w:tab/>
        </w:r>
        <w:r>
          <w:fldChar w:fldCharType="begin"/>
        </w:r>
        <w:r>
          <w:instrText xml:space="preserve"> PAGEREF _Toc29675 \h </w:instrText>
        </w:r>
        <w:r>
          <w:fldChar w:fldCharType="separate"/>
        </w:r>
        <w:r>
          <w:t>16</w:t>
        </w:r>
        <w:r>
          <w:fldChar w:fldCharType="end"/>
        </w:r>
      </w:hyperlink>
    </w:p>
    <w:p>
      <w:pPr>
        <w:pStyle w:val="TOC2"/>
        <w:tabs>
          <w:tab w:val="right" w:leader="dot" w:pos="8306"/>
        </w:tabs>
      </w:pPr>
      <w:hyperlink w:anchor="_Toc3459" w:history="1">
        <w:r>
          <w:rPr>
            <w:rFonts w:ascii="仿宋" w:eastAsia="仿宋" w:hAnsi="仿宋" w:cs="仿宋" w:hint="eastAsia"/>
            <w:lang w:eastAsia="zh-CN"/>
          </w:rPr>
          <w:t>(三)、建筑工程设计总体要求</w:t>
        </w:r>
        <w:r>
          <w:tab/>
        </w:r>
        <w:r>
          <w:fldChar w:fldCharType="begin"/>
        </w:r>
        <w:r>
          <w:instrText xml:space="preserve"> PAGEREF _Toc3459 \h </w:instrText>
        </w:r>
        <w:r>
          <w:fldChar w:fldCharType="separate"/>
        </w:r>
        <w:r>
          <w:t>17</w:t>
        </w:r>
        <w:r>
          <w:fldChar w:fldCharType="end"/>
        </w:r>
      </w:hyperlink>
    </w:p>
    <w:p>
      <w:pPr>
        <w:pStyle w:val="TOC2"/>
        <w:tabs>
          <w:tab w:val="right" w:leader="dot" w:pos="8306"/>
        </w:tabs>
      </w:pPr>
      <w:hyperlink w:anchor="_Toc22385" w:history="1">
        <w:r>
          <w:rPr>
            <w:rFonts w:ascii="仿宋" w:eastAsia="仿宋" w:hAnsi="仿宋" w:cs="仿宋" w:hint="eastAsia"/>
            <w:lang w:eastAsia="zh-CN"/>
          </w:rPr>
          <w:t>(四)、土建工程建设指标</w:t>
        </w:r>
        <w:r>
          <w:tab/>
        </w:r>
        <w:r>
          <w:fldChar w:fldCharType="begin"/>
        </w:r>
        <w:r>
          <w:instrText xml:space="preserve"> PAGEREF _Toc22385 \h </w:instrText>
        </w:r>
        <w:r>
          <w:fldChar w:fldCharType="separate"/>
        </w:r>
        <w:r>
          <w:t>17</w:t>
        </w:r>
        <w:r>
          <w:fldChar w:fldCharType="end"/>
        </w:r>
      </w:hyperlink>
    </w:p>
    <w:p>
      <w:pPr>
        <w:pStyle w:val="TOC1"/>
        <w:tabs>
          <w:tab w:val="right" w:leader="dot" w:pos="8306"/>
        </w:tabs>
      </w:pPr>
      <w:hyperlink w:anchor="_Toc11449" w:history="1">
        <w:r>
          <w:rPr>
            <w:rFonts w:ascii="仿宋" w:eastAsia="仿宋" w:hAnsi="仿宋" w:cs="仿宋" w:hint="eastAsia"/>
            <w:lang w:eastAsia="zh-CN"/>
          </w:rPr>
          <w:t>五、汽车发动机项目选址可行性分析</w:t>
        </w:r>
        <w:r>
          <w:tab/>
        </w:r>
        <w:r>
          <w:fldChar w:fldCharType="begin"/>
        </w:r>
        <w:r>
          <w:instrText xml:space="preserve"> PAGEREF _Toc11449 \h </w:instrText>
        </w:r>
        <w:r>
          <w:fldChar w:fldCharType="separate"/>
        </w:r>
        <w:r>
          <w:t>18</w:t>
        </w:r>
        <w:r>
          <w:fldChar w:fldCharType="end"/>
        </w:r>
      </w:hyperlink>
    </w:p>
    <w:p>
      <w:pPr>
        <w:pStyle w:val="TOC2"/>
        <w:tabs>
          <w:tab w:val="right" w:leader="dot" w:pos="8306"/>
        </w:tabs>
      </w:pPr>
      <w:hyperlink w:anchor="_Toc28182" w:history="1">
        <w:r>
          <w:rPr>
            <w:rFonts w:ascii="仿宋" w:eastAsia="仿宋" w:hAnsi="仿宋" w:cs="仿宋" w:hint="eastAsia"/>
            <w:lang w:eastAsia="zh-CN"/>
          </w:rPr>
          <w:t>(一)、汽车发动机项目选址</w:t>
        </w:r>
        <w:r>
          <w:tab/>
        </w:r>
        <w:r>
          <w:fldChar w:fldCharType="begin"/>
        </w:r>
        <w:r>
          <w:instrText xml:space="preserve"> PAGEREF _Toc28182 \h </w:instrText>
        </w:r>
        <w:r>
          <w:fldChar w:fldCharType="separate"/>
        </w:r>
        <w:r>
          <w:t>18</w:t>
        </w:r>
        <w:r>
          <w:fldChar w:fldCharType="end"/>
        </w:r>
      </w:hyperlink>
    </w:p>
    <w:p>
      <w:pPr>
        <w:pStyle w:val="TOC2"/>
        <w:tabs>
          <w:tab w:val="right" w:leader="dot" w:pos="8306"/>
        </w:tabs>
      </w:pPr>
      <w:hyperlink w:anchor="_Toc5907" w:history="1">
        <w:r>
          <w:rPr>
            <w:rFonts w:ascii="仿宋" w:eastAsia="仿宋" w:hAnsi="仿宋" w:cs="仿宋" w:hint="eastAsia"/>
            <w:lang w:eastAsia="zh-CN"/>
          </w:rPr>
          <w:t>(二)、用地控制指标</w:t>
        </w:r>
        <w:r>
          <w:tab/>
        </w:r>
        <w:r>
          <w:fldChar w:fldCharType="begin"/>
        </w:r>
        <w:r>
          <w:instrText xml:space="preserve"> PAGEREF _Toc5907 \h </w:instrText>
        </w:r>
        <w:r>
          <w:fldChar w:fldCharType="separate"/>
        </w:r>
        <w:r>
          <w:t>18</w:t>
        </w:r>
        <w:r>
          <w:fldChar w:fldCharType="end"/>
        </w:r>
      </w:hyperlink>
    </w:p>
    <w:p>
      <w:pPr>
        <w:pStyle w:val="TOC2"/>
        <w:tabs>
          <w:tab w:val="right" w:leader="dot" w:pos="8306"/>
        </w:tabs>
      </w:pPr>
      <w:hyperlink w:anchor="_Toc722" w:history="1">
        <w:r>
          <w:rPr>
            <w:rFonts w:ascii="仿宋" w:eastAsia="仿宋" w:hAnsi="仿宋" w:cs="仿宋" w:hint="eastAsia"/>
            <w:lang w:eastAsia="zh-CN"/>
          </w:rPr>
          <w:t>(三)、节约用地措施</w:t>
        </w:r>
        <w:r>
          <w:tab/>
        </w:r>
        <w:r>
          <w:fldChar w:fldCharType="begin"/>
        </w:r>
        <w:r>
          <w:instrText xml:space="preserve"> PAGEREF _Toc722 \h </w:instrText>
        </w:r>
        <w:r>
          <w:fldChar w:fldCharType="separate"/>
        </w:r>
        <w:r>
          <w:t>20</w:t>
        </w:r>
        <w:r>
          <w:fldChar w:fldCharType="end"/>
        </w:r>
      </w:hyperlink>
    </w:p>
    <w:p>
      <w:pPr>
        <w:pStyle w:val="TOC2"/>
        <w:tabs>
          <w:tab w:val="right" w:leader="dot" w:pos="8306"/>
        </w:tabs>
      </w:pPr>
      <w:hyperlink w:anchor="_Toc16799" w:history="1">
        <w:r>
          <w:rPr>
            <w:rFonts w:ascii="仿宋" w:eastAsia="仿宋" w:hAnsi="仿宋" w:cs="仿宋" w:hint="eastAsia"/>
            <w:lang w:eastAsia="zh-CN"/>
          </w:rPr>
          <w:t>(四)、总图布置方案</w:t>
        </w:r>
        <w:r>
          <w:tab/>
        </w:r>
        <w:r>
          <w:fldChar w:fldCharType="begin"/>
        </w:r>
        <w:r>
          <w:instrText xml:space="preserve"> PAGEREF _Toc16799 \h </w:instrText>
        </w:r>
        <w:r>
          <w:fldChar w:fldCharType="separate"/>
        </w:r>
        <w:r>
          <w:t>21</w:t>
        </w:r>
        <w:r>
          <w:fldChar w:fldCharType="end"/>
        </w:r>
      </w:hyperlink>
    </w:p>
    <w:p>
      <w:pPr>
        <w:pStyle w:val="TOC2"/>
        <w:tabs>
          <w:tab w:val="right" w:leader="dot" w:pos="8306"/>
        </w:tabs>
      </w:pPr>
      <w:hyperlink w:anchor="_Toc7309" w:history="1">
        <w:r>
          <w:rPr>
            <w:rFonts w:ascii="仿宋" w:eastAsia="仿宋" w:hAnsi="仿宋" w:cs="仿宋" w:hint="eastAsia"/>
            <w:lang w:eastAsia="zh-CN"/>
          </w:rPr>
          <w:t>(五)、选址综合评价</w:t>
        </w:r>
        <w:r>
          <w:tab/>
        </w:r>
        <w:r>
          <w:fldChar w:fldCharType="begin"/>
        </w:r>
        <w:r>
          <w:instrText xml:space="preserve"> PAGEREF _Toc7309 \h </w:instrText>
        </w:r>
        <w:r>
          <w:fldChar w:fldCharType="separate"/>
        </w:r>
        <w:r>
          <w:t>22</w:t>
        </w:r>
        <w:r>
          <w:fldChar w:fldCharType="end"/>
        </w:r>
      </w:hyperlink>
    </w:p>
    <w:p>
      <w:pPr>
        <w:pStyle w:val="TOC1"/>
        <w:tabs>
          <w:tab w:val="right" w:leader="dot" w:pos="8306"/>
        </w:tabs>
      </w:pPr>
      <w:hyperlink w:anchor="_Toc11634" w:history="1">
        <w:r>
          <w:rPr>
            <w:rFonts w:ascii="仿宋" w:eastAsia="仿宋" w:hAnsi="仿宋" w:cs="仿宋" w:hint="eastAsia"/>
            <w:lang w:eastAsia="zh-CN"/>
          </w:rPr>
          <w:t>六、汽车发动机项目文档管理</w:t>
        </w:r>
        <w:r>
          <w:tab/>
        </w:r>
        <w:r>
          <w:fldChar w:fldCharType="begin"/>
        </w:r>
        <w:r>
          <w:instrText xml:space="preserve"> PAGEREF _Toc11634 \h </w:instrText>
        </w:r>
        <w:r>
          <w:fldChar w:fldCharType="separate"/>
        </w:r>
        <w:r>
          <w:t>23</w:t>
        </w:r>
        <w:r>
          <w:fldChar w:fldCharType="end"/>
        </w:r>
      </w:hyperlink>
    </w:p>
    <w:p>
      <w:pPr>
        <w:pStyle w:val="TOC2"/>
        <w:tabs>
          <w:tab w:val="right" w:leader="dot" w:pos="8306"/>
        </w:tabs>
      </w:pPr>
      <w:hyperlink w:anchor="_Toc7848" w:history="1">
        <w:r>
          <w:rPr>
            <w:rFonts w:ascii="仿宋" w:eastAsia="仿宋" w:hAnsi="仿宋" w:cs="仿宋" w:hint="eastAsia"/>
            <w:lang w:eastAsia="zh-CN"/>
          </w:rPr>
          <w:t>(一)、文档编制与审查</w:t>
        </w:r>
        <w:r>
          <w:tab/>
        </w:r>
        <w:r>
          <w:fldChar w:fldCharType="begin"/>
        </w:r>
        <w:r>
          <w:instrText xml:space="preserve"> PAGEREF _Toc7848 \h </w:instrText>
        </w:r>
        <w:r>
          <w:fldChar w:fldCharType="separate"/>
        </w:r>
        <w:r>
          <w:t>23</w:t>
        </w:r>
        <w:r>
          <w:fldChar w:fldCharType="end"/>
        </w:r>
      </w:hyperlink>
    </w:p>
    <w:p>
      <w:pPr>
        <w:pStyle w:val="TOC2"/>
        <w:tabs>
          <w:tab w:val="right" w:leader="dot" w:pos="8306"/>
        </w:tabs>
      </w:pPr>
      <w:hyperlink w:anchor="_Toc1152" w:history="1">
        <w:r>
          <w:rPr>
            <w:rFonts w:ascii="仿宋" w:eastAsia="仿宋" w:hAnsi="仿宋" w:cs="仿宋" w:hint="eastAsia"/>
            <w:lang w:eastAsia="zh-CN"/>
          </w:rPr>
          <w:t>(二)、文档发布与分发</w:t>
        </w:r>
        <w:r>
          <w:tab/>
        </w:r>
        <w:r>
          <w:fldChar w:fldCharType="begin"/>
        </w:r>
        <w:r>
          <w:instrText xml:space="preserve"> PAGEREF _Toc1152 \h </w:instrText>
        </w:r>
        <w:r>
          <w:fldChar w:fldCharType="separate"/>
        </w:r>
        <w:r>
          <w:t>24</w:t>
        </w:r>
        <w:r>
          <w:fldChar w:fldCharType="end"/>
        </w:r>
      </w:hyperlink>
    </w:p>
    <w:p>
      <w:pPr>
        <w:pStyle w:val="TOC2"/>
        <w:tabs>
          <w:tab w:val="right" w:leader="dot" w:pos="8306"/>
        </w:tabs>
      </w:pPr>
      <w:hyperlink w:anchor="_Toc30461" w:history="1">
        <w:r>
          <w:rPr>
            <w:rFonts w:ascii="仿宋" w:eastAsia="仿宋" w:hAnsi="仿宋" w:cs="仿宋" w:hint="eastAsia"/>
            <w:lang w:eastAsia="zh-CN"/>
          </w:rPr>
          <w:t>(三)、文档存档与归档</w:t>
        </w:r>
        <w:r>
          <w:tab/>
        </w:r>
        <w:r>
          <w:fldChar w:fldCharType="begin"/>
        </w:r>
        <w:r>
          <w:instrText xml:space="preserve"> PAGEREF _Toc30461 \h </w:instrText>
        </w:r>
        <w:r>
          <w:fldChar w:fldCharType="separate"/>
        </w:r>
        <w:r>
          <w:t>25</w:t>
        </w:r>
        <w:r>
          <w:fldChar w:fldCharType="end"/>
        </w:r>
      </w:hyperlink>
    </w:p>
    <w:p>
      <w:pPr>
        <w:pStyle w:val="TOC1"/>
        <w:tabs>
          <w:tab w:val="right" w:leader="dot" w:pos="8306"/>
        </w:tabs>
      </w:pPr>
      <w:hyperlink w:anchor="_Toc553" w:history="1">
        <w:r>
          <w:rPr>
            <w:rFonts w:ascii="仿宋" w:eastAsia="仿宋" w:hAnsi="仿宋" w:cs="仿宋" w:hint="eastAsia"/>
            <w:lang w:eastAsia="zh-CN"/>
          </w:rPr>
          <w:t>七、汽车发动机项目环境影响分析</w:t>
        </w:r>
        <w:r>
          <w:tab/>
        </w:r>
        <w:r>
          <w:fldChar w:fldCharType="begin"/>
        </w:r>
        <w:r>
          <w:instrText xml:space="preserve"> PAGEREF _Toc553 \h </w:instrText>
        </w:r>
        <w:r>
          <w:fldChar w:fldCharType="separate"/>
        </w:r>
        <w:r>
          <w:t>26</w:t>
        </w:r>
        <w:r>
          <w:fldChar w:fldCharType="end"/>
        </w:r>
      </w:hyperlink>
    </w:p>
    <w:p>
      <w:pPr>
        <w:pStyle w:val="TOC2"/>
        <w:tabs>
          <w:tab w:val="right" w:leader="dot" w:pos="8306"/>
        </w:tabs>
      </w:pPr>
      <w:hyperlink w:anchor="_Toc3241" w:history="1">
        <w:r>
          <w:rPr>
            <w:rFonts w:ascii="仿宋" w:eastAsia="仿宋" w:hAnsi="仿宋" w:cs="仿宋" w:hint="eastAsia"/>
            <w:lang w:eastAsia="zh-CN"/>
          </w:rPr>
          <w:t>(一)、建设区域环境质量现状</w:t>
        </w:r>
        <w:r>
          <w:tab/>
        </w:r>
        <w:r>
          <w:fldChar w:fldCharType="begin"/>
        </w:r>
        <w:r>
          <w:instrText xml:space="preserve"> PAGEREF _Toc3241 \h </w:instrText>
        </w:r>
        <w:r>
          <w:fldChar w:fldCharType="separate"/>
        </w:r>
        <w:r>
          <w:t>26</w:t>
        </w:r>
        <w:r>
          <w:fldChar w:fldCharType="end"/>
        </w:r>
      </w:hyperlink>
    </w:p>
    <w:p>
      <w:pPr>
        <w:pStyle w:val="TOC2"/>
        <w:tabs>
          <w:tab w:val="right" w:leader="dot" w:pos="8306"/>
        </w:tabs>
      </w:pPr>
      <w:hyperlink w:anchor="_Toc11599" w:history="1">
        <w:r>
          <w:rPr>
            <w:rFonts w:ascii="仿宋" w:eastAsia="仿宋" w:hAnsi="仿宋" w:cs="仿宋" w:hint="eastAsia"/>
            <w:lang w:eastAsia="zh-CN"/>
          </w:rPr>
          <w:t>(二)、建设期环境保护</w:t>
        </w:r>
        <w:r>
          <w:tab/>
        </w:r>
        <w:r>
          <w:fldChar w:fldCharType="begin"/>
        </w:r>
        <w:r>
          <w:instrText xml:space="preserve"> PAGEREF _Toc11599 \h </w:instrText>
        </w:r>
        <w:r>
          <w:fldChar w:fldCharType="separate"/>
        </w:r>
        <w:r>
          <w:t>28</w:t>
        </w:r>
        <w:r>
          <w:fldChar w:fldCharType="end"/>
        </w:r>
      </w:hyperlink>
    </w:p>
    <w:p>
      <w:pPr>
        <w:pStyle w:val="TOC2"/>
        <w:tabs>
          <w:tab w:val="right" w:leader="dot" w:pos="8306"/>
        </w:tabs>
      </w:pPr>
      <w:hyperlink w:anchor="_Toc32348" w:history="1">
        <w:r>
          <w:rPr>
            <w:rFonts w:ascii="仿宋" w:eastAsia="仿宋" w:hAnsi="仿宋" w:cs="仿宋" w:hint="eastAsia"/>
            <w:lang w:eastAsia="zh-CN"/>
          </w:rPr>
          <w:t>(三)、运营期环境保护</w:t>
        </w:r>
        <w:r>
          <w:tab/>
        </w:r>
        <w:r>
          <w:fldChar w:fldCharType="begin"/>
        </w:r>
        <w:r>
          <w:instrText xml:space="preserve"> PAGEREF _Toc32348 \h </w:instrText>
        </w:r>
        <w:r>
          <w:fldChar w:fldCharType="separate"/>
        </w:r>
        <w:r>
          <w:t>29</w:t>
        </w:r>
        <w:r>
          <w:fldChar w:fldCharType="end"/>
        </w:r>
      </w:hyperlink>
    </w:p>
    <w:p>
      <w:pPr>
        <w:pStyle w:val="TOC2"/>
        <w:tabs>
          <w:tab w:val="right" w:leader="dot" w:pos="8306"/>
        </w:tabs>
      </w:pPr>
      <w:hyperlink w:anchor="_Toc22507" w:history="1">
        <w:r>
          <w:rPr>
            <w:rFonts w:ascii="仿宋" w:eastAsia="仿宋" w:hAnsi="仿宋" w:cs="仿宋" w:hint="eastAsia"/>
            <w:lang w:eastAsia="zh-CN"/>
          </w:rPr>
          <w:t>(四)、汽车发动机项目建设对区域经济的影响</w:t>
        </w:r>
        <w:r>
          <w:tab/>
        </w:r>
        <w:r>
          <w:fldChar w:fldCharType="begin"/>
        </w:r>
        <w:r>
          <w:instrText xml:space="preserve"> PAGEREF _Toc22507 \h </w:instrText>
        </w:r>
        <w:r>
          <w:fldChar w:fldCharType="separate"/>
        </w:r>
        <w:r>
          <w:t>31</w:t>
        </w:r>
        <w:r>
          <w:fldChar w:fldCharType="end"/>
        </w:r>
      </w:hyperlink>
    </w:p>
    <w:p>
      <w:pPr>
        <w:pStyle w:val="TOC2"/>
        <w:tabs>
          <w:tab w:val="right" w:leader="dot" w:pos="8306"/>
        </w:tabs>
      </w:pPr>
      <w:hyperlink w:anchor="_Toc29706" w:history="1">
        <w:r>
          <w:rPr>
            <w:rFonts w:ascii="仿宋" w:eastAsia="仿宋" w:hAnsi="仿宋" w:cs="仿宋" w:hint="eastAsia"/>
            <w:lang w:eastAsia="zh-CN"/>
          </w:rPr>
          <w:t>(五)、废弃物处理</w:t>
        </w:r>
        <w:r>
          <w:tab/>
        </w:r>
        <w:r>
          <w:fldChar w:fldCharType="begin"/>
        </w:r>
        <w:r>
          <w:instrText xml:space="preserve"> PAGEREF _Toc29706 \h </w:instrText>
        </w:r>
        <w:r>
          <w:fldChar w:fldCharType="separate"/>
        </w:r>
        <w:r>
          <w:t>32</w:t>
        </w:r>
        <w:r>
          <w:fldChar w:fldCharType="end"/>
        </w:r>
      </w:hyperlink>
    </w:p>
    <w:p>
      <w:pPr>
        <w:pStyle w:val="TOC2"/>
        <w:tabs>
          <w:tab w:val="right" w:leader="dot" w:pos="8306"/>
        </w:tabs>
      </w:pPr>
      <w:hyperlink w:anchor="_Toc14460" w:history="1">
        <w:r>
          <w:rPr>
            <w:rFonts w:ascii="仿宋" w:eastAsia="仿宋" w:hAnsi="仿宋" w:cs="仿宋" w:hint="eastAsia"/>
            <w:lang w:eastAsia="zh-CN"/>
          </w:rPr>
          <w:t>(六)、特殊环境影响分析</w:t>
        </w:r>
        <w:r>
          <w:tab/>
        </w:r>
        <w:r>
          <w:fldChar w:fldCharType="begin"/>
        </w:r>
        <w:r>
          <w:instrText xml:space="preserve"> PAGEREF _Toc14460 \h </w:instrText>
        </w:r>
        <w:r>
          <w:fldChar w:fldCharType="separate"/>
        </w:r>
        <w:r>
          <w:t>34</w:t>
        </w:r>
        <w:r>
          <w:fldChar w:fldCharType="end"/>
        </w:r>
      </w:hyperlink>
    </w:p>
    <w:p>
      <w:pPr>
        <w:pStyle w:val="TOC2"/>
        <w:tabs>
          <w:tab w:val="right" w:leader="dot" w:pos="8306"/>
        </w:tabs>
      </w:pPr>
      <w:hyperlink w:anchor="_Toc10024" w:history="1">
        <w:r>
          <w:rPr>
            <w:rFonts w:ascii="仿宋" w:eastAsia="仿宋" w:hAnsi="仿宋" w:cs="仿宋" w:hint="eastAsia"/>
            <w:lang w:eastAsia="zh-CN"/>
          </w:rPr>
          <w:t>(七)、清洁生产</w:t>
        </w:r>
        <w:r>
          <w:tab/>
        </w:r>
        <w:r>
          <w:fldChar w:fldCharType="begin"/>
        </w:r>
        <w:r>
          <w:instrText xml:space="preserve"> PAGEREF _Toc10024 \h </w:instrText>
        </w:r>
        <w:r>
          <w:fldChar w:fldCharType="separate"/>
        </w:r>
        <w:r>
          <w:t>35</w:t>
        </w:r>
        <w:r>
          <w:fldChar w:fldCharType="end"/>
        </w:r>
      </w:hyperlink>
    </w:p>
    <w:p>
      <w:pPr>
        <w:pStyle w:val="TOC2"/>
        <w:tabs>
          <w:tab w:val="right" w:leader="dot" w:pos="8306"/>
        </w:tabs>
      </w:pPr>
      <w:hyperlink w:anchor="_Toc21450" w:history="1">
        <w:r>
          <w:rPr>
            <w:rFonts w:ascii="仿宋" w:eastAsia="仿宋" w:hAnsi="仿宋" w:cs="仿宋" w:hint="eastAsia"/>
            <w:lang w:eastAsia="zh-CN"/>
          </w:rPr>
          <w:t>(八)、环境保护综合评价</w:t>
        </w:r>
        <w:r>
          <w:tab/>
        </w:r>
        <w:r>
          <w:fldChar w:fldCharType="begin"/>
        </w:r>
        <w:r>
          <w:instrText xml:space="preserve"> PAGEREF _Toc21450 \h </w:instrText>
        </w:r>
        <w:r>
          <w:fldChar w:fldCharType="separate"/>
        </w:r>
        <w:r>
          <w:t>36</w:t>
        </w:r>
        <w:r>
          <w:fldChar w:fldCharType="end"/>
        </w:r>
      </w:hyperlink>
    </w:p>
    <w:p>
      <w:pPr>
        <w:pStyle w:val="TOC1"/>
        <w:tabs>
          <w:tab w:val="right" w:leader="dot" w:pos="8306"/>
        </w:tabs>
      </w:pPr>
      <w:hyperlink w:anchor="_Toc7652" w:history="1">
        <w:r>
          <w:rPr>
            <w:rFonts w:ascii="仿宋" w:eastAsia="仿宋" w:hAnsi="仿宋" w:cs="仿宋" w:hint="eastAsia"/>
            <w:lang w:eastAsia="zh-CN"/>
          </w:rPr>
          <w:t>八、汽车发动机项目社会影响</w:t>
        </w:r>
        <w:r>
          <w:tab/>
        </w:r>
        <w:r>
          <w:fldChar w:fldCharType="begin"/>
        </w:r>
        <w:r>
          <w:instrText xml:space="preserve"> PAGEREF _Toc7652 \h </w:instrText>
        </w:r>
        <w:r>
          <w:fldChar w:fldCharType="separate"/>
        </w:r>
        <w:r>
          <w:t>37</w:t>
        </w:r>
        <w:r>
          <w:fldChar w:fldCharType="end"/>
        </w:r>
      </w:hyperlink>
    </w:p>
    <w:p>
      <w:pPr>
        <w:pStyle w:val="TOC2"/>
        <w:tabs>
          <w:tab w:val="right" w:leader="dot" w:pos="8306"/>
        </w:tabs>
      </w:pPr>
      <w:hyperlink w:anchor="_Toc25032" w:history="1">
        <w:r>
          <w:rPr>
            <w:rFonts w:ascii="仿宋" w:eastAsia="仿宋" w:hAnsi="仿宋" w:cs="仿宋" w:hint="eastAsia"/>
            <w:lang w:eastAsia="zh-CN"/>
          </w:rPr>
          <w:t>(一)、社会责任与义务</w:t>
        </w:r>
        <w:r>
          <w:tab/>
        </w:r>
        <w:r>
          <w:fldChar w:fldCharType="begin"/>
        </w:r>
        <w:r>
          <w:instrText xml:space="preserve"> PAGEREF _Toc25032 \h </w:instrText>
        </w:r>
        <w:r>
          <w:fldChar w:fldCharType="separate"/>
        </w:r>
        <w:r>
          <w:t>37</w:t>
        </w:r>
        <w:r>
          <w:fldChar w:fldCharType="end"/>
        </w:r>
      </w:hyperlink>
    </w:p>
    <w:p>
      <w:pPr>
        <w:pStyle w:val="TOC2"/>
        <w:tabs>
          <w:tab w:val="right" w:leader="dot" w:pos="8306"/>
        </w:tabs>
      </w:pPr>
      <w:hyperlink w:anchor="_Toc14576" w:history="1">
        <w:r>
          <w:rPr>
            <w:rFonts w:ascii="仿宋" w:eastAsia="仿宋" w:hAnsi="仿宋" w:cs="仿宋" w:hint="eastAsia"/>
            <w:lang w:eastAsia="zh-CN"/>
          </w:rPr>
          <w:t>(二)、社会参与与沟通</w:t>
        </w:r>
        <w:r>
          <w:tab/>
        </w:r>
        <w:r>
          <w:fldChar w:fldCharType="begin"/>
        </w:r>
        <w:r>
          <w:instrText xml:space="preserve"> PAGEREF _Toc14576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30" w:history="1">
        <w:r>
          <w:rPr>
            <w:rFonts w:ascii="仿宋" w:eastAsia="仿宋" w:hAnsi="仿宋" w:cs="仿宋" w:hint="eastAsia"/>
            <w:lang w:eastAsia="zh-CN"/>
          </w:rPr>
          <w:t>九、汽车发动机项目创新与研发</w:t>
        </w:r>
        <w:r>
          <w:tab/>
        </w:r>
        <w:r>
          <w:fldChar w:fldCharType="begin"/>
        </w:r>
        <w:r>
          <w:instrText xml:space="preserve"> PAGEREF _Toc28330 \h </w:instrText>
        </w:r>
        <w:r>
          <w:fldChar w:fldCharType="separate"/>
        </w:r>
        <w:r>
          <w:t>39</w:t>
        </w:r>
        <w:r>
          <w:fldChar w:fldCharType="end"/>
        </w:r>
      </w:hyperlink>
    </w:p>
    <w:p>
      <w:pPr>
        <w:pStyle w:val="TOC2"/>
        <w:tabs>
          <w:tab w:val="right" w:leader="dot" w:pos="8306"/>
        </w:tabs>
      </w:pPr>
      <w:hyperlink w:anchor="_Toc28892" w:history="1">
        <w:r>
          <w:rPr>
            <w:rFonts w:ascii="仿宋" w:eastAsia="仿宋" w:hAnsi="仿宋" w:cs="仿宋" w:hint="eastAsia"/>
            <w:lang w:eastAsia="zh-CN"/>
          </w:rPr>
          <w:t>(一)、创新策略与方向</w:t>
        </w:r>
        <w:r>
          <w:tab/>
        </w:r>
        <w:r>
          <w:fldChar w:fldCharType="begin"/>
        </w:r>
        <w:r>
          <w:instrText xml:space="preserve"> PAGEREF _Toc28892 \h </w:instrText>
        </w:r>
        <w:r>
          <w:fldChar w:fldCharType="separate"/>
        </w:r>
        <w:r>
          <w:t>39</w:t>
        </w:r>
        <w:r>
          <w:fldChar w:fldCharType="end"/>
        </w:r>
      </w:hyperlink>
    </w:p>
    <w:p>
      <w:pPr>
        <w:pStyle w:val="TOC2"/>
        <w:tabs>
          <w:tab w:val="right" w:leader="dot" w:pos="8306"/>
        </w:tabs>
      </w:pPr>
      <w:hyperlink w:anchor="_Toc16729" w:history="1">
        <w:r>
          <w:rPr>
            <w:rFonts w:ascii="仿宋" w:eastAsia="仿宋" w:hAnsi="仿宋" w:cs="仿宋" w:hint="eastAsia"/>
            <w:lang w:eastAsia="zh-CN"/>
          </w:rPr>
          <w:t>(二)、研发规划与投入</w:t>
        </w:r>
        <w:r>
          <w:tab/>
        </w:r>
        <w:r>
          <w:fldChar w:fldCharType="begin"/>
        </w:r>
        <w:r>
          <w:instrText xml:space="preserve"> PAGEREF _Toc16729 \h </w:instrText>
        </w:r>
        <w:r>
          <w:fldChar w:fldCharType="separate"/>
        </w:r>
        <w:r>
          <w:t>40</w:t>
        </w:r>
        <w:r>
          <w:fldChar w:fldCharType="end"/>
        </w:r>
      </w:hyperlink>
    </w:p>
    <w:p>
      <w:pPr>
        <w:pStyle w:val="TOC1"/>
        <w:tabs>
          <w:tab w:val="right" w:leader="dot" w:pos="8306"/>
        </w:tabs>
      </w:pPr>
      <w:hyperlink w:anchor="_Toc18198" w:history="1">
        <w:r>
          <w:rPr>
            <w:rFonts w:ascii="仿宋" w:eastAsia="仿宋" w:hAnsi="仿宋" w:cs="仿宋" w:hint="eastAsia"/>
            <w:lang w:eastAsia="zh-CN"/>
          </w:rPr>
          <w:t>十、汽车发动机项目投资规划</w:t>
        </w:r>
        <w:r>
          <w:tab/>
        </w:r>
        <w:r>
          <w:fldChar w:fldCharType="begin"/>
        </w:r>
        <w:r>
          <w:instrText xml:space="preserve"> PAGEREF _Toc18198 \h </w:instrText>
        </w:r>
        <w:r>
          <w:fldChar w:fldCharType="separate"/>
        </w:r>
        <w:r>
          <w:t>42</w:t>
        </w:r>
        <w:r>
          <w:fldChar w:fldCharType="end"/>
        </w:r>
      </w:hyperlink>
    </w:p>
    <w:p>
      <w:pPr>
        <w:pStyle w:val="TOC2"/>
        <w:tabs>
          <w:tab w:val="right" w:leader="dot" w:pos="8306"/>
        </w:tabs>
      </w:pPr>
      <w:hyperlink w:anchor="_Toc6901" w:history="1">
        <w:r>
          <w:rPr>
            <w:rFonts w:ascii="仿宋" w:eastAsia="仿宋" w:hAnsi="仿宋" w:cs="仿宋" w:hint="eastAsia"/>
            <w:lang w:eastAsia="zh-CN"/>
          </w:rPr>
          <w:t>(一)、汽车发动机项目总投资估算</w:t>
        </w:r>
        <w:r>
          <w:tab/>
        </w:r>
        <w:r>
          <w:fldChar w:fldCharType="begin"/>
        </w:r>
        <w:r>
          <w:instrText xml:space="preserve"> PAGEREF _Toc6901 \h </w:instrText>
        </w:r>
        <w:r>
          <w:fldChar w:fldCharType="separate"/>
        </w:r>
        <w:r>
          <w:t>42</w:t>
        </w:r>
        <w:r>
          <w:fldChar w:fldCharType="end"/>
        </w:r>
      </w:hyperlink>
    </w:p>
    <w:p>
      <w:pPr>
        <w:pStyle w:val="TOC2"/>
        <w:tabs>
          <w:tab w:val="right" w:leader="dot" w:pos="8306"/>
        </w:tabs>
      </w:pPr>
      <w:hyperlink w:anchor="_Toc20483" w:history="1">
        <w:r>
          <w:rPr>
            <w:rFonts w:ascii="仿宋" w:eastAsia="仿宋" w:hAnsi="仿宋" w:cs="仿宋" w:hint="eastAsia"/>
            <w:lang w:eastAsia="zh-CN"/>
          </w:rPr>
          <w:t>(二)、资金筹措</w:t>
        </w:r>
        <w:r>
          <w:tab/>
        </w:r>
        <w:r>
          <w:fldChar w:fldCharType="begin"/>
        </w:r>
        <w:r>
          <w:instrText xml:space="preserve"> PAGEREF _Toc20483 \h </w:instrText>
        </w:r>
        <w:r>
          <w:fldChar w:fldCharType="separate"/>
        </w:r>
        <w:r>
          <w:t>43</w:t>
        </w:r>
        <w:r>
          <w:fldChar w:fldCharType="end"/>
        </w:r>
      </w:hyperlink>
    </w:p>
    <w:p>
      <w:pPr>
        <w:pStyle w:val="TOC1"/>
        <w:tabs>
          <w:tab w:val="right" w:leader="dot" w:pos="8306"/>
        </w:tabs>
      </w:pPr>
      <w:hyperlink w:anchor="_Toc16137" w:history="1">
        <w:r>
          <w:rPr>
            <w:rFonts w:ascii="仿宋" w:eastAsia="仿宋" w:hAnsi="仿宋" w:cs="仿宋" w:hint="eastAsia"/>
            <w:lang w:eastAsia="zh-CN"/>
          </w:rPr>
          <w:t>十一、汽车发动机项目风险管理</w:t>
        </w:r>
        <w:r>
          <w:tab/>
        </w:r>
        <w:r>
          <w:fldChar w:fldCharType="begin"/>
        </w:r>
        <w:r>
          <w:instrText xml:space="preserve"> PAGEREF _Toc16137 \h </w:instrText>
        </w:r>
        <w:r>
          <w:fldChar w:fldCharType="separate"/>
        </w:r>
        <w:r>
          <w:t>44</w:t>
        </w:r>
        <w:r>
          <w:fldChar w:fldCharType="end"/>
        </w:r>
      </w:hyperlink>
    </w:p>
    <w:p>
      <w:pPr>
        <w:pStyle w:val="TOC2"/>
        <w:tabs>
          <w:tab w:val="right" w:leader="dot" w:pos="8306"/>
        </w:tabs>
      </w:pPr>
      <w:hyperlink w:anchor="_Toc9939" w:history="1">
        <w:r>
          <w:rPr>
            <w:rFonts w:ascii="仿宋" w:eastAsia="仿宋" w:hAnsi="仿宋" w:cs="仿宋" w:hint="eastAsia"/>
            <w:lang w:eastAsia="zh-CN"/>
          </w:rPr>
          <w:t>(一)、风险识别与评估</w:t>
        </w:r>
        <w:r>
          <w:tab/>
        </w:r>
        <w:r>
          <w:fldChar w:fldCharType="begin"/>
        </w:r>
        <w:r>
          <w:instrText xml:space="preserve"> PAGEREF _Toc9939 \h </w:instrText>
        </w:r>
        <w:r>
          <w:fldChar w:fldCharType="separate"/>
        </w:r>
        <w:r>
          <w:t>44</w:t>
        </w:r>
        <w:r>
          <w:fldChar w:fldCharType="end"/>
        </w:r>
      </w:hyperlink>
    </w:p>
    <w:p>
      <w:pPr>
        <w:pStyle w:val="TOC2"/>
        <w:tabs>
          <w:tab w:val="right" w:leader="dot" w:pos="8306"/>
        </w:tabs>
      </w:pPr>
      <w:hyperlink w:anchor="_Toc29328" w:history="1">
        <w:r>
          <w:rPr>
            <w:rFonts w:ascii="仿宋" w:eastAsia="仿宋" w:hAnsi="仿宋" w:cs="仿宋" w:hint="eastAsia"/>
            <w:lang w:eastAsia="zh-CN"/>
          </w:rPr>
          <w:t>(二)、风险应对策略</w:t>
        </w:r>
        <w:r>
          <w:tab/>
        </w:r>
        <w:r>
          <w:fldChar w:fldCharType="begin"/>
        </w:r>
        <w:r>
          <w:instrText xml:space="preserve"> PAGEREF _Toc29328 \h </w:instrText>
        </w:r>
        <w:r>
          <w:fldChar w:fldCharType="separate"/>
        </w:r>
        <w:r>
          <w:t>45</w:t>
        </w:r>
        <w:r>
          <w:fldChar w:fldCharType="end"/>
        </w:r>
      </w:hyperlink>
    </w:p>
    <w:p>
      <w:pPr>
        <w:pStyle w:val="TOC2"/>
        <w:tabs>
          <w:tab w:val="right" w:leader="dot" w:pos="8306"/>
        </w:tabs>
      </w:pPr>
      <w:hyperlink w:anchor="_Toc24827" w:history="1">
        <w:r>
          <w:rPr>
            <w:rFonts w:ascii="仿宋" w:eastAsia="仿宋" w:hAnsi="仿宋" w:cs="仿宋" w:hint="eastAsia"/>
            <w:lang w:eastAsia="zh-CN"/>
          </w:rPr>
          <w:t>(三)、风险监控与控制</w:t>
        </w:r>
        <w:r>
          <w:tab/>
        </w:r>
        <w:r>
          <w:fldChar w:fldCharType="begin"/>
        </w:r>
        <w:r>
          <w:instrText xml:space="preserve"> PAGEREF _Toc24827 \h </w:instrText>
        </w:r>
        <w:r>
          <w:fldChar w:fldCharType="separate"/>
        </w:r>
        <w:r>
          <w:t>47</w:t>
        </w:r>
        <w:r>
          <w:fldChar w:fldCharType="end"/>
        </w:r>
      </w:hyperlink>
    </w:p>
    <w:p>
      <w:pPr>
        <w:pStyle w:val="TOC1"/>
        <w:tabs>
          <w:tab w:val="right" w:leader="dot" w:pos="8306"/>
        </w:tabs>
      </w:pPr>
      <w:hyperlink w:anchor="_Toc20484" w:history="1">
        <w:r>
          <w:rPr>
            <w:rFonts w:ascii="仿宋" w:eastAsia="仿宋" w:hAnsi="仿宋" w:cs="仿宋" w:hint="eastAsia"/>
            <w:lang w:eastAsia="zh-CN"/>
          </w:rPr>
          <w:t>十二、汽车发动机项目财务管理</w:t>
        </w:r>
        <w:r>
          <w:tab/>
        </w:r>
        <w:r>
          <w:fldChar w:fldCharType="begin"/>
        </w:r>
        <w:r>
          <w:instrText xml:space="preserve"> PAGEREF _Toc20484 \h </w:instrText>
        </w:r>
        <w:r>
          <w:fldChar w:fldCharType="separate"/>
        </w:r>
        <w:r>
          <w:t>48</w:t>
        </w:r>
        <w:r>
          <w:fldChar w:fldCharType="end"/>
        </w:r>
      </w:hyperlink>
    </w:p>
    <w:p>
      <w:pPr>
        <w:pStyle w:val="TOC2"/>
        <w:tabs>
          <w:tab w:val="right" w:leader="dot" w:pos="8306"/>
        </w:tabs>
      </w:pPr>
      <w:hyperlink w:anchor="_Toc1659" w:history="1">
        <w:r>
          <w:rPr>
            <w:rFonts w:ascii="仿宋" w:eastAsia="仿宋" w:hAnsi="仿宋" w:cs="仿宋" w:hint="eastAsia"/>
            <w:lang w:eastAsia="zh-CN"/>
          </w:rPr>
          <w:t>(一)、资金需求大</w:t>
        </w:r>
        <w:r>
          <w:tab/>
        </w:r>
        <w:r>
          <w:fldChar w:fldCharType="begin"/>
        </w:r>
        <w:r>
          <w:instrText xml:space="preserve"> PAGEREF _Toc1659 \h </w:instrText>
        </w:r>
        <w:r>
          <w:fldChar w:fldCharType="separate"/>
        </w:r>
        <w:r>
          <w:t>48</w:t>
        </w:r>
        <w:r>
          <w:fldChar w:fldCharType="end"/>
        </w:r>
      </w:hyperlink>
    </w:p>
    <w:p>
      <w:pPr>
        <w:pStyle w:val="TOC2"/>
        <w:tabs>
          <w:tab w:val="right" w:leader="dot" w:pos="8306"/>
        </w:tabs>
      </w:pPr>
      <w:hyperlink w:anchor="_Toc270" w:history="1">
        <w:r>
          <w:rPr>
            <w:rFonts w:ascii="仿宋" w:eastAsia="仿宋" w:hAnsi="仿宋" w:cs="仿宋" w:hint="eastAsia"/>
            <w:lang w:eastAsia="zh-CN"/>
          </w:rPr>
          <w:t>(二)、研发周期长</w:t>
        </w:r>
        <w:r>
          <w:tab/>
        </w:r>
        <w:r>
          <w:fldChar w:fldCharType="begin"/>
        </w:r>
        <w:r>
          <w:instrText xml:space="preserve"> PAGEREF _Toc270 \h </w:instrText>
        </w:r>
        <w:r>
          <w:fldChar w:fldCharType="separate"/>
        </w:r>
        <w:r>
          <w:t>49</w:t>
        </w:r>
        <w:r>
          <w:fldChar w:fldCharType="end"/>
        </w:r>
      </w:hyperlink>
    </w:p>
    <w:p>
      <w:pPr>
        <w:pStyle w:val="TOC2"/>
        <w:tabs>
          <w:tab w:val="right" w:leader="dot" w:pos="8306"/>
        </w:tabs>
      </w:pPr>
      <w:hyperlink w:anchor="_Toc32092" w:history="1">
        <w:r>
          <w:rPr>
            <w:rFonts w:ascii="仿宋" w:eastAsia="仿宋" w:hAnsi="仿宋" w:cs="仿宋" w:hint="eastAsia"/>
            <w:lang w:eastAsia="zh-CN"/>
          </w:rPr>
          <w:t>(三)、市场风险大</w:t>
        </w:r>
        <w:r>
          <w:tab/>
        </w:r>
        <w:r>
          <w:fldChar w:fldCharType="begin"/>
        </w:r>
        <w:r>
          <w:instrText xml:space="preserve"> PAGEREF _Toc32092 \h </w:instrText>
        </w:r>
        <w:r>
          <w:fldChar w:fldCharType="separate"/>
        </w:r>
        <w:r>
          <w:t>50</w:t>
        </w:r>
        <w:r>
          <w:fldChar w:fldCharType="end"/>
        </w:r>
      </w:hyperlink>
    </w:p>
    <w:p>
      <w:pPr>
        <w:pStyle w:val="TOC2"/>
        <w:tabs>
          <w:tab w:val="right" w:leader="dot" w:pos="8306"/>
        </w:tabs>
      </w:pPr>
      <w:hyperlink w:anchor="_Toc12946" w:history="1">
        <w:r>
          <w:rPr>
            <w:rFonts w:ascii="仿宋" w:eastAsia="仿宋" w:hAnsi="仿宋" w:cs="仿宋" w:hint="eastAsia"/>
            <w:lang w:eastAsia="zh-CN"/>
          </w:rPr>
          <w:t>(四)、利润率高</w:t>
        </w:r>
        <w:r>
          <w:tab/>
        </w:r>
        <w:r>
          <w:fldChar w:fldCharType="begin"/>
        </w:r>
        <w:r>
          <w:instrText xml:space="preserve"> PAGEREF _Toc12946 \h </w:instrText>
        </w:r>
        <w:r>
          <w:fldChar w:fldCharType="separate"/>
        </w:r>
        <w:r>
          <w:t>53</w:t>
        </w:r>
        <w:r>
          <w:fldChar w:fldCharType="end"/>
        </w:r>
      </w:hyperlink>
    </w:p>
    <w:p>
      <w:pPr>
        <w:pStyle w:val="TOC1"/>
        <w:tabs>
          <w:tab w:val="right" w:leader="dot" w:pos="8306"/>
        </w:tabs>
      </w:pPr>
      <w:hyperlink w:anchor="_Toc2563" w:history="1">
        <w:r>
          <w:rPr>
            <w:rFonts w:ascii="仿宋" w:eastAsia="仿宋" w:hAnsi="仿宋" w:cs="仿宋" w:hint="eastAsia"/>
            <w:lang w:eastAsia="zh-CN"/>
          </w:rPr>
          <w:t>十三、利益相关者分析与沟通计划</w:t>
        </w:r>
        <w:r>
          <w:tab/>
        </w:r>
        <w:r>
          <w:fldChar w:fldCharType="begin"/>
        </w:r>
        <w:r>
          <w:instrText xml:space="preserve"> PAGEREF _Toc2563 \h </w:instrText>
        </w:r>
        <w:r>
          <w:fldChar w:fldCharType="separate"/>
        </w:r>
        <w:r>
          <w:t>55</w:t>
        </w:r>
        <w:r>
          <w:fldChar w:fldCharType="end"/>
        </w:r>
      </w:hyperlink>
    </w:p>
    <w:p>
      <w:pPr>
        <w:pStyle w:val="TOC2"/>
        <w:tabs>
          <w:tab w:val="right" w:leader="dot" w:pos="8306"/>
        </w:tabs>
      </w:pPr>
      <w:hyperlink w:anchor="_Toc32292" w:history="1">
        <w:r>
          <w:rPr>
            <w:rFonts w:ascii="仿宋" w:eastAsia="仿宋" w:hAnsi="仿宋" w:cs="仿宋" w:hint="eastAsia"/>
            <w:lang w:eastAsia="zh-CN"/>
          </w:rPr>
          <w:t>(一)、利益相关者分析</w:t>
        </w:r>
        <w:r>
          <w:tab/>
        </w:r>
        <w:r>
          <w:fldChar w:fldCharType="begin"/>
        </w:r>
        <w:r>
          <w:instrText xml:space="preserve"> PAGEREF _Toc32292 \h </w:instrText>
        </w:r>
        <w:r>
          <w:fldChar w:fldCharType="separate"/>
        </w:r>
        <w:r>
          <w:t>55</w:t>
        </w:r>
        <w:r>
          <w:fldChar w:fldCharType="end"/>
        </w:r>
      </w:hyperlink>
    </w:p>
    <w:p>
      <w:pPr>
        <w:pStyle w:val="TOC2"/>
        <w:tabs>
          <w:tab w:val="right" w:leader="dot" w:pos="8306"/>
        </w:tabs>
      </w:pPr>
      <w:hyperlink w:anchor="_Toc21333" w:history="1">
        <w:r>
          <w:rPr>
            <w:rFonts w:ascii="仿宋" w:eastAsia="仿宋" w:hAnsi="仿宋" w:cs="仿宋" w:hint="eastAsia"/>
            <w:lang w:eastAsia="zh-CN"/>
          </w:rPr>
          <w:t>(二)、沟通计划</w:t>
        </w:r>
        <w:r>
          <w:tab/>
        </w:r>
        <w:r>
          <w:fldChar w:fldCharType="begin"/>
        </w:r>
        <w:r>
          <w:instrText xml:space="preserve"> PAGEREF _Toc21333 \h </w:instrText>
        </w:r>
        <w:r>
          <w:fldChar w:fldCharType="separate"/>
        </w:r>
        <w:r>
          <w:t>56</w:t>
        </w:r>
        <w:r>
          <w:fldChar w:fldCharType="end"/>
        </w:r>
      </w:hyperlink>
    </w:p>
    <w:p>
      <w:pPr>
        <w:pStyle w:val="TOC1"/>
        <w:tabs>
          <w:tab w:val="right" w:leader="dot" w:pos="8306"/>
        </w:tabs>
      </w:pPr>
      <w:hyperlink w:anchor="_Toc7217" w:history="1">
        <w:r>
          <w:rPr>
            <w:rFonts w:ascii="仿宋" w:eastAsia="仿宋" w:hAnsi="仿宋" w:cs="仿宋" w:hint="eastAsia"/>
            <w:lang w:eastAsia="zh-CN"/>
          </w:rPr>
          <w:t>十四、汽车发动机项目实施时间节点</w:t>
        </w:r>
        <w:r>
          <w:tab/>
        </w:r>
        <w:r>
          <w:fldChar w:fldCharType="begin"/>
        </w:r>
        <w:r>
          <w:instrText xml:space="preserve"> PAGEREF _Toc7217 \h </w:instrText>
        </w:r>
        <w:r>
          <w:fldChar w:fldCharType="separate"/>
        </w:r>
        <w:r>
          <w:t>57</w:t>
        </w:r>
        <w:r>
          <w:fldChar w:fldCharType="end"/>
        </w:r>
      </w:hyperlink>
    </w:p>
    <w:p>
      <w:pPr>
        <w:pStyle w:val="TOC2"/>
        <w:tabs>
          <w:tab w:val="right" w:leader="dot" w:pos="8306"/>
        </w:tabs>
      </w:pPr>
      <w:hyperlink w:anchor="_Toc4288" w:history="1">
        <w:r>
          <w:rPr>
            <w:rFonts w:ascii="仿宋" w:eastAsia="仿宋" w:hAnsi="仿宋" w:cs="仿宋" w:hint="eastAsia"/>
            <w:lang w:eastAsia="zh-CN"/>
          </w:rPr>
          <w:t>(一)、汽车发动机项目启动阶段时间节点</w:t>
        </w:r>
        <w:r>
          <w:tab/>
        </w:r>
        <w:r>
          <w:fldChar w:fldCharType="begin"/>
        </w:r>
        <w:r>
          <w:instrText xml:space="preserve"> PAGEREF _Toc4288 \h </w:instrText>
        </w:r>
        <w:r>
          <w:fldChar w:fldCharType="separate"/>
        </w:r>
        <w:r>
          <w:t>57</w:t>
        </w:r>
        <w:r>
          <w:fldChar w:fldCharType="end"/>
        </w:r>
      </w:hyperlink>
    </w:p>
    <w:p>
      <w:pPr>
        <w:pStyle w:val="TOC2"/>
        <w:tabs>
          <w:tab w:val="right" w:leader="dot" w:pos="8306"/>
        </w:tabs>
      </w:pPr>
      <w:hyperlink w:anchor="_Toc3165" w:history="1">
        <w:r>
          <w:rPr>
            <w:rFonts w:ascii="仿宋" w:eastAsia="仿宋" w:hAnsi="仿宋" w:cs="仿宋" w:hint="eastAsia"/>
            <w:lang w:eastAsia="zh-CN"/>
          </w:rPr>
          <w:t>(二)、汽车发动机项目执行阶段时间节点</w:t>
        </w:r>
        <w:r>
          <w:tab/>
        </w:r>
        <w:r>
          <w:fldChar w:fldCharType="begin"/>
        </w:r>
        <w:r>
          <w:instrText xml:space="preserve"> PAGEREF _Toc3165 \h </w:instrText>
        </w:r>
        <w:r>
          <w:fldChar w:fldCharType="separate"/>
        </w:r>
        <w:r>
          <w:t>58</w:t>
        </w:r>
        <w:r>
          <w:fldChar w:fldCharType="end"/>
        </w:r>
      </w:hyperlink>
    </w:p>
    <w:p>
      <w:pPr>
        <w:pStyle w:val="TOC2"/>
        <w:tabs>
          <w:tab w:val="right" w:leader="dot" w:pos="8306"/>
        </w:tabs>
      </w:pPr>
      <w:hyperlink w:anchor="_Toc31127" w:history="1">
        <w:r>
          <w:rPr>
            <w:rFonts w:ascii="仿宋" w:eastAsia="仿宋" w:hAnsi="仿宋" w:cs="仿宋" w:hint="eastAsia"/>
            <w:lang w:eastAsia="zh-CN"/>
          </w:rPr>
          <w:t>(三)、汽车发动机项目完成阶段时间节点</w:t>
        </w:r>
        <w:r>
          <w:tab/>
        </w:r>
        <w:r>
          <w:fldChar w:fldCharType="begin"/>
        </w:r>
        <w:r>
          <w:instrText xml:space="preserve"> PAGEREF _Toc31127 \h </w:instrText>
        </w:r>
        <w:r>
          <w:fldChar w:fldCharType="separate"/>
        </w:r>
        <w:r>
          <w:t>59</w:t>
        </w:r>
        <w:r>
          <w:fldChar w:fldCharType="end"/>
        </w:r>
      </w:hyperlink>
    </w:p>
    <w:p>
      <w:pPr>
        <w:pStyle w:val="TOC1"/>
        <w:tabs>
          <w:tab w:val="right" w:leader="dot" w:pos="8306"/>
        </w:tabs>
      </w:pPr>
      <w:hyperlink w:anchor="_Toc3559" w:history="1">
        <w:r>
          <w:rPr>
            <w:rFonts w:ascii="仿宋" w:eastAsia="仿宋" w:hAnsi="仿宋" w:cs="仿宋" w:hint="eastAsia"/>
            <w:lang w:eastAsia="zh-CN"/>
          </w:rPr>
          <w:t>十五、供应链管理</w:t>
        </w:r>
        <w:r>
          <w:tab/>
        </w:r>
        <w:r>
          <w:fldChar w:fldCharType="begin"/>
        </w:r>
        <w:r>
          <w:instrText xml:space="preserve"> PAGEREF _Toc3559 \h </w:instrText>
        </w:r>
        <w:r>
          <w:fldChar w:fldCharType="separate"/>
        </w:r>
        <w:r>
          <w:t>60</w:t>
        </w:r>
        <w:r>
          <w:fldChar w:fldCharType="end"/>
        </w:r>
      </w:hyperlink>
    </w:p>
    <w:p>
      <w:pPr>
        <w:pStyle w:val="TOC2"/>
        <w:tabs>
          <w:tab w:val="right" w:leader="dot" w:pos="8306"/>
        </w:tabs>
      </w:pPr>
      <w:hyperlink w:anchor="_Toc2161" w:history="1">
        <w:r>
          <w:rPr>
            <w:rFonts w:ascii="仿宋" w:eastAsia="仿宋" w:hAnsi="仿宋" w:cs="仿宋" w:hint="eastAsia"/>
            <w:lang w:eastAsia="zh-CN"/>
          </w:rPr>
          <w:t>(一)、供应链战略规划</w:t>
        </w:r>
        <w:r>
          <w:tab/>
        </w:r>
        <w:r>
          <w:fldChar w:fldCharType="begin"/>
        </w:r>
        <w:r>
          <w:instrText xml:space="preserve"> PAGEREF _Toc2161 \h </w:instrText>
        </w:r>
        <w:r>
          <w:fldChar w:fldCharType="separate"/>
        </w:r>
        <w:r>
          <w:t>60</w:t>
        </w:r>
        <w:r>
          <w:fldChar w:fldCharType="end"/>
        </w:r>
      </w:hyperlink>
    </w:p>
    <w:p>
      <w:pPr>
        <w:pStyle w:val="TOC2"/>
        <w:tabs>
          <w:tab w:val="right" w:leader="dot" w:pos="8306"/>
        </w:tabs>
      </w:pPr>
      <w:hyperlink w:anchor="_Toc20495" w:history="1">
        <w:r>
          <w:rPr>
            <w:rFonts w:ascii="仿宋" w:eastAsia="仿宋" w:hAnsi="仿宋" w:cs="仿宋" w:hint="eastAsia"/>
            <w:lang w:eastAsia="zh-CN"/>
          </w:rPr>
          <w:t>(二)、供应商选择与合作</w:t>
        </w:r>
        <w:r>
          <w:tab/>
        </w:r>
        <w:r>
          <w:fldChar w:fldCharType="begin"/>
        </w:r>
        <w:r>
          <w:instrText xml:space="preserve"> PAGEREF _Toc20495 \h </w:instrText>
        </w:r>
        <w:r>
          <w:fldChar w:fldCharType="separate"/>
        </w:r>
        <w:r>
          <w:t>62</w:t>
        </w:r>
        <w:r>
          <w:fldChar w:fldCharType="end"/>
        </w:r>
      </w:hyperlink>
    </w:p>
    <w:p>
      <w:pPr>
        <w:pStyle w:val="TOC2"/>
        <w:tabs>
          <w:tab w:val="right" w:leader="dot" w:pos="8306"/>
        </w:tabs>
      </w:pPr>
      <w:hyperlink w:anchor="_Toc31342" w:history="1">
        <w:r>
          <w:rPr>
            <w:rFonts w:ascii="仿宋" w:eastAsia="仿宋" w:hAnsi="仿宋" w:cs="仿宋" w:hint="eastAsia"/>
            <w:lang w:eastAsia="zh-CN"/>
          </w:rPr>
          <w:t>(三)、物流与库存管理</w:t>
        </w:r>
        <w:r>
          <w:tab/>
        </w:r>
        <w:r>
          <w:fldChar w:fldCharType="begin"/>
        </w:r>
        <w:r>
          <w:instrText xml:space="preserve"> PAGEREF _Toc31342 \h </w:instrText>
        </w:r>
        <w:r>
          <w:fldChar w:fldCharType="separate"/>
        </w:r>
        <w:r>
          <w:t>63</w:t>
        </w:r>
        <w:r>
          <w:fldChar w:fldCharType="end"/>
        </w:r>
      </w:hyperlink>
    </w:p>
    <w:p>
      <w:pPr>
        <w:pStyle w:val="TOC1"/>
        <w:tabs>
          <w:tab w:val="right" w:leader="dot" w:pos="8306"/>
        </w:tabs>
      </w:pPr>
      <w:hyperlink w:anchor="_Toc17110" w:history="1">
        <w:r>
          <w:rPr>
            <w:rFonts w:ascii="仿宋" w:eastAsia="仿宋" w:hAnsi="仿宋" w:cs="仿宋" w:hint="eastAsia"/>
            <w:lang w:eastAsia="zh-CN"/>
          </w:rPr>
          <w:t>十六、汽车发动机项目实施保障措施</w:t>
        </w:r>
        <w:r>
          <w:tab/>
        </w:r>
        <w:r>
          <w:fldChar w:fldCharType="begin"/>
        </w:r>
        <w:r>
          <w:instrText xml:space="preserve"> PAGEREF _Toc17110 \h </w:instrText>
        </w:r>
        <w:r>
          <w:fldChar w:fldCharType="separate"/>
        </w:r>
        <w:r>
          <w:t>65</w:t>
        </w:r>
        <w:r>
          <w:fldChar w:fldCharType="end"/>
        </w:r>
      </w:hyperlink>
    </w:p>
    <w:p>
      <w:pPr>
        <w:pStyle w:val="TOC2"/>
        <w:tabs>
          <w:tab w:val="right" w:leader="dot" w:pos="8306"/>
        </w:tabs>
      </w:pPr>
      <w:hyperlink w:anchor="_Toc29056" w:history="1">
        <w:r>
          <w:rPr>
            <w:rFonts w:ascii="仿宋" w:eastAsia="仿宋" w:hAnsi="仿宋" w:cs="仿宋" w:hint="eastAsia"/>
            <w:lang w:eastAsia="zh-CN"/>
          </w:rPr>
          <w:t>(一)、汽车发动机项目实施保障机制</w:t>
        </w:r>
        <w:r>
          <w:tab/>
        </w:r>
        <w:r>
          <w:fldChar w:fldCharType="begin"/>
        </w:r>
        <w:r>
          <w:instrText xml:space="preserve"> PAGEREF _Toc29056 \h </w:instrText>
        </w:r>
        <w:r>
          <w:fldChar w:fldCharType="separate"/>
        </w:r>
        <w:r>
          <w:t>65</w:t>
        </w:r>
        <w:r>
          <w:fldChar w:fldCharType="end"/>
        </w:r>
      </w:hyperlink>
    </w:p>
    <w:p>
      <w:pPr>
        <w:pStyle w:val="TOC2"/>
        <w:tabs>
          <w:tab w:val="right" w:leader="dot" w:pos="8306"/>
        </w:tabs>
      </w:pPr>
      <w:hyperlink w:anchor="_Toc29326" w:history="1">
        <w:r>
          <w:rPr>
            <w:rFonts w:ascii="仿宋" w:eastAsia="仿宋" w:hAnsi="仿宋" w:cs="仿宋" w:hint="eastAsia"/>
            <w:lang w:eastAsia="zh-CN"/>
          </w:rPr>
          <w:t>(二)、汽车发动机项目法律合规要求</w:t>
        </w:r>
        <w:r>
          <w:tab/>
        </w:r>
        <w:r>
          <w:fldChar w:fldCharType="begin"/>
        </w:r>
        <w:r>
          <w:instrText xml:space="preserve"> PAGEREF _Toc29326 \h </w:instrText>
        </w:r>
        <w:r>
          <w:fldChar w:fldCharType="separate"/>
        </w:r>
        <w:r>
          <w:t>68</w:t>
        </w:r>
        <w:r>
          <w:fldChar w:fldCharType="end"/>
        </w:r>
      </w:hyperlink>
    </w:p>
    <w:p>
      <w:pPr>
        <w:pStyle w:val="TOC2"/>
        <w:tabs>
          <w:tab w:val="right" w:leader="dot" w:pos="8306"/>
        </w:tabs>
      </w:pPr>
      <w:hyperlink w:anchor="_Toc6705" w:history="1">
        <w:r>
          <w:rPr>
            <w:rFonts w:ascii="仿宋" w:eastAsia="仿宋" w:hAnsi="仿宋" w:cs="仿宋" w:hint="eastAsia"/>
            <w:lang w:eastAsia="zh-CN"/>
          </w:rPr>
          <w:t>(三)、汽车发动机项目合同管理与法律事务</w:t>
        </w:r>
        <w:r>
          <w:tab/>
        </w:r>
        <w:r>
          <w:fldChar w:fldCharType="begin"/>
        </w:r>
        <w:r>
          <w:instrText xml:space="preserve"> PAGEREF _Toc6705 \h </w:instrText>
        </w:r>
        <w:r>
          <w:fldChar w:fldCharType="separate"/>
        </w:r>
        <w:r>
          <w:t>72</w:t>
        </w:r>
        <w:r>
          <w:fldChar w:fldCharType="end"/>
        </w:r>
      </w:hyperlink>
    </w:p>
    <w:p>
      <w:pPr>
        <w:pStyle w:val="TOC2"/>
        <w:tabs>
          <w:tab w:val="right" w:leader="dot" w:pos="8306"/>
        </w:tabs>
      </w:pPr>
      <w:hyperlink w:anchor="_Toc27921" w:history="1">
        <w:r>
          <w:rPr>
            <w:rFonts w:ascii="仿宋" w:eastAsia="仿宋" w:hAnsi="仿宋" w:cs="仿宋" w:hint="eastAsia"/>
            <w:lang w:eastAsia="zh-CN"/>
          </w:rPr>
          <w:t>(四)、汽车发动机项目知识产权保护策略</w:t>
        </w:r>
        <w:r>
          <w:tab/>
        </w:r>
        <w:r>
          <w:fldChar w:fldCharType="begin"/>
        </w:r>
        <w:r>
          <w:instrText xml:space="preserve"> PAGEREF _Toc27921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58"/>
      <w:r>
        <w:rPr>
          <w:rFonts w:ascii="仿宋" w:eastAsia="仿宋" w:hAnsi="仿宋" w:cs="仿宋" w:hint="eastAsia"/>
          <w:sz w:val="28"/>
          <w:lang w:eastAsia="zh-CN"/>
        </w:rPr>
        <w:t>一、汽车发动机项目绩效评估</w:t>
      </w:r>
      <w:bookmarkEnd w:id="2"/>
    </w:p>
    <w:p>
      <w:pPr>
        <w:pStyle w:val="Heading2"/>
        <w:rPr>
          <w:rFonts w:ascii="仿宋" w:eastAsia="仿宋" w:hAnsi="仿宋" w:cs="仿宋" w:hint="eastAsia"/>
          <w:lang w:eastAsia="zh-CN"/>
        </w:rPr>
      </w:pPr>
      <w:bookmarkStart w:id="3" w:name="_Toc2260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发动机项目中，我们设计了一套全面的绩效评估指标，以确保汽车发动机项目的可控和成功交付。这些指标跨足汽车发动机项目目标、成本、进度和质量等多个维度，为我们提供了全面洞察汽车发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目标达成率是我们关注的首要指标。我们设定了明确的目标，并通过定期监测和评估，迅速发现并应对潜在的目标偏差。这为汽车发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成本绩效是另一个核心关注点。通过实际成本与预算成本的对比分析，我们深入了解成本差异的原因，及时调整资源分配，保持汽车发动机项目在经济效益方面的合理水平。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进度作为关键的绩效指标之一，得到了精心的关注。我们制定了详细的汽车发动机项目进度计划，并设立了进度符合度指标，确保实际进度与计划进度保持一致。这使我们能够快速发现和解决潜在的进度问题，保持汽车发动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发动机项目绩效的不可或缺的一环。我们引入了一系列的质量标准和客户满意度指标，以确保汽车发动机项目交付的成果在质量上达到或超越预期水平。通过持续监测这些指标，我们努力提升汽车发动机项目整体质量水平，为汽车发动机项目的成功交付提供有力保障。通过这些科学且全面的绩效评估，我们能够更好地引导汽车发动机项目的持续改进，确保汽车发动机项目目标的顺利达成。</w:t>
      </w:r>
    </w:p>
    <w:p>
      <w:pPr>
        <w:pStyle w:val="Heading2"/>
        <w:ind w:firstLine="560" w:firstLineChars="200"/>
        <w:rPr>
          <w:rFonts w:ascii="仿宋" w:eastAsia="仿宋" w:hAnsi="仿宋" w:cs="仿宋" w:hint="eastAsia"/>
          <w:sz w:val="28"/>
          <w:lang w:eastAsia="zh-CN"/>
        </w:rPr>
      </w:pPr>
      <w:bookmarkStart w:id="4" w:name="_Toc2495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绩效评估是汽车发动机项目中的关键环节，为确保汽车发动机项目达到预期目标，我们采用了多层次、多维度的绩效评估方法。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发动机项目的战略目标对齐，确保每个决策和行动都与汽车发动机项目整体目标保持一致。团队会定期召开战略对齐会议，审视当前工作与汽车发动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发动机项目进度、质量、成本和风险等方面。这些指标通过数据收集和分析，为汽车发动机项目管理团队提供了客观的评估依据。例如，我们通过汽车发动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绩效评估不仅仅停留在汽车发动机项目内部，还考虑了汽车发动机项目对外部环境的影响。我们定期进行干系人满意度调查，以了解各利益相关方对汽车发动机项目的期望和满意度，并及时做出调整。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这种多层次、多角度的绩效评估方法，使得我们能够全面了解汽车发动机项目的运行状态，及时做出调整，确保汽车发动机项目在不断变化的环境中保持稳健前行。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68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为了确保汽车发动机项目的有效管理和不断优化，我们采用了精心设计的绩效评估周期。这个周期旨在实现灵活、实时和全面的评估，以适应汽车发动机项目执行中的各种挑战。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发动机项目的不同需求，分为短期、中期和长期。短期评估关注每个迭代或工作周期，以及时发现和解决当前任务中的问题。中期评估涵盖几个迭代，深入了解整体汽车发动机项目的趋势和性能。长期评估则着眼于整个汽车发动机项目阶段，确保汽车发动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发动机项目管理工具和协作平台，团队成员能够随时更新和分享汽车发动机项目数据。这种实时性的反馈机制使我们能够及时察觉潜在问题，快速调整，保持汽车发动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发动机项目的决策制定密不可分。每个周期的汽车发动机项目回顾会议成为集体总结经验、识别问题深层次原因并找到创新解决方案的平台。这种定期的反思与调整机制使汽车发动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550"/>
      <w:r>
        <w:rPr>
          <w:rFonts w:ascii="仿宋" w:eastAsia="仿宋" w:hAnsi="仿宋" w:cs="仿宋" w:hint="eastAsia"/>
          <w:sz w:val="28"/>
          <w:lang w:eastAsia="zh-CN"/>
        </w:rPr>
        <w:t>二、汽车发动机项目可持续发展</w:t>
      </w:r>
      <w:bookmarkEnd w:id="6"/>
    </w:p>
    <w:p>
      <w:pPr>
        <w:pStyle w:val="Heading2"/>
        <w:rPr>
          <w:rFonts w:ascii="仿宋" w:eastAsia="仿宋" w:hAnsi="仿宋" w:cs="仿宋" w:hint="eastAsia"/>
          <w:lang w:eastAsia="zh-CN"/>
        </w:rPr>
      </w:pPr>
      <w:bookmarkStart w:id="7" w:name="_Toc1649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发动机项目中，汽车发动机项目团队着眼于未来，明确了可持续发展的战略方向。制定的具体可持续发展目标包括降低资源使用、采用环保技术、最大化社会效益等。这一步骤不仅有助于汽车发动机项目在环保和社会责任方面达到最高标准，也为未来提供了明确的指引，确保汽车发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可持续实践的融入汽车发动机项目管理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发动机项目管理周期。从汽车发动机项目规划开始，汽车发动机项目团队就考虑了环境和社会的因素。在执行阶段，汽车发动机项目团队积极推动绿色技术的应用，优化资源利用。此外，关注员工的社会责任，通过培训和沟通活动提高员工对可持续发展的认知，使他们能够在日常工作中践行可持续实践。这些举措不仅为汽车发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99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扎根于汽车发动机项目的可持续发展理念，我们深信环保与社会责任是汽车发动机项目成功的关键支柱。在汽车发动机项目的每一步，我们都致力于通过创新和实践，履行对环境和社会的坚定责任。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团队通过引入先进的环保技术、建立高效的废物处理系统以及推动能源节约措施，积极履行环保责任。定期的环保监测和评估确保汽车发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汽车发动机项目不仅致力于自身可持续发展，还注重对社会的回馈。通过支持社区汽车发动机项目、参与慈善事业、提供培训机会等方式，汽车发动机项目积极履行社会责任。与当地社区建立积极互动，关注员工的工作与生活平衡，以及员工的身心健康，是汽车发动机项目在社会责任层面的关键举措。这样的实践不仅增强了汽车发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7239"/>
      <w:r>
        <w:rPr>
          <w:rFonts w:ascii="仿宋" w:eastAsia="仿宋" w:hAnsi="仿宋" w:cs="仿宋" w:hint="eastAsia"/>
          <w:sz w:val="28"/>
          <w:lang w:eastAsia="zh-CN"/>
        </w:rPr>
        <w:t>三、汽车发动机项目概论</w:t>
      </w:r>
      <w:bookmarkEnd w:id="9"/>
    </w:p>
    <w:p>
      <w:pPr>
        <w:pStyle w:val="Heading2"/>
        <w:rPr>
          <w:rFonts w:ascii="仿宋" w:eastAsia="仿宋" w:hAnsi="仿宋" w:cs="仿宋" w:hint="eastAsia"/>
          <w:lang w:eastAsia="zh-CN"/>
        </w:rPr>
      </w:pPr>
      <w:bookmarkStart w:id="10" w:name="_Toc19202"/>
      <w:r>
        <w:rPr>
          <w:rFonts w:ascii="仿宋" w:eastAsia="仿宋" w:hAnsi="仿宋" w:cs="仿宋" w:hint="eastAsia"/>
          <w:lang w:eastAsia="zh-CN"/>
        </w:rPr>
        <w:t>(一)、汽车发动机项目概况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起源追溯至对市场的深入洞察。市场的不断演变与变革为汽车发动机项目提供了难得的机遇。当前市场存在的需求缺口和变革的大环境共同构成了汽车发动机项目的背景。这个汽车发动机项目旨在充分利用市场机遇，填补行业中尚未满足的需求，为客户提供全新的解决方案。市场的变革和需求的增长使得这个汽车发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汽车发动机项目名称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正式命名为汽车发动机。这个名称不仅仅是一个标识，更代表了汽车发动机项目的核心理念和愿景。它蕴含着汽车发动机项目所要解决问题的关键字，具有强烈的表达和辨识度，为汽车发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汽车发动机项目目标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车发动机项目的核心目标是提供一种全新、高效的解决方案，满足客户日益增长的需求。汽车发动机项目追求的不仅仅是满足市场需求，更是在市场中获得卓越的竞争优势。通过不断提升产品或服务的质量和创新水平，汽车发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汽车发动机项目范围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全面涵盖了产品研发、制造、市场推广和售后服务，确保从产品设计到最终用户体验的全方位关注。这一全面的汽车发动机项目范围是为了确保汽车发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汽车发动机项目时间表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汽车发动机项目计划在未来18个月内完成，包括研发、测试、市场试点和正式推出等不同阶段。这个时间表的合理设计是为了确保汽车发动机项目各个阶段的顺利推进，以便按时交付高质量的成果。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汽车发动机项目预算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汽车发动机项目总预算估算为XX百万美元，主要分配在研发、市场推广、人员培训和运营等方面。这一充足的预算为汽车发动机项目提供了充足的资源，确保汽车发动机项目在各个方面都能取得优异的表现。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汽车发动机项目风险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可能面临的风险包括市场接受度低、技术难题、竞争激烈等。汽车发动机项目团队已经制定了相应的风险应对计划，通过前瞻性的风险管理，确保汽车发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汽车发动机项目团队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汽车发动机项目汇聚了一支经验丰富、多领域专业素养的核心团队，确保汽车发动机项目在各个方面都能拥有高水平的执行力。团队的协同作战是汽车发动机项目成功的关键因素之一。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汽车发动机项目背景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汽车发动机项目的背景根植于市场对更高效、创新产品的渴望，同时也受到科技发展对行业格局的深刻改变的影响。这为汽车发动机项目提供了广阔的发展空间和市场需求。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汽车发动机项目现状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截至目前，汽车发动机项目已完成市场调研和技术验证，取得了初步的成功。这为汽车发动机项目在未来的发展奠定了坚实的基础，为更远大的目标打下了坚实的基石。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513"/>
      <w:r>
        <w:rPr>
          <w:rFonts w:ascii="仿宋" w:eastAsia="仿宋" w:hAnsi="仿宋" w:cs="仿宋" w:hint="eastAsia"/>
          <w:sz w:val="28"/>
          <w:lang w:eastAsia="zh-CN"/>
        </w:rPr>
        <w:t>(二)、汽车发动机项目目标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keyword》汽车发动机项目首要业务目标是在市场中占据有利地位，实现产品/服务的成功推广和销售。通过不断提升产品质量、创新性，汽车发动机项目追求成为行业中的领导者，赢得更多客户的青睐。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在科技迅速发展的时代，汽车发动机项目着眼于技术创新。通过持续的研发和技术升级，汽车发动机项目旨在推出更具创新性的产品或服务，以满足市场对新鲜、先进解决方案的需求。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为了建立可持续的客户关系，汽车发动机项目设定了客户满意度目标。通过提供卓越的产品质量和优质的客户服务，汽车发动机项目追求赢得客户的信任和忠诚度，确保他们的满意度达到行业领先水平。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汽车发动机项目注重社会责任和可持续发展。通过实施环保、社会责任汽车发动机项目，汽车发动机项目致力于在经济发展的同时保护环境，促进社会公平，实现可持续经营。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汽车发动机项目的团队是实现目标的核心驱动力。因此，汽车发动机项目设定了团队发展目标，包括提升团队成员的专业技能、培养领导力，以及搭建协同高效的团队工作氛围。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866"/>
      <w:r>
        <w:rPr>
          <w:rFonts w:ascii="仿宋" w:eastAsia="仿宋" w:hAnsi="仿宋" w:cs="仿宋" w:hint="eastAsia"/>
          <w:sz w:val="28"/>
          <w:lang w:eastAsia="zh-CN"/>
        </w:rPr>
        <w:t>(三)、汽车发动机项目提出的理由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汽车发动机项目提出的理由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提出源于对市场机遇的深刻洞察。当前市场中存在的需求缺口和行业发展趋势表明，有巨大的商业机会等待被开发。通过准确捕捉市场机遇，汽车发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理念基于对技术创新的信仰。通过持续的研发和技术投入，汽车发动机项目有望推出更具创新性的产品或服务。在科技飞速发展的当下，汽车发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提出是为了增强企业的行业竞争力。通过提升产品或服务的质量和独特性，汽车发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响应了消费者需求的变化。随着社会和科技的不断发展，消费者对产品和服务的需求也在发生变化。通过深入了解并及时回应消费者的新需求，汽车发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汽车发动机项目的提出是企业战略发展规划的一部分。在面对日益激烈的市场竞争和不断变化的商业环境中，汽车发动机项目作为企业战略的一环，旨在为企业开辟新的增长领域，巩固企业在行业中的地位。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提出不仅仅是基于商业考量，还注重社会责任。通过推出环保、社会责任等方面的汽车发动机项目，汽车发动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汽车发动机项目的提出反映了对利益相关者期望的关注。包括客户、员工、投资者等利益相关者在企业发展中都有着各自的期望，汽车发动机项目力求在满足这些期望的同时，取得更大的共赢。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6277"/>
      <w:r>
        <w:rPr>
          <w:rFonts w:ascii="仿宋" w:eastAsia="仿宋" w:hAnsi="仿宋" w:cs="仿宋" w:hint="eastAsia"/>
          <w:sz w:val="28"/>
          <w:lang w:eastAsia="zh-CN"/>
        </w:rPr>
        <w:t>(四)、汽车发动机项目意义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在实施汽车发动机项目的过程中，我们不仅仅是在追逐商业成功，更是为企业和社会的多个层面创造了深远的意义。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首要意义在于提升企业的市场竞争力。通过持续的创新和对产品质量的高标准要求，汽车发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发动机项目的推进将促使行业技术水平的提升。通过引入先进技术和创新性解决方案，汽车发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发动机项目不仅创造了大量就业机会，提高了就业水平，还注重社会责任和环保。通过参与社会公益事业和推动环保汽车发动机项目，汽车发动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综合而言，汽车发动机项目意义重大，不仅推动了企业的发展，也为行业和社会的进步贡献了积极力量。这是一个全面而深刻的影响，将在未来产生可持续的正面效应。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7501"/>
      <w:r>
        <w:rPr>
          <w:rFonts w:ascii="仿宋" w:eastAsia="仿宋" w:hAnsi="仿宋" w:cs="仿宋" w:hint="eastAsia"/>
          <w:sz w:val="28"/>
          <w:lang w:eastAsia="zh-CN"/>
        </w:rPr>
        <w:t>(五)、汽车发动机项目背景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在当今迅猛发展的商业环境中，汽车发动机项目的动因根植于对多方面因素的审慎考量。这个汽车发动机项目的提出并非孤立的决策，而是对企业所处背景深入思考的产物。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发动机项目背后的首要原因。科技的迅速发展和全球市场的快速变化使得企业必须灵活应对。汽车发动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竞争的激烈程度也是汽车发动机项目背景中不可忽视的一环。企业需要在激烈竞争中脱颖而出，为此，汽车发动机项目致力于打破常规，提供独特的价值主张，以吸引客户并确保市场份额的增长。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技术的迅速发展为企业带来了机遇与挑战。作为汽车发动机项目启动的背景之一，对新兴技术的应用将有助于提升企业的技术水平，使其在不断演进的商业环境中保持竞争优势。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此外，社会对企业责任的期望也在逐渐升高。汽车发动机项目充分融入了社会责任的理念，通过可持续经营和社会公益汽车发动机项目，企图为社会贡献一份力量，在商业成功的同时关注社会价值。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6176"/>
      <w:r>
        <w:rPr>
          <w:rFonts w:ascii="仿宋" w:eastAsia="仿宋" w:hAnsi="仿宋" w:cs="仿宋" w:hint="eastAsia"/>
          <w:sz w:val="28"/>
          <w:lang w:eastAsia="zh-CN"/>
        </w:rPr>
        <w:t>四、汽车发动机项目土建工程</w:t>
      </w:r>
      <w:bookmarkEnd w:id="15"/>
    </w:p>
    <w:p>
      <w:pPr>
        <w:pStyle w:val="Heading2"/>
        <w:rPr>
          <w:rFonts w:ascii="仿宋" w:eastAsia="仿宋" w:hAnsi="仿宋" w:cs="仿宋" w:hint="eastAsia"/>
          <w:lang w:eastAsia="zh-CN"/>
        </w:rPr>
      </w:pPr>
      <w:bookmarkStart w:id="16" w:name="_Toc147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在汽车发动机项目的建筑工程设计中，我们将秉承一系列重要的设计原则，以确保汽车发动机项目建筑在功能、美观、可持续性等方面达到最佳效果。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首要原则是确保建筑的功能性得到最大化的发挥。我们将充分理解汽车发动机项目的实际需求，合理布局各个功能区域，保证建筑在满足业务需求的同时，提供高效的工作环境。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在建筑设计中，我们将综合考虑建设和运营成本。通过精细的经济效益分析，确保设计方案在高效利用资源的同时，对汽车发动机项目的长期盈利能力有积极的贡献。</w:t>
      </w:r>
    </w:p>
    <w:p>
      <w:pPr>
        <w:pStyle w:val="Heading2"/>
        <w:ind w:firstLine="560" w:firstLineChars="200"/>
        <w:rPr>
          <w:rFonts w:ascii="仿宋" w:eastAsia="仿宋" w:hAnsi="仿宋" w:cs="仿宋" w:hint="eastAsia"/>
          <w:sz w:val="28"/>
          <w:lang w:eastAsia="zh-CN"/>
        </w:rPr>
      </w:pPr>
      <w:bookmarkStart w:id="17" w:name="_Toc2967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发动机项目的土建工程设计中，我们将精准设定设计年限，结合汽车发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https://d.book118.com/545141123012011100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BE1D56"/>
    <w:rsid w:val="13BE1D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14112301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2024-01-22T11:42:00Z</dcterms:created>
  <dcterms:modified xsi:type="dcterms:W3CDTF">2024-01-22T11:42:55Z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C063F8485CD64C0488CF31F9580A1E5A_11</vt:lpwstr>
  </property>
  <property fmtid="{D5CDD505-2E9C-101B-9397-08002B2CF9AE}" pid="3" name="KSOProductBuildVer">
    <vt:lpwstr>2052-12.1.0.16120</vt:lpwstr>
  </property>
</Properties>
</file>