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O3自动监测仪项目建设方案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45" w:history="1">
        <w:r>
          <w:rPr>
            <w:rFonts w:ascii="仿宋" w:eastAsia="仿宋" w:hAnsi="仿宋" w:cs="仿宋" w:hint="eastAsia"/>
            <w:lang w:eastAsia="zh-CN"/>
          </w:rPr>
          <w:t>前言</w:t>
        </w:r>
        <w:r>
          <w:tab/>
        </w:r>
        <w:r>
          <w:fldChar w:fldCharType="begin"/>
        </w:r>
        <w:r>
          <w:instrText xml:space="preserve"> PAGEREF _Toc16745 \h </w:instrText>
        </w:r>
        <w:r>
          <w:fldChar w:fldCharType="separate"/>
        </w:r>
        <w:r>
          <w:t>3</w:t>
        </w:r>
        <w:r>
          <w:fldChar w:fldCharType="end"/>
        </w:r>
      </w:hyperlink>
    </w:p>
    <w:p>
      <w:pPr>
        <w:pStyle w:val="TOC1"/>
        <w:tabs>
          <w:tab w:val="right" w:leader="dot" w:pos="8306"/>
        </w:tabs>
      </w:pPr>
      <w:hyperlink w:anchor="_Toc17755" w:history="1">
        <w:r>
          <w:rPr>
            <w:rFonts w:ascii="仿宋" w:eastAsia="仿宋" w:hAnsi="仿宋" w:cs="仿宋" w:hint="eastAsia"/>
            <w:lang w:eastAsia="zh-CN"/>
          </w:rPr>
          <w:t>一、财务管理与成本控制</w:t>
        </w:r>
        <w:r>
          <w:tab/>
        </w:r>
        <w:r>
          <w:fldChar w:fldCharType="begin"/>
        </w:r>
        <w:r>
          <w:instrText xml:space="preserve"> PAGEREF _Toc17755 \h </w:instrText>
        </w:r>
        <w:r>
          <w:fldChar w:fldCharType="separate"/>
        </w:r>
        <w:r>
          <w:t>3</w:t>
        </w:r>
        <w:r>
          <w:fldChar w:fldCharType="end"/>
        </w:r>
      </w:hyperlink>
    </w:p>
    <w:p>
      <w:pPr>
        <w:pStyle w:val="TOC2"/>
        <w:tabs>
          <w:tab w:val="right" w:leader="dot" w:pos="8306"/>
        </w:tabs>
      </w:pPr>
      <w:hyperlink w:anchor="_Toc3858" w:history="1">
        <w:r>
          <w:rPr>
            <w:rFonts w:ascii="仿宋" w:eastAsia="仿宋" w:hAnsi="仿宋" w:cs="仿宋" w:hint="eastAsia"/>
            <w:lang w:eastAsia="zh-CN"/>
          </w:rPr>
          <w:t>(一)、财务管理体系建设</w:t>
        </w:r>
        <w:r>
          <w:tab/>
        </w:r>
        <w:r>
          <w:fldChar w:fldCharType="begin"/>
        </w:r>
        <w:r>
          <w:instrText xml:space="preserve"> PAGEREF _Toc3858 \h </w:instrText>
        </w:r>
        <w:r>
          <w:fldChar w:fldCharType="separate"/>
        </w:r>
        <w:r>
          <w:t>3</w:t>
        </w:r>
        <w:r>
          <w:fldChar w:fldCharType="end"/>
        </w:r>
      </w:hyperlink>
    </w:p>
    <w:p>
      <w:pPr>
        <w:pStyle w:val="TOC2"/>
        <w:tabs>
          <w:tab w:val="right" w:leader="dot" w:pos="8306"/>
        </w:tabs>
      </w:pPr>
      <w:hyperlink w:anchor="_Toc10228" w:history="1">
        <w:r>
          <w:rPr>
            <w:rFonts w:ascii="仿宋" w:eastAsia="仿宋" w:hAnsi="仿宋" w:cs="仿宋" w:hint="eastAsia"/>
            <w:lang w:eastAsia="zh-CN"/>
          </w:rPr>
          <w:t>(二)、成本控制措施</w:t>
        </w:r>
        <w:r>
          <w:tab/>
        </w:r>
        <w:r>
          <w:fldChar w:fldCharType="begin"/>
        </w:r>
        <w:r>
          <w:instrText xml:space="preserve"> PAGEREF _Toc10228 \h </w:instrText>
        </w:r>
        <w:r>
          <w:fldChar w:fldCharType="separate"/>
        </w:r>
        <w:r>
          <w:t>4</w:t>
        </w:r>
        <w:r>
          <w:fldChar w:fldCharType="end"/>
        </w:r>
      </w:hyperlink>
    </w:p>
    <w:p>
      <w:pPr>
        <w:pStyle w:val="TOC1"/>
        <w:tabs>
          <w:tab w:val="right" w:leader="dot" w:pos="8306"/>
        </w:tabs>
      </w:pPr>
      <w:hyperlink w:anchor="_Toc22317" w:history="1">
        <w:r>
          <w:rPr>
            <w:rFonts w:ascii="仿宋" w:eastAsia="仿宋" w:hAnsi="仿宋" w:cs="仿宋" w:hint="eastAsia"/>
            <w:lang w:eastAsia="zh-CN"/>
          </w:rPr>
          <w:t>二、背景、必要性分析</w:t>
        </w:r>
        <w:r>
          <w:tab/>
        </w:r>
        <w:r>
          <w:fldChar w:fldCharType="begin"/>
        </w:r>
        <w:r>
          <w:instrText xml:space="preserve"> PAGEREF _Toc22317 \h </w:instrText>
        </w:r>
        <w:r>
          <w:fldChar w:fldCharType="separate"/>
        </w:r>
        <w:r>
          <w:t>5</w:t>
        </w:r>
        <w:r>
          <w:fldChar w:fldCharType="end"/>
        </w:r>
      </w:hyperlink>
    </w:p>
    <w:p>
      <w:pPr>
        <w:pStyle w:val="TOC2"/>
        <w:tabs>
          <w:tab w:val="right" w:leader="dot" w:pos="8306"/>
        </w:tabs>
      </w:pPr>
      <w:hyperlink w:anchor="_Toc2073" w:history="1">
        <w:r>
          <w:rPr>
            <w:rFonts w:ascii="仿宋" w:eastAsia="仿宋" w:hAnsi="仿宋" w:cs="仿宋" w:hint="eastAsia"/>
            <w:lang w:eastAsia="zh-CN"/>
          </w:rPr>
          <w:t>(一)、项目建设背景</w:t>
        </w:r>
        <w:r>
          <w:tab/>
        </w:r>
        <w:r>
          <w:fldChar w:fldCharType="begin"/>
        </w:r>
        <w:r>
          <w:instrText xml:space="preserve"> PAGEREF _Toc2073 \h </w:instrText>
        </w:r>
        <w:r>
          <w:fldChar w:fldCharType="separate"/>
        </w:r>
        <w:r>
          <w:t>5</w:t>
        </w:r>
        <w:r>
          <w:fldChar w:fldCharType="end"/>
        </w:r>
      </w:hyperlink>
    </w:p>
    <w:p>
      <w:pPr>
        <w:pStyle w:val="TOC2"/>
        <w:tabs>
          <w:tab w:val="right" w:leader="dot" w:pos="8306"/>
        </w:tabs>
      </w:pPr>
      <w:hyperlink w:anchor="_Toc29947" w:history="1">
        <w:r>
          <w:rPr>
            <w:rFonts w:ascii="仿宋" w:eastAsia="仿宋" w:hAnsi="仿宋" w:cs="仿宋" w:hint="eastAsia"/>
            <w:lang w:eastAsia="zh-CN"/>
          </w:rPr>
          <w:t>(二)、必要性分析</w:t>
        </w:r>
        <w:r>
          <w:tab/>
        </w:r>
        <w:r>
          <w:fldChar w:fldCharType="begin"/>
        </w:r>
        <w:r>
          <w:instrText xml:space="preserve"> PAGEREF _Toc29947 \h </w:instrText>
        </w:r>
        <w:r>
          <w:fldChar w:fldCharType="separate"/>
        </w:r>
        <w:r>
          <w:t>6</w:t>
        </w:r>
        <w:r>
          <w:fldChar w:fldCharType="end"/>
        </w:r>
      </w:hyperlink>
    </w:p>
    <w:p>
      <w:pPr>
        <w:pStyle w:val="TOC2"/>
        <w:tabs>
          <w:tab w:val="right" w:leader="dot" w:pos="8306"/>
        </w:tabs>
      </w:pPr>
      <w:hyperlink w:anchor="_Toc15630" w:history="1">
        <w:r>
          <w:rPr>
            <w:rFonts w:ascii="仿宋" w:eastAsia="仿宋" w:hAnsi="仿宋" w:cs="仿宋" w:hint="eastAsia"/>
            <w:lang w:eastAsia="zh-CN"/>
          </w:rPr>
          <w:t>(三)、项目建设有利条件</w:t>
        </w:r>
        <w:r>
          <w:tab/>
        </w:r>
        <w:r>
          <w:fldChar w:fldCharType="begin"/>
        </w:r>
        <w:r>
          <w:instrText xml:space="preserve"> PAGEREF _Toc15630 \h </w:instrText>
        </w:r>
        <w:r>
          <w:fldChar w:fldCharType="separate"/>
        </w:r>
        <w:r>
          <w:t>8</w:t>
        </w:r>
        <w:r>
          <w:fldChar w:fldCharType="end"/>
        </w:r>
      </w:hyperlink>
    </w:p>
    <w:p>
      <w:pPr>
        <w:pStyle w:val="TOC1"/>
        <w:tabs>
          <w:tab w:val="right" w:leader="dot" w:pos="8306"/>
        </w:tabs>
      </w:pPr>
      <w:hyperlink w:anchor="_Toc20379" w:history="1">
        <w:r>
          <w:rPr>
            <w:rFonts w:ascii="仿宋" w:eastAsia="仿宋" w:hAnsi="仿宋" w:cs="仿宋" w:hint="eastAsia"/>
            <w:lang w:eastAsia="zh-CN"/>
          </w:rPr>
          <w:t>三、项目监理与质量保证</w:t>
        </w:r>
        <w:r>
          <w:tab/>
        </w:r>
        <w:r>
          <w:fldChar w:fldCharType="begin"/>
        </w:r>
        <w:r>
          <w:instrText xml:space="preserve"> PAGEREF _Toc20379 \h </w:instrText>
        </w:r>
        <w:r>
          <w:fldChar w:fldCharType="separate"/>
        </w:r>
        <w:r>
          <w:t>9</w:t>
        </w:r>
        <w:r>
          <w:fldChar w:fldCharType="end"/>
        </w:r>
      </w:hyperlink>
    </w:p>
    <w:p>
      <w:pPr>
        <w:pStyle w:val="TOC2"/>
        <w:tabs>
          <w:tab w:val="right" w:leader="dot" w:pos="8306"/>
        </w:tabs>
      </w:pPr>
      <w:hyperlink w:anchor="_Toc21207" w:history="1">
        <w:r>
          <w:rPr>
            <w:rFonts w:ascii="仿宋" w:eastAsia="仿宋" w:hAnsi="仿宋" w:cs="仿宋" w:hint="eastAsia"/>
            <w:lang w:eastAsia="zh-CN"/>
          </w:rPr>
          <w:t>(一)、监理体系构建</w:t>
        </w:r>
        <w:r>
          <w:tab/>
        </w:r>
        <w:r>
          <w:fldChar w:fldCharType="begin"/>
        </w:r>
        <w:r>
          <w:instrText xml:space="preserve"> PAGEREF _Toc21207 \h </w:instrText>
        </w:r>
        <w:r>
          <w:fldChar w:fldCharType="separate"/>
        </w:r>
        <w:r>
          <w:t>9</w:t>
        </w:r>
        <w:r>
          <w:fldChar w:fldCharType="end"/>
        </w:r>
      </w:hyperlink>
    </w:p>
    <w:p>
      <w:pPr>
        <w:pStyle w:val="TOC2"/>
        <w:tabs>
          <w:tab w:val="right" w:leader="dot" w:pos="8306"/>
        </w:tabs>
      </w:pPr>
      <w:hyperlink w:anchor="_Toc26351" w:history="1">
        <w:r>
          <w:rPr>
            <w:rFonts w:ascii="仿宋" w:eastAsia="仿宋" w:hAnsi="仿宋" w:cs="仿宋" w:hint="eastAsia"/>
            <w:lang w:eastAsia="zh-CN"/>
          </w:rPr>
          <w:t>(二)、质量保证体系实施</w:t>
        </w:r>
        <w:r>
          <w:tab/>
        </w:r>
        <w:r>
          <w:fldChar w:fldCharType="begin"/>
        </w:r>
        <w:r>
          <w:instrText xml:space="preserve"> PAGEREF _Toc26351 \h </w:instrText>
        </w:r>
        <w:r>
          <w:fldChar w:fldCharType="separate"/>
        </w:r>
        <w:r>
          <w:t>10</w:t>
        </w:r>
        <w:r>
          <w:fldChar w:fldCharType="end"/>
        </w:r>
      </w:hyperlink>
    </w:p>
    <w:p>
      <w:pPr>
        <w:pStyle w:val="TOC2"/>
        <w:tabs>
          <w:tab w:val="right" w:leader="dot" w:pos="8306"/>
        </w:tabs>
      </w:pPr>
      <w:hyperlink w:anchor="_Toc9710" w:history="1">
        <w:r>
          <w:rPr>
            <w:rFonts w:ascii="仿宋" w:eastAsia="仿宋" w:hAnsi="仿宋" w:cs="仿宋" w:hint="eastAsia"/>
            <w:lang w:eastAsia="zh-CN"/>
          </w:rPr>
          <w:t>(三)、监理与质量控制流程</w:t>
        </w:r>
        <w:r>
          <w:tab/>
        </w:r>
        <w:r>
          <w:fldChar w:fldCharType="begin"/>
        </w:r>
        <w:r>
          <w:instrText xml:space="preserve"> PAGEREF _Toc9710 \h </w:instrText>
        </w:r>
        <w:r>
          <w:fldChar w:fldCharType="separate"/>
        </w:r>
        <w:r>
          <w:t>11</w:t>
        </w:r>
        <w:r>
          <w:fldChar w:fldCharType="end"/>
        </w:r>
      </w:hyperlink>
    </w:p>
    <w:p>
      <w:pPr>
        <w:pStyle w:val="TOC1"/>
        <w:tabs>
          <w:tab w:val="right" w:leader="dot" w:pos="8306"/>
        </w:tabs>
      </w:pPr>
      <w:hyperlink w:anchor="_Toc14603" w:history="1">
        <w:r>
          <w:rPr>
            <w:rFonts w:ascii="仿宋" w:eastAsia="仿宋" w:hAnsi="仿宋" w:cs="仿宋" w:hint="eastAsia"/>
            <w:lang w:eastAsia="zh-CN"/>
          </w:rPr>
          <w:t>四、建设风险评估分析</w:t>
        </w:r>
        <w:r>
          <w:tab/>
        </w:r>
        <w:r>
          <w:fldChar w:fldCharType="begin"/>
        </w:r>
        <w:r>
          <w:instrText xml:space="preserve"> PAGEREF _Toc14603 \h </w:instrText>
        </w:r>
        <w:r>
          <w:fldChar w:fldCharType="separate"/>
        </w:r>
        <w:r>
          <w:t>11</w:t>
        </w:r>
        <w:r>
          <w:fldChar w:fldCharType="end"/>
        </w:r>
      </w:hyperlink>
    </w:p>
    <w:p>
      <w:pPr>
        <w:pStyle w:val="TOC2"/>
        <w:tabs>
          <w:tab w:val="right" w:leader="dot" w:pos="8306"/>
        </w:tabs>
      </w:pPr>
      <w:hyperlink w:anchor="_Toc2458" w:history="1">
        <w:r>
          <w:rPr>
            <w:rFonts w:ascii="仿宋" w:eastAsia="仿宋" w:hAnsi="仿宋" w:cs="仿宋" w:hint="eastAsia"/>
            <w:lang w:eastAsia="zh-CN"/>
          </w:rPr>
          <w:t>(一)、政策风险分析</w:t>
        </w:r>
        <w:r>
          <w:tab/>
        </w:r>
        <w:r>
          <w:fldChar w:fldCharType="begin"/>
        </w:r>
        <w:r>
          <w:instrText xml:space="preserve"> PAGEREF _Toc2458 \h </w:instrText>
        </w:r>
        <w:r>
          <w:fldChar w:fldCharType="separate"/>
        </w:r>
        <w:r>
          <w:t>11</w:t>
        </w:r>
        <w:r>
          <w:fldChar w:fldCharType="end"/>
        </w:r>
      </w:hyperlink>
    </w:p>
    <w:p>
      <w:pPr>
        <w:pStyle w:val="TOC2"/>
        <w:tabs>
          <w:tab w:val="right" w:leader="dot" w:pos="8306"/>
        </w:tabs>
      </w:pPr>
      <w:hyperlink w:anchor="_Toc19370" w:history="1">
        <w:r>
          <w:rPr>
            <w:rFonts w:ascii="仿宋" w:eastAsia="仿宋" w:hAnsi="仿宋" w:cs="仿宋" w:hint="eastAsia"/>
            <w:lang w:eastAsia="zh-CN"/>
          </w:rPr>
          <w:t>(二)、社会风险分析</w:t>
        </w:r>
        <w:r>
          <w:tab/>
        </w:r>
        <w:r>
          <w:fldChar w:fldCharType="begin"/>
        </w:r>
        <w:r>
          <w:instrText xml:space="preserve"> PAGEREF _Toc19370 \h </w:instrText>
        </w:r>
        <w:r>
          <w:fldChar w:fldCharType="separate"/>
        </w:r>
        <w:r>
          <w:t>12</w:t>
        </w:r>
        <w:r>
          <w:fldChar w:fldCharType="end"/>
        </w:r>
      </w:hyperlink>
    </w:p>
    <w:p>
      <w:pPr>
        <w:pStyle w:val="TOC2"/>
        <w:tabs>
          <w:tab w:val="right" w:leader="dot" w:pos="8306"/>
        </w:tabs>
      </w:pPr>
      <w:hyperlink w:anchor="_Toc13804" w:history="1">
        <w:r>
          <w:rPr>
            <w:rFonts w:ascii="仿宋" w:eastAsia="仿宋" w:hAnsi="仿宋" w:cs="仿宋" w:hint="eastAsia"/>
            <w:lang w:eastAsia="zh-CN"/>
          </w:rPr>
          <w:t>(三)、市场风险分析</w:t>
        </w:r>
        <w:r>
          <w:tab/>
        </w:r>
        <w:r>
          <w:fldChar w:fldCharType="begin"/>
        </w:r>
        <w:r>
          <w:instrText xml:space="preserve"> PAGEREF _Toc13804 \h </w:instrText>
        </w:r>
        <w:r>
          <w:fldChar w:fldCharType="separate"/>
        </w:r>
        <w:r>
          <w:t>14</w:t>
        </w:r>
        <w:r>
          <w:fldChar w:fldCharType="end"/>
        </w:r>
      </w:hyperlink>
    </w:p>
    <w:p>
      <w:pPr>
        <w:pStyle w:val="TOC2"/>
        <w:tabs>
          <w:tab w:val="right" w:leader="dot" w:pos="8306"/>
        </w:tabs>
      </w:pPr>
      <w:hyperlink w:anchor="_Toc17087" w:history="1">
        <w:r>
          <w:rPr>
            <w:rFonts w:ascii="仿宋" w:eastAsia="仿宋" w:hAnsi="仿宋" w:cs="仿宋" w:hint="eastAsia"/>
            <w:lang w:eastAsia="zh-CN"/>
          </w:rPr>
          <w:t>(四)、资金风险分析</w:t>
        </w:r>
        <w:r>
          <w:tab/>
        </w:r>
        <w:r>
          <w:fldChar w:fldCharType="begin"/>
        </w:r>
        <w:r>
          <w:instrText xml:space="preserve"> PAGEREF _Toc17087 \h </w:instrText>
        </w:r>
        <w:r>
          <w:fldChar w:fldCharType="separate"/>
        </w:r>
        <w:r>
          <w:t>15</w:t>
        </w:r>
        <w:r>
          <w:fldChar w:fldCharType="end"/>
        </w:r>
      </w:hyperlink>
    </w:p>
    <w:p>
      <w:pPr>
        <w:pStyle w:val="TOC2"/>
        <w:tabs>
          <w:tab w:val="right" w:leader="dot" w:pos="8306"/>
        </w:tabs>
      </w:pPr>
      <w:hyperlink w:anchor="_Toc25262" w:history="1">
        <w:r>
          <w:rPr>
            <w:rFonts w:ascii="仿宋" w:eastAsia="仿宋" w:hAnsi="仿宋" w:cs="仿宋" w:hint="eastAsia"/>
            <w:lang w:eastAsia="zh-CN"/>
          </w:rPr>
          <w:t>(五)、技术风险分析</w:t>
        </w:r>
        <w:r>
          <w:tab/>
        </w:r>
        <w:r>
          <w:fldChar w:fldCharType="begin"/>
        </w:r>
        <w:r>
          <w:instrText xml:space="preserve"> PAGEREF _Toc25262 \h </w:instrText>
        </w:r>
        <w:r>
          <w:fldChar w:fldCharType="separate"/>
        </w:r>
        <w:r>
          <w:t>16</w:t>
        </w:r>
        <w:r>
          <w:fldChar w:fldCharType="end"/>
        </w:r>
      </w:hyperlink>
    </w:p>
    <w:p>
      <w:pPr>
        <w:pStyle w:val="TOC2"/>
        <w:tabs>
          <w:tab w:val="right" w:leader="dot" w:pos="8306"/>
        </w:tabs>
      </w:pPr>
      <w:hyperlink w:anchor="_Toc29725" w:history="1">
        <w:r>
          <w:rPr>
            <w:rFonts w:ascii="仿宋" w:eastAsia="仿宋" w:hAnsi="仿宋" w:cs="仿宋" w:hint="eastAsia"/>
            <w:lang w:eastAsia="zh-CN"/>
          </w:rPr>
          <w:t>(六)、财务风险分析</w:t>
        </w:r>
        <w:r>
          <w:tab/>
        </w:r>
        <w:r>
          <w:fldChar w:fldCharType="begin"/>
        </w:r>
        <w:r>
          <w:instrText xml:space="preserve"> PAGEREF _Toc29725 \h </w:instrText>
        </w:r>
        <w:r>
          <w:fldChar w:fldCharType="separate"/>
        </w:r>
        <w:r>
          <w:t>17</w:t>
        </w:r>
        <w:r>
          <w:fldChar w:fldCharType="end"/>
        </w:r>
      </w:hyperlink>
    </w:p>
    <w:p>
      <w:pPr>
        <w:pStyle w:val="TOC2"/>
        <w:tabs>
          <w:tab w:val="right" w:leader="dot" w:pos="8306"/>
        </w:tabs>
      </w:pPr>
      <w:hyperlink w:anchor="_Toc24266" w:history="1">
        <w:r>
          <w:rPr>
            <w:rFonts w:ascii="仿宋" w:eastAsia="仿宋" w:hAnsi="仿宋" w:cs="仿宋" w:hint="eastAsia"/>
            <w:lang w:eastAsia="zh-CN"/>
          </w:rPr>
          <w:t>(七)、管理风险分析</w:t>
        </w:r>
        <w:r>
          <w:tab/>
        </w:r>
        <w:r>
          <w:fldChar w:fldCharType="begin"/>
        </w:r>
        <w:r>
          <w:instrText xml:space="preserve"> PAGEREF _Toc24266 \h </w:instrText>
        </w:r>
        <w:r>
          <w:fldChar w:fldCharType="separate"/>
        </w:r>
        <w:r>
          <w:t>19</w:t>
        </w:r>
        <w:r>
          <w:fldChar w:fldCharType="end"/>
        </w:r>
      </w:hyperlink>
    </w:p>
    <w:p>
      <w:pPr>
        <w:pStyle w:val="TOC2"/>
        <w:tabs>
          <w:tab w:val="right" w:leader="dot" w:pos="8306"/>
        </w:tabs>
      </w:pPr>
      <w:hyperlink w:anchor="_Toc10694" w:history="1">
        <w:r>
          <w:rPr>
            <w:rFonts w:ascii="仿宋" w:eastAsia="仿宋" w:hAnsi="仿宋" w:cs="仿宋" w:hint="eastAsia"/>
            <w:lang w:eastAsia="zh-CN"/>
          </w:rPr>
          <w:t>(八)、其它风险分析</w:t>
        </w:r>
        <w:r>
          <w:tab/>
        </w:r>
        <w:r>
          <w:fldChar w:fldCharType="begin"/>
        </w:r>
        <w:r>
          <w:instrText xml:space="preserve"> PAGEREF _Toc10694 \h </w:instrText>
        </w:r>
        <w:r>
          <w:fldChar w:fldCharType="separate"/>
        </w:r>
        <w:r>
          <w:t>20</w:t>
        </w:r>
        <w:r>
          <w:fldChar w:fldCharType="end"/>
        </w:r>
      </w:hyperlink>
    </w:p>
    <w:p>
      <w:pPr>
        <w:pStyle w:val="TOC2"/>
        <w:tabs>
          <w:tab w:val="right" w:leader="dot" w:pos="8306"/>
        </w:tabs>
      </w:pPr>
      <w:hyperlink w:anchor="_Toc12278" w:history="1">
        <w:r>
          <w:rPr>
            <w:rFonts w:ascii="仿宋" w:eastAsia="仿宋" w:hAnsi="仿宋" w:cs="仿宋" w:hint="eastAsia"/>
            <w:lang w:eastAsia="zh-CN"/>
          </w:rPr>
          <w:t>(九)、社会影响评估</w:t>
        </w:r>
        <w:r>
          <w:tab/>
        </w:r>
        <w:r>
          <w:fldChar w:fldCharType="begin"/>
        </w:r>
        <w:r>
          <w:instrText xml:space="preserve"> PAGEREF _Toc12278 \h </w:instrText>
        </w:r>
        <w:r>
          <w:fldChar w:fldCharType="separate"/>
        </w:r>
        <w:r>
          <w:t>22</w:t>
        </w:r>
        <w:r>
          <w:fldChar w:fldCharType="end"/>
        </w:r>
      </w:hyperlink>
    </w:p>
    <w:p>
      <w:pPr>
        <w:pStyle w:val="TOC1"/>
        <w:tabs>
          <w:tab w:val="right" w:leader="dot" w:pos="8306"/>
        </w:tabs>
      </w:pPr>
      <w:hyperlink w:anchor="_Toc3950" w:history="1">
        <w:r>
          <w:rPr>
            <w:rFonts w:ascii="仿宋" w:eastAsia="仿宋" w:hAnsi="仿宋" w:cs="仿宋" w:hint="eastAsia"/>
            <w:lang w:eastAsia="zh-CN"/>
          </w:rPr>
          <w:t>五、经济影响分析</w:t>
        </w:r>
        <w:r>
          <w:tab/>
        </w:r>
        <w:r>
          <w:fldChar w:fldCharType="begin"/>
        </w:r>
        <w:r>
          <w:instrText xml:space="preserve"> PAGEREF _Toc3950 \h </w:instrText>
        </w:r>
        <w:r>
          <w:fldChar w:fldCharType="separate"/>
        </w:r>
        <w:r>
          <w:t>24</w:t>
        </w:r>
        <w:r>
          <w:fldChar w:fldCharType="end"/>
        </w:r>
      </w:hyperlink>
    </w:p>
    <w:p>
      <w:pPr>
        <w:pStyle w:val="TOC2"/>
        <w:tabs>
          <w:tab w:val="right" w:leader="dot" w:pos="8306"/>
        </w:tabs>
      </w:pPr>
      <w:hyperlink w:anchor="_Toc25762" w:history="1">
        <w:r>
          <w:rPr>
            <w:rFonts w:ascii="仿宋" w:eastAsia="仿宋" w:hAnsi="仿宋" w:cs="仿宋" w:hint="eastAsia"/>
            <w:lang w:eastAsia="zh-CN"/>
          </w:rPr>
          <w:t>(一)、经济费用效益或费用效果分析</w:t>
        </w:r>
        <w:r>
          <w:tab/>
        </w:r>
        <w:r>
          <w:fldChar w:fldCharType="begin"/>
        </w:r>
        <w:r>
          <w:instrText xml:space="preserve"> PAGEREF _Toc25762 \h </w:instrText>
        </w:r>
        <w:r>
          <w:fldChar w:fldCharType="separate"/>
        </w:r>
        <w:r>
          <w:t>24</w:t>
        </w:r>
        <w:r>
          <w:fldChar w:fldCharType="end"/>
        </w:r>
      </w:hyperlink>
    </w:p>
    <w:p>
      <w:pPr>
        <w:pStyle w:val="TOC2"/>
        <w:tabs>
          <w:tab w:val="right" w:leader="dot" w:pos="8306"/>
        </w:tabs>
      </w:pPr>
      <w:hyperlink w:anchor="_Toc27937" w:history="1">
        <w:r>
          <w:rPr>
            <w:rFonts w:ascii="仿宋" w:eastAsia="仿宋" w:hAnsi="仿宋" w:cs="仿宋" w:hint="eastAsia"/>
            <w:lang w:eastAsia="zh-CN"/>
          </w:rPr>
          <w:t>(二)、行业影响分析</w:t>
        </w:r>
        <w:r>
          <w:tab/>
        </w:r>
        <w:r>
          <w:fldChar w:fldCharType="begin"/>
        </w:r>
        <w:r>
          <w:instrText xml:space="preserve"> PAGEREF _Toc27937 \h </w:instrText>
        </w:r>
        <w:r>
          <w:fldChar w:fldCharType="separate"/>
        </w:r>
        <w:r>
          <w:t>26</w:t>
        </w:r>
        <w:r>
          <w:fldChar w:fldCharType="end"/>
        </w:r>
      </w:hyperlink>
    </w:p>
    <w:p>
      <w:pPr>
        <w:pStyle w:val="TOC2"/>
        <w:tabs>
          <w:tab w:val="right" w:leader="dot" w:pos="8306"/>
        </w:tabs>
      </w:pPr>
      <w:hyperlink w:anchor="_Toc21120" w:history="1">
        <w:r>
          <w:rPr>
            <w:rFonts w:ascii="仿宋" w:eastAsia="仿宋" w:hAnsi="仿宋" w:cs="仿宋" w:hint="eastAsia"/>
            <w:lang w:eastAsia="zh-CN"/>
          </w:rPr>
          <w:t>(三)、区域经济影响分析</w:t>
        </w:r>
        <w:r>
          <w:tab/>
        </w:r>
        <w:r>
          <w:fldChar w:fldCharType="begin"/>
        </w:r>
        <w:r>
          <w:instrText xml:space="preserve"> PAGEREF _Toc21120 \h </w:instrText>
        </w:r>
        <w:r>
          <w:fldChar w:fldCharType="separate"/>
        </w:r>
        <w:r>
          <w:t>28</w:t>
        </w:r>
        <w:r>
          <w:fldChar w:fldCharType="end"/>
        </w:r>
      </w:hyperlink>
    </w:p>
    <w:p>
      <w:pPr>
        <w:pStyle w:val="TOC2"/>
        <w:tabs>
          <w:tab w:val="right" w:leader="dot" w:pos="8306"/>
        </w:tabs>
      </w:pPr>
      <w:hyperlink w:anchor="_Toc8255" w:history="1">
        <w:r>
          <w:rPr>
            <w:rFonts w:ascii="仿宋" w:eastAsia="仿宋" w:hAnsi="仿宋" w:cs="仿宋" w:hint="eastAsia"/>
            <w:lang w:eastAsia="zh-CN"/>
          </w:rPr>
          <w:t>(四)、宏观经济影响分析</w:t>
        </w:r>
        <w:r>
          <w:tab/>
        </w:r>
        <w:r>
          <w:fldChar w:fldCharType="begin"/>
        </w:r>
        <w:r>
          <w:instrText xml:space="preserve"> PAGEREF _Toc8255 \h </w:instrText>
        </w:r>
        <w:r>
          <w:fldChar w:fldCharType="separate"/>
        </w:r>
        <w:r>
          <w:t>29</w:t>
        </w:r>
        <w:r>
          <w:fldChar w:fldCharType="end"/>
        </w:r>
      </w:hyperlink>
    </w:p>
    <w:p>
      <w:pPr>
        <w:pStyle w:val="TOC1"/>
        <w:tabs>
          <w:tab w:val="right" w:leader="dot" w:pos="8306"/>
        </w:tabs>
      </w:pPr>
      <w:hyperlink w:anchor="_Toc3612" w:history="1">
        <w:r>
          <w:rPr>
            <w:rFonts w:ascii="仿宋" w:eastAsia="仿宋" w:hAnsi="仿宋" w:cs="仿宋" w:hint="eastAsia"/>
            <w:lang w:eastAsia="zh-CN"/>
          </w:rPr>
          <w:t>六、社会影响分析</w:t>
        </w:r>
        <w:r>
          <w:tab/>
        </w:r>
        <w:r>
          <w:fldChar w:fldCharType="begin"/>
        </w:r>
        <w:r>
          <w:instrText xml:space="preserve"> PAGEREF _Toc3612 \h </w:instrText>
        </w:r>
        <w:r>
          <w:fldChar w:fldCharType="separate"/>
        </w:r>
        <w:r>
          <w:t>30</w:t>
        </w:r>
        <w:r>
          <w:fldChar w:fldCharType="end"/>
        </w:r>
      </w:hyperlink>
    </w:p>
    <w:p>
      <w:pPr>
        <w:pStyle w:val="TOC2"/>
        <w:tabs>
          <w:tab w:val="right" w:leader="dot" w:pos="8306"/>
        </w:tabs>
      </w:pPr>
      <w:hyperlink w:anchor="_Toc3365" w:history="1">
        <w:r>
          <w:rPr>
            <w:rFonts w:ascii="仿宋" w:eastAsia="仿宋" w:hAnsi="仿宋" w:cs="仿宋" w:hint="eastAsia"/>
            <w:lang w:eastAsia="zh-CN"/>
          </w:rPr>
          <w:t>(一)、社会影响效果分析</w:t>
        </w:r>
        <w:r>
          <w:tab/>
        </w:r>
        <w:r>
          <w:fldChar w:fldCharType="begin"/>
        </w:r>
        <w:r>
          <w:instrText xml:space="preserve"> PAGEREF _Toc3365 \h </w:instrText>
        </w:r>
        <w:r>
          <w:fldChar w:fldCharType="separate"/>
        </w:r>
        <w:r>
          <w:t>30</w:t>
        </w:r>
        <w:r>
          <w:fldChar w:fldCharType="end"/>
        </w:r>
      </w:hyperlink>
    </w:p>
    <w:p>
      <w:pPr>
        <w:pStyle w:val="TOC2"/>
        <w:tabs>
          <w:tab w:val="right" w:leader="dot" w:pos="8306"/>
        </w:tabs>
      </w:pPr>
      <w:hyperlink w:anchor="_Toc3164" w:history="1">
        <w:r>
          <w:rPr>
            <w:rFonts w:ascii="仿宋" w:eastAsia="仿宋" w:hAnsi="仿宋" w:cs="仿宋" w:hint="eastAsia"/>
            <w:lang w:eastAsia="zh-CN"/>
          </w:rPr>
          <w:t>(二)、社会适应性分析</w:t>
        </w:r>
        <w:r>
          <w:tab/>
        </w:r>
        <w:r>
          <w:fldChar w:fldCharType="begin"/>
        </w:r>
        <w:r>
          <w:instrText xml:space="preserve"> PAGEREF _Toc3164 \h </w:instrText>
        </w:r>
        <w:r>
          <w:fldChar w:fldCharType="separate"/>
        </w:r>
        <w:r>
          <w:t>33</w:t>
        </w:r>
        <w:r>
          <w:fldChar w:fldCharType="end"/>
        </w:r>
      </w:hyperlink>
    </w:p>
    <w:p>
      <w:pPr>
        <w:pStyle w:val="TOC2"/>
        <w:tabs>
          <w:tab w:val="right" w:leader="dot" w:pos="8306"/>
        </w:tabs>
      </w:pPr>
      <w:hyperlink w:anchor="_Toc22323" w:history="1">
        <w:r>
          <w:rPr>
            <w:rFonts w:ascii="仿宋" w:eastAsia="仿宋" w:hAnsi="仿宋" w:cs="仿宋" w:hint="eastAsia"/>
            <w:lang w:eastAsia="zh-CN"/>
          </w:rPr>
          <w:t>(三)、社会风险及对策分析</w:t>
        </w:r>
        <w:r>
          <w:tab/>
        </w:r>
        <w:r>
          <w:fldChar w:fldCharType="begin"/>
        </w:r>
        <w:r>
          <w:instrText xml:space="preserve"> PAGEREF _Toc22323 \h </w:instrText>
        </w:r>
        <w:r>
          <w:fldChar w:fldCharType="separate"/>
        </w:r>
        <w:r>
          <w:t>34</w:t>
        </w:r>
        <w:r>
          <w:fldChar w:fldCharType="end"/>
        </w:r>
      </w:hyperlink>
    </w:p>
    <w:p>
      <w:pPr>
        <w:pStyle w:val="TOC1"/>
        <w:tabs>
          <w:tab w:val="right" w:leader="dot" w:pos="8306"/>
        </w:tabs>
      </w:pPr>
      <w:hyperlink w:anchor="_Toc9444" w:history="1">
        <w:r>
          <w:rPr>
            <w:rFonts w:ascii="仿宋" w:eastAsia="仿宋" w:hAnsi="仿宋" w:cs="仿宋" w:hint="eastAsia"/>
            <w:lang w:eastAsia="zh-CN"/>
          </w:rPr>
          <w:t>七、项目实施与管理方案</w:t>
        </w:r>
        <w:r>
          <w:tab/>
        </w:r>
        <w:r>
          <w:fldChar w:fldCharType="begin"/>
        </w:r>
        <w:r>
          <w:instrText xml:space="preserve"> PAGEREF _Toc9444 \h </w:instrText>
        </w:r>
        <w:r>
          <w:fldChar w:fldCharType="separate"/>
        </w:r>
        <w:r>
          <w:t>38</w:t>
        </w:r>
        <w:r>
          <w:fldChar w:fldCharType="end"/>
        </w:r>
      </w:hyperlink>
    </w:p>
    <w:p>
      <w:pPr>
        <w:pStyle w:val="TOC2"/>
        <w:tabs>
          <w:tab w:val="right" w:leader="dot" w:pos="8306"/>
        </w:tabs>
      </w:pPr>
      <w:hyperlink w:anchor="_Toc23072" w:history="1">
        <w:r>
          <w:rPr>
            <w:rFonts w:ascii="仿宋" w:eastAsia="仿宋" w:hAnsi="仿宋" w:cs="仿宋" w:hint="eastAsia"/>
            <w:lang w:eastAsia="zh-CN"/>
          </w:rPr>
          <w:t>(一)、项目实施计划</w:t>
        </w:r>
        <w:r>
          <w:tab/>
        </w:r>
        <w:r>
          <w:fldChar w:fldCharType="begin"/>
        </w:r>
        <w:r>
          <w:instrText xml:space="preserve"> PAGEREF _Toc23072 \h </w:instrText>
        </w:r>
        <w:r>
          <w:fldChar w:fldCharType="separate"/>
        </w:r>
        <w:r>
          <w:t>38</w:t>
        </w:r>
        <w:r>
          <w:fldChar w:fldCharType="end"/>
        </w:r>
      </w:hyperlink>
    </w:p>
    <w:p>
      <w:pPr>
        <w:pStyle w:val="TOC2"/>
        <w:tabs>
          <w:tab w:val="right" w:leader="dot" w:pos="8306"/>
        </w:tabs>
      </w:pPr>
      <w:hyperlink w:anchor="_Toc9391" w:history="1">
        <w:r>
          <w:rPr>
            <w:rFonts w:ascii="仿宋" w:eastAsia="仿宋" w:hAnsi="仿宋" w:cs="仿宋" w:hint="eastAsia"/>
            <w:lang w:eastAsia="zh-CN"/>
          </w:rPr>
          <w:t>(二)、项目组织机构与职责</w:t>
        </w:r>
        <w:r>
          <w:tab/>
        </w:r>
        <w:r>
          <w:fldChar w:fldCharType="begin"/>
        </w:r>
        <w:r>
          <w:instrText xml:space="preserve"> PAGEREF _Toc9391 \h </w:instrText>
        </w:r>
        <w:r>
          <w:fldChar w:fldCharType="separate"/>
        </w:r>
        <w:r>
          <w:t>39</w:t>
        </w:r>
        <w:r>
          <w:fldChar w:fldCharType="end"/>
        </w:r>
      </w:hyperlink>
    </w:p>
    <w:p>
      <w:pPr>
        <w:pStyle w:val="TOC2"/>
        <w:tabs>
          <w:tab w:val="right" w:leader="dot" w:pos="8306"/>
        </w:tabs>
      </w:pPr>
      <w:hyperlink w:anchor="_Toc30382" w:history="1">
        <w:r>
          <w:rPr>
            <w:rFonts w:ascii="仿宋" w:eastAsia="仿宋" w:hAnsi="仿宋" w:cs="仿宋" w:hint="eastAsia"/>
            <w:lang w:eastAsia="zh-CN"/>
          </w:rPr>
          <w:t>(三)、项目管理与监控体系</w:t>
        </w:r>
        <w:r>
          <w:tab/>
        </w:r>
        <w:r>
          <w:fldChar w:fldCharType="begin"/>
        </w:r>
        <w:r>
          <w:instrText xml:space="preserve"> PAGEREF _Toc30382 \h </w:instrText>
        </w:r>
        <w:r>
          <w:fldChar w:fldCharType="separate"/>
        </w:r>
        <w:r>
          <w:t>42</w:t>
        </w:r>
        <w:r>
          <w:fldChar w:fldCharType="end"/>
        </w:r>
      </w:hyperlink>
    </w:p>
    <w:p>
      <w:pPr>
        <w:pStyle w:val="TOC1"/>
        <w:tabs>
          <w:tab w:val="right" w:leader="dot" w:pos="8306"/>
        </w:tabs>
      </w:pPr>
      <w:hyperlink w:anchor="_Toc23132" w:history="1">
        <w:r>
          <w:rPr>
            <w:rFonts w:ascii="仿宋" w:eastAsia="仿宋" w:hAnsi="仿宋" w:cs="仿宋" w:hint="eastAsia"/>
            <w:lang w:eastAsia="zh-CN"/>
          </w:rPr>
          <w:t>八、安全与应急管理</w:t>
        </w:r>
        <w:r>
          <w:tab/>
        </w:r>
        <w:r>
          <w:fldChar w:fldCharType="begin"/>
        </w:r>
        <w:r>
          <w:instrText xml:space="preserve"> PAGEREF _Toc23132 \h </w:instrText>
        </w:r>
        <w:r>
          <w:fldChar w:fldCharType="separate"/>
        </w:r>
        <w:r>
          <w:t>43</w:t>
        </w:r>
        <w:r>
          <w:fldChar w:fldCharType="end"/>
        </w:r>
      </w:hyperlink>
    </w:p>
    <w:p>
      <w:pPr>
        <w:pStyle w:val="TOC2"/>
        <w:tabs>
          <w:tab w:val="right" w:leader="dot" w:pos="8306"/>
        </w:tabs>
      </w:pPr>
      <w:hyperlink w:anchor="_Toc5695" w:history="1">
        <w:r>
          <w:rPr>
            <w:rFonts w:ascii="仿宋" w:eastAsia="仿宋" w:hAnsi="仿宋" w:cs="仿宋" w:hint="eastAsia"/>
            <w:lang w:eastAsia="zh-CN"/>
          </w:rPr>
          <w:t>(一)、安全生产管理</w:t>
        </w:r>
        <w:r>
          <w:tab/>
        </w:r>
        <w:r>
          <w:fldChar w:fldCharType="begin"/>
        </w:r>
        <w:r>
          <w:instrText xml:space="preserve"> PAGEREF _Toc5695 \h </w:instrText>
        </w:r>
        <w:r>
          <w:fldChar w:fldCharType="separate"/>
        </w:r>
        <w:r>
          <w:t>43</w:t>
        </w:r>
        <w:r>
          <w:fldChar w:fldCharType="end"/>
        </w:r>
      </w:hyperlink>
    </w:p>
    <w:p>
      <w:pPr>
        <w:pStyle w:val="TOC2"/>
        <w:tabs>
          <w:tab w:val="right" w:leader="dot" w:pos="8306"/>
        </w:tabs>
      </w:pPr>
      <w:hyperlink w:anchor="_Toc4611" w:history="1">
        <w:r>
          <w:rPr>
            <w:rFonts w:ascii="仿宋" w:eastAsia="仿宋" w:hAnsi="仿宋" w:cs="仿宋" w:hint="eastAsia"/>
            <w:lang w:eastAsia="zh-CN"/>
          </w:rPr>
          <w:t>(二)、应急预案与响应</w:t>
        </w:r>
        <w:r>
          <w:tab/>
        </w:r>
        <w:r>
          <w:fldChar w:fldCharType="begin"/>
        </w:r>
        <w:r>
          <w:instrText xml:space="preserve"> PAGEREF _Toc4611 \h </w:instrText>
        </w:r>
        <w:r>
          <w:fldChar w:fldCharType="separate"/>
        </w:r>
        <w:r>
          <w:t>45</w:t>
        </w:r>
        <w:r>
          <w:fldChar w:fldCharType="end"/>
        </w:r>
      </w:hyperlink>
    </w:p>
    <w:p>
      <w:pPr>
        <w:pStyle w:val="TOC1"/>
        <w:tabs>
          <w:tab w:val="right" w:leader="dot" w:pos="8306"/>
        </w:tabs>
      </w:pPr>
      <w:hyperlink w:anchor="_Toc9181" w:history="1">
        <w:r>
          <w:rPr>
            <w:rFonts w:ascii="仿宋" w:eastAsia="仿宋" w:hAnsi="仿宋" w:cs="仿宋" w:hint="eastAsia"/>
            <w:lang w:eastAsia="zh-CN"/>
          </w:rPr>
          <w:t>九、项目变更管理</w:t>
        </w:r>
        <w:r>
          <w:tab/>
        </w:r>
        <w:r>
          <w:fldChar w:fldCharType="begin"/>
        </w:r>
        <w:r>
          <w:instrText xml:space="preserve"> PAGEREF _Toc9181 \h </w:instrText>
        </w:r>
        <w:r>
          <w:fldChar w:fldCharType="separate"/>
        </w:r>
        <w:r>
          <w:t>47</w:t>
        </w:r>
        <w:r>
          <w:fldChar w:fldCharType="end"/>
        </w:r>
      </w:hyperlink>
    </w:p>
    <w:p>
      <w:pPr>
        <w:pStyle w:val="TOC2"/>
        <w:tabs>
          <w:tab w:val="right" w:leader="dot" w:pos="8306"/>
        </w:tabs>
      </w:pPr>
      <w:hyperlink w:anchor="_Toc25742" w:history="1">
        <w:r>
          <w:rPr>
            <w:rFonts w:ascii="仿宋" w:eastAsia="仿宋" w:hAnsi="仿宋" w:cs="仿宋" w:hint="eastAsia"/>
            <w:lang w:eastAsia="zh-CN"/>
          </w:rPr>
          <w:t>(一)、变更控制流程</w:t>
        </w:r>
        <w:r>
          <w:tab/>
        </w:r>
        <w:r>
          <w:fldChar w:fldCharType="begin"/>
        </w:r>
        <w:r>
          <w:instrText xml:space="preserve"> PAGEREF _Toc25742 \h </w:instrText>
        </w:r>
        <w:r>
          <w:fldChar w:fldCharType="separate"/>
        </w:r>
        <w:r>
          <w:t>47</w:t>
        </w:r>
        <w:r>
          <w:fldChar w:fldCharType="end"/>
        </w:r>
      </w:hyperlink>
    </w:p>
    <w:p>
      <w:pPr>
        <w:pStyle w:val="TOC2"/>
        <w:tabs>
          <w:tab w:val="right" w:leader="dot" w:pos="8306"/>
        </w:tabs>
      </w:pPr>
      <w:hyperlink w:anchor="_Toc28335" w:history="1">
        <w:r>
          <w:rPr>
            <w:rFonts w:ascii="仿宋" w:eastAsia="仿宋" w:hAnsi="仿宋" w:cs="仿宋" w:hint="eastAsia"/>
            <w:lang w:eastAsia="zh-CN"/>
          </w:rPr>
          <w:t>(二)、影响评估与处理</w:t>
        </w:r>
        <w:r>
          <w:tab/>
        </w:r>
        <w:r>
          <w:fldChar w:fldCharType="begin"/>
        </w:r>
        <w:r>
          <w:instrText xml:space="preserve"> PAGEREF _Toc28335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05" w:history="1">
        <w:r>
          <w:rPr>
            <w:rFonts w:ascii="仿宋" w:eastAsia="仿宋" w:hAnsi="仿宋" w:cs="仿宋" w:hint="eastAsia"/>
            <w:lang w:eastAsia="zh-CN"/>
          </w:rPr>
          <w:t>(三)、变更记录与追踪</w:t>
        </w:r>
        <w:r>
          <w:tab/>
        </w:r>
        <w:r>
          <w:fldChar w:fldCharType="begin"/>
        </w:r>
        <w:r>
          <w:instrText xml:space="preserve"> PAGEREF _Toc7905 \h </w:instrText>
        </w:r>
        <w:r>
          <w:fldChar w:fldCharType="separate"/>
        </w:r>
        <w:r>
          <w:t>49</w:t>
        </w:r>
        <w:r>
          <w:fldChar w:fldCharType="end"/>
        </w:r>
      </w:hyperlink>
    </w:p>
    <w:p>
      <w:pPr>
        <w:pStyle w:val="TOC2"/>
        <w:tabs>
          <w:tab w:val="right" w:leader="dot" w:pos="8306"/>
        </w:tabs>
      </w:pPr>
      <w:hyperlink w:anchor="_Toc18679" w:history="1">
        <w:r>
          <w:rPr>
            <w:rFonts w:ascii="仿宋" w:eastAsia="仿宋" w:hAnsi="仿宋" w:cs="仿宋" w:hint="eastAsia"/>
            <w:lang w:eastAsia="zh-CN"/>
          </w:rPr>
          <w:t>(四)、变更管理策略</w:t>
        </w:r>
        <w:r>
          <w:tab/>
        </w:r>
        <w:r>
          <w:fldChar w:fldCharType="begin"/>
        </w:r>
        <w:r>
          <w:instrText xml:space="preserve"> PAGEREF _Toc18679 \h </w:instrText>
        </w:r>
        <w:r>
          <w:fldChar w:fldCharType="separate"/>
        </w:r>
        <w:r>
          <w:t>51</w:t>
        </w:r>
        <w:r>
          <w:fldChar w:fldCharType="end"/>
        </w:r>
      </w:hyperlink>
    </w:p>
    <w:p>
      <w:pPr>
        <w:pStyle w:val="TOC1"/>
        <w:tabs>
          <w:tab w:val="right" w:leader="dot" w:pos="8306"/>
        </w:tabs>
      </w:pPr>
      <w:hyperlink w:anchor="_Toc26468" w:history="1">
        <w:r>
          <w:rPr>
            <w:rFonts w:ascii="仿宋" w:eastAsia="仿宋" w:hAnsi="仿宋" w:cs="仿宋" w:hint="eastAsia"/>
            <w:lang w:eastAsia="zh-CN"/>
          </w:rPr>
          <w:t>十、环境保护与绿色发展</w:t>
        </w:r>
        <w:r>
          <w:tab/>
        </w:r>
        <w:r>
          <w:fldChar w:fldCharType="begin"/>
        </w:r>
        <w:r>
          <w:instrText xml:space="preserve"> PAGEREF _Toc26468 \h </w:instrText>
        </w:r>
        <w:r>
          <w:fldChar w:fldCharType="separate"/>
        </w:r>
        <w:r>
          <w:t>52</w:t>
        </w:r>
        <w:r>
          <w:fldChar w:fldCharType="end"/>
        </w:r>
      </w:hyperlink>
    </w:p>
    <w:p>
      <w:pPr>
        <w:pStyle w:val="TOC2"/>
        <w:tabs>
          <w:tab w:val="right" w:leader="dot" w:pos="8306"/>
        </w:tabs>
      </w:pPr>
      <w:hyperlink w:anchor="_Toc4099" w:history="1">
        <w:r>
          <w:rPr>
            <w:rFonts w:ascii="仿宋" w:eastAsia="仿宋" w:hAnsi="仿宋" w:cs="仿宋" w:hint="eastAsia"/>
            <w:lang w:eastAsia="zh-CN"/>
          </w:rPr>
          <w:t>(一)、环境保护措施</w:t>
        </w:r>
        <w:r>
          <w:tab/>
        </w:r>
        <w:r>
          <w:fldChar w:fldCharType="begin"/>
        </w:r>
        <w:r>
          <w:instrText xml:space="preserve"> PAGEREF _Toc4099 \h </w:instrText>
        </w:r>
        <w:r>
          <w:fldChar w:fldCharType="separate"/>
        </w:r>
        <w:r>
          <w:t>52</w:t>
        </w:r>
        <w:r>
          <w:fldChar w:fldCharType="end"/>
        </w:r>
      </w:hyperlink>
    </w:p>
    <w:p>
      <w:pPr>
        <w:pStyle w:val="TOC2"/>
        <w:tabs>
          <w:tab w:val="right" w:leader="dot" w:pos="8306"/>
        </w:tabs>
      </w:pPr>
      <w:hyperlink w:anchor="_Toc15522" w:history="1">
        <w:r>
          <w:rPr>
            <w:rFonts w:ascii="仿宋" w:eastAsia="仿宋" w:hAnsi="仿宋" w:cs="仿宋" w:hint="eastAsia"/>
            <w:lang w:eastAsia="zh-CN"/>
          </w:rPr>
          <w:t>(二)、绿色发展与可持续发展策略</w:t>
        </w:r>
        <w:r>
          <w:tab/>
        </w:r>
        <w:r>
          <w:fldChar w:fldCharType="begin"/>
        </w:r>
        <w:r>
          <w:instrText xml:space="preserve"> PAGEREF _Toc15522 \h </w:instrText>
        </w:r>
        <w:r>
          <w:fldChar w:fldCharType="separate"/>
        </w:r>
        <w:r>
          <w:t>54</w:t>
        </w:r>
        <w:r>
          <w:fldChar w:fldCharType="end"/>
        </w:r>
      </w:hyperlink>
    </w:p>
    <w:p>
      <w:pPr>
        <w:pStyle w:val="TOC1"/>
        <w:tabs>
          <w:tab w:val="right" w:leader="dot" w:pos="8306"/>
        </w:tabs>
      </w:pPr>
      <w:hyperlink w:anchor="_Toc27842" w:history="1">
        <w:r>
          <w:rPr>
            <w:rFonts w:ascii="仿宋" w:eastAsia="仿宋" w:hAnsi="仿宋" w:cs="仿宋" w:hint="eastAsia"/>
            <w:lang w:eastAsia="zh-CN"/>
          </w:rPr>
          <w:t>十一、环境保护与治理方案</w:t>
        </w:r>
        <w:r>
          <w:tab/>
        </w:r>
        <w:r>
          <w:fldChar w:fldCharType="begin"/>
        </w:r>
        <w:r>
          <w:instrText xml:space="preserve"> PAGEREF _Toc27842 \h </w:instrText>
        </w:r>
        <w:r>
          <w:fldChar w:fldCharType="separate"/>
        </w:r>
        <w:r>
          <w:t>56</w:t>
        </w:r>
        <w:r>
          <w:fldChar w:fldCharType="end"/>
        </w:r>
      </w:hyperlink>
    </w:p>
    <w:p>
      <w:pPr>
        <w:pStyle w:val="TOC2"/>
        <w:tabs>
          <w:tab w:val="right" w:leader="dot" w:pos="8306"/>
        </w:tabs>
      </w:pPr>
      <w:hyperlink w:anchor="_Toc32283" w:history="1">
        <w:r>
          <w:rPr>
            <w:rFonts w:ascii="仿宋" w:eastAsia="仿宋" w:hAnsi="仿宋" w:cs="仿宋" w:hint="eastAsia"/>
            <w:lang w:eastAsia="zh-CN"/>
          </w:rPr>
          <w:t>(一)、项目环境影响评估</w:t>
        </w:r>
        <w:r>
          <w:tab/>
        </w:r>
        <w:r>
          <w:fldChar w:fldCharType="begin"/>
        </w:r>
        <w:r>
          <w:instrText xml:space="preserve"> PAGEREF _Toc32283 \h </w:instrText>
        </w:r>
        <w:r>
          <w:fldChar w:fldCharType="separate"/>
        </w:r>
        <w:r>
          <w:t>56</w:t>
        </w:r>
        <w:r>
          <w:fldChar w:fldCharType="end"/>
        </w:r>
      </w:hyperlink>
    </w:p>
    <w:p>
      <w:pPr>
        <w:pStyle w:val="TOC2"/>
        <w:tabs>
          <w:tab w:val="right" w:leader="dot" w:pos="8306"/>
        </w:tabs>
      </w:pPr>
      <w:hyperlink w:anchor="_Toc22998" w:history="1">
        <w:r>
          <w:rPr>
            <w:rFonts w:ascii="仿宋" w:eastAsia="仿宋" w:hAnsi="仿宋" w:cs="仿宋" w:hint="eastAsia"/>
            <w:lang w:eastAsia="zh-CN"/>
          </w:rPr>
          <w:t>(二)、环境保护措施与治理方案</w:t>
        </w:r>
        <w:r>
          <w:tab/>
        </w:r>
        <w:r>
          <w:fldChar w:fldCharType="begin"/>
        </w:r>
        <w:r>
          <w:instrText xml:space="preserve"> PAGEREF _Toc22998 \h </w:instrText>
        </w:r>
        <w:r>
          <w:fldChar w:fldCharType="separate"/>
        </w:r>
        <w:r>
          <w:t>56</w:t>
        </w:r>
        <w:r>
          <w:fldChar w:fldCharType="end"/>
        </w:r>
      </w:hyperlink>
    </w:p>
    <w:p>
      <w:pPr>
        <w:pStyle w:val="TOC1"/>
        <w:tabs>
          <w:tab w:val="right" w:leader="dot" w:pos="8306"/>
        </w:tabs>
      </w:pPr>
      <w:hyperlink w:anchor="_Toc30850" w:history="1">
        <w:r>
          <w:rPr>
            <w:rFonts w:ascii="仿宋" w:eastAsia="仿宋" w:hAnsi="仿宋" w:cs="仿宋" w:hint="eastAsia"/>
            <w:lang w:eastAsia="zh-CN"/>
          </w:rPr>
          <w:t>十二、项目质量与标准</w:t>
        </w:r>
        <w:r>
          <w:tab/>
        </w:r>
        <w:r>
          <w:fldChar w:fldCharType="begin"/>
        </w:r>
        <w:r>
          <w:instrText xml:space="preserve"> PAGEREF _Toc30850 \h </w:instrText>
        </w:r>
        <w:r>
          <w:fldChar w:fldCharType="separate"/>
        </w:r>
        <w:r>
          <w:t>57</w:t>
        </w:r>
        <w:r>
          <w:fldChar w:fldCharType="end"/>
        </w:r>
      </w:hyperlink>
    </w:p>
    <w:p>
      <w:pPr>
        <w:pStyle w:val="TOC2"/>
        <w:tabs>
          <w:tab w:val="right" w:leader="dot" w:pos="8306"/>
        </w:tabs>
      </w:pPr>
      <w:hyperlink w:anchor="_Toc9048" w:history="1">
        <w:r>
          <w:rPr>
            <w:rFonts w:ascii="仿宋" w:eastAsia="仿宋" w:hAnsi="仿宋" w:cs="仿宋" w:hint="eastAsia"/>
            <w:lang w:eastAsia="zh-CN"/>
          </w:rPr>
          <w:t>(一)、质量保障体系</w:t>
        </w:r>
        <w:r>
          <w:tab/>
        </w:r>
        <w:r>
          <w:fldChar w:fldCharType="begin"/>
        </w:r>
        <w:r>
          <w:instrText xml:space="preserve"> PAGEREF _Toc9048 \h </w:instrText>
        </w:r>
        <w:r>
          <w:fldChar w:fldCharType="separate"/>
        </w:r>
        <w:r>
          <w:t>57</w:t>
        </w:r>
        <w:r>
          <w:fldChar w:fldCharType="end"/>
        </w:r>
      </w:hyperlink>
    </w:p>
    <w:p>
      <w:pPr>
        <w:pStyle w:val="TOC2"/>
        <w:tabs>
          <w:tab w:val="right" w:leader="dot" w:pos="8306"/>
        </w:tabs>
      </w:pPr>
      <w:hyperlink w:anchor="_Toc30965" w:history="1">
        <w:r>
          <w:rPr>
            <w:rFonts w:ascii="仿宋" w:eastAsia="仿宋" w:hAnsi="仿宋" w:cs="仿宋" w:hint="eastAsia"/>
            <w:lang w:eastAsia="zh-CN"/>
          </w:rPr>
          <w:t>(二)、标准化作业流程</w:t>
        </w:r>
        <w:r>
          <w:tab/>
        </w:r>
        <w:r>
          <w:fldChar w:fldCharType="begin"/>
        </w:r>
        <w:r>
          <w:instrText xml:space="preserve"> PAGEREF _Toc30965 \h </w:instrText>
        </w:r>
        <w:r>
          <w:fldChar w:fldCharType="separate"/>
        </w:r>
        <w:r>
          <w:t>58</w:t>
        </w:r>
        <w:r>
          <w:fldChar w:fldCharType="end"/>
        </w:r>
      </w:hyperlink>
    </w:p>
    <w:p>
      <w:pPr>
        <w:pStyle w:val="TOC2"/>
        <w:tabs>
          <w:tab w:val="right" w:leader="dot" w:pos="8306"/>
        </w:tabs>
      </w:pPr>
      <w:hyperlink w:anchor="_Toc30129" w:history="1">
        <w:r>
          <w:rPr>
            <w:rFonts w:ascii="仿宋" w:eastAsia="仿宋" w:hAnsi="仿宋" w:cs="仿宋" w:hint="eastAsia"/>
            <w:lang w:eastAsia="zh-CN"/>
          </w:rPr>
          <w:t>(三)、质量监控与评估</w:t>
        </w:r>
        <w:r>
          <w:tab/>
        </w:r>
        <w:r>
          <w:fldChar w:fldCharType="begin"/>
        </w:r>
        <w:r>
          <w:instrText xml:space="preserve"> PAGEREF _Toc30129 \h </w:instrText>
        </w:r>
        <w:r>
          <w:fldChar w:fldCharType="separate"/>
        </w:r>
        <w:r>
          <w:t>60</w:t>
        </w:r>
        <w:r>
          <w:fldChar w:fldCharType="end"/>
        </w:r>
      </w:hyperlink>
    </w:p>
    <w:p>
      <w:pPr>
        <w:pStyle w:val="TOC2"/>
        <w:tabs>
          <w:tab w:val="right" w:leader="dot" w:pos="8306"/>
        </w:tabs>
      </w:pPr>
      <w:hyperlink w:anchor="_Toc18166" w:history="1">
        <w:r>
          <w:rPr>
            <w:rFonts w:ascii="仿宋" w:eastAsia="仿宋" w:hAnsi="仿宋" w:cs="仿宋" w:hint="eastAsia"/>
            <w:lang w:eastAsia="zh-CN"/>
          </w:rPr>
          <w:t>(四)、质量改进计划</w:t>
        </w:r>
        <w:r>
          <w:tab/>
        </w:r>
        <w:r>
          <w:fldChar w:fldCharType="begin"/>
        </w:r>
        <w:r>
          <w:instrText xml:space="preserve"> PAGEREF _Toc18166 \h </w:instrText>
        </w:r>
        <w:r>
          <w:fldChar w:fldCharType="separate"/>
        </w:r>
        <w:r>
          <w:t>61</w:t>
        </w:r>
        <w:r>
          <w:fldChar w:fldCharType="end"/>
        </w:r>
      </w:hyperlink>
    </w:p>
    <w:p>
      <w:pPr>
        <w:pStyle w:val="TOC1"/>
        <w:tabs>
          <w:tab w:val="right" w:leader="dot" w:pos="8306"/>
        </w:tabs>
      </w:pPr>
      <w:hyperlink w:anchor="_Toc31787" w:history="1">
        <w:r>
          <w:rPr>
            <w:rFonts w:ascii="仿宋" w:eastAsia="仿宋" w:hAnsi="仿宋" w:cs="仿宋" w:hint="eastAsia"/>
            <w:lang w:eastAsia="zh-CN"/>
          </w:rPr>
          <w:t>十三、成果转化与推广应用</w:t>
        </w:r>
        <w:r>
          <w:tab/>
        </w:r>
        <w:r>
          <w:fldChar w:fldCharType="begin"/>
        </w:r>
        <w:r>
          <w:instrText xml:space="preserve"> PAGEREF _Toc31787 \h </w:instrText>
        </w:r>
        <w:r>
          <w:fldChar w:fldCharType="separate"/>
        </w:r>
        <w:r>
          <w:t>62</w:t>
        </w:r>
        <w:r>
          <w:fldChar w:fldCharType="end"/>
        </w:r>
      </w:hyperlink>
    </w:p>
    <w:p>
      <w:pPr>
        <w:pStyle w:val="TOC2"/>
        <w:tabs>
          <w:tab w:val="right" w:leader="dot" w:pos="8306"/>
        </w:tabs>
      </w:pPr>
      <w:hyperlink w:anchor="_Toc9006" w:history="1">
        <w:r>
          <w:rPr>
            <w:rFonts w:ascii="仿宋" w:eastAsia="仿宋" w:hAnsi="仿宋" w:cs="仿宋" w:hint="eastAsia"/>
            <w:lang w:eastAsia="zh-CN"/>
          </w:rPr>
          <w:t>(一)、成果转化策略制定</w:t>
        </w:r>
        <w:r>
          <w:tab/>
        </w:r>
        <w:r>
          <w:fldChar w:fldCharType="begin"/>
        </w:r>
        <w:r>
          <w:instrText xml:space="preserve"> PAGEREF _Toc9006 \h </w:instrText>
        </w:r>
        <w:r>
          <w:fldChar w:fldCharType="separate"/>
        </w:r>
        <w:r>
          <w:t>62</w:t>
        </w:r>
        <w:r>
          <w:fldChar w:fldCharType="end"/>
        </w:r>
      </w:hyperlink>
    </w:p>
    <w:p>
      <w:pPr>
        <w:pStyle w:val="TOC2"/>
        <w:tabs>
          <w:tab w:val="right" w:leader="dot" w:pos="8306"/>
        </w:tabs>
      </w:pPr>
      <w:hyperlink w:anchor="_Toc21807" w:history="1">
        <w:r>
          <w:rPr>
            <w:rFonts w:ascii="仿宋" w:eastAsia="仿宋" w:hAnsi="仿宋" w:cs="仿宋" w:hint="eastAsia"/>
            <w:lang w:eastAsia="zh-CN"/>
          </w:rPr>
          <w:t>(二)、成果推广应用方案</w:t>
        </w:r>
        <w:r>
          <w:tab/>
        </w:r>
        <w:r>
          <w:fldChar w:fldCharType="begin"/>
        </w:r>
        <w:r>
          <w:instrText xml:space="preserve"> PAGEREF _Toc21807 \h </w:instrText>
        </w:r>
        <w:r>
          <w:fldChar w:fldCharType="separate"/>
        </w:r>
        <w:r>
          <w:t>63</w:t>
        </w:r>
        <w:r>
          <w:fldChar w:fldCharType="end"/>
        </w:r>
      </w:hyperlink>
    </w:p>
    <w:p>
      <w:pPr>
        <w:pStyle w:val="TOC1"/>
        <w:tabs>
          <w:tab w:val="right" w:leader="dot" w:pos="8306"/>
        </w:tabs>
      </w:pPr>
      <w:hyperlink w:anchor="_Toc6464" w:history="1">
        <w:r>
          <w:rPr>
            <w:rFonts w:ascii="仿宋" w:eastAsia="仿宋" w:hAnsi="仿宋" w:cs="仿宋" w:hint="eastAsia"/>
            <w:lang w:eastAsia="zh-CN"/>
          </w:rPr>
          <w:t>十四、创新驱动与持续发展</w:t>
        </w:r>
        <w:r>
          <w:tab/>
        </w:r>
        <w:r>
          <w:fldChar w:fldCharType="begin"/>
        </w:r>
        <w:r>
          <w:instrText xml:space="preserve"> PAGEREF _Toc6464 \h </w:instrText>
        </w:r>
        <w:r>
          <w:fldChar w:fldCharType="separate"/>
        </w:r>
        <w:r>
          <w:t>65</w:t>
        </w:r>
        <w:r>
          <w:fldChar w:fldCharType="end"/>
        </w:r>
      </w:hyperlink>
    </w:p>
    <w:p>
      <w:pPr>
        <w:pStyle w:val="TOC2"/>
        <w:tabs>
          <w:tab w:val="right" w:leader="dot" w:pos="8306"/>
        </w:tabs>
      </w:pPr>
      <w:hyperlink w:anchor="_Toc4423" w:history="1">
        <w:r>
          <w:rPr>
            <w:rFonts w:ascii="仿宋" w:eastAsia="仿宋" w:hAnsi="仿宋" w:cs="仿宋" w:hint="eastAsia"/>
            <w:lang w:eastAsia="zh-CN"/>
          </w:rPr>
          <w:t>(一)、创新驱动战略实施</w:t>
        </w:r>
        <w:r>
          <w:tab/>
        </w:r>
        <w:r>
          <w:fldChar w:fldCharType="begin"/>
        </w:r>
        <w:r>
          <w:instrText xml:space="preserve"> PAGEREF _Toc4423 \h </w:instrText>
        </w:r>
        <w:r>
          <w:fldChar w:fldCharType="separate"/>
        </w:r>
        <w:r>
          <w:t>65</w:t>
        </w:r>
        <w:r>
          <w:fldChar w:fldCharType="end"/>
        </w:r>
      </w:hyperlink>
    </w:p>
    <w:p>
      <w:pPr>
        <w:pStyle w:val="TOC2"/>
        <w:tabs>
          <w:tab w:val="right" w:leader="dot" w:pos="8306"/>
        </w:tabs>
      </w:pPr>
      <w:hyperlink w:anchor="_Toc9522" w:history="1">
        <w:r>
          <w:rPr>
            <w:rFonts w:ascii="仿宋" w:eastAsia="仿宋" w:hAnsi="仿宋" w:cs="仿宋" w:hint="eastAsia"/>
            <w:lang w:eastAsia="zh-CN"/>
          </w:rPr>
          <w:t>(二)、持续发展路径探索</w:t>
        </w:r>
        <w:r>
          <w:tab/>
        </w:r>
        <w:r>
          <w:fldChar w:fldCharType="begin"/>
        </w:r>
        <w:r>
          <w:instrText xml:space="preserve"> PAGEREF _Toc9522 \h </w:instrText>
        </w:r>
        <w:r>
          <w:fldChar w:fldCharType="separate"/>
        </w:r>
        <w:r>
          <w:t>67</w:t>
        </w:r>
        <w:r>
          <w:fldChar w:fldCharType="end"/>
        </w:r>
      </w:hyperlink>
    </w:p>
    <w:p>
      <w:pPr>
        <w:pStyle w:val="TOC1"/>
        <w:tabs>
          <w:tab w:val="right" w:leader="dot" w:pos="8306"/>
        </w:tabs>
      </w:pPr>
      <w:hyperlink w:anchor="_Toc23390" w:history="1">
        <w:r>
          <w:rPr>
            <w:rFonts w:ascii="仿宋" w:eastAsia="仿宋" w:hAnsi="仿宋" w:cs="仿宋" w:hint="eastAsia"/>
            <w:lang w:eastAsia="zh-CN"/>
          </w:rPr>
          <w:t>十五、法律法规与政策遵循</w:t>
        </w:r>
        <w:r>
          <w:tab/>
        </w:r>
        <w:r>
          <w:fldChar w:fldCharType="begin"/>
        </w:r>
        <w:r>
          <w:instrText xml:space="preserve"> PAGEREF _Toc23390 \h </w:instrText>
        </w:r>
        <w:r>
          <w:fldChar w:fldCharType="separate"/>
        </w:r>
        <w:r>
          <w:t>71</w:t>
        </w:r>
        <w:r>
          <w:fldChar w:fldCharType="end"/>
        </w:r>
      </w:hyperlink>
    </w:p>
    <w:p>
      <w:pPr>
        <w:pStyle w:val="TOC2"/>
        <w:tabs>
          <w:tab w:val="right" w:leader="dot" w:pos="8306"/>
        </w:tabs>
      </w:pPr>
      <w:hyperlink w:anchor="_Toc28992" w:history="1">
        <w:r>
          <w:rPr>
            <w:rFonts w:ascii="仿宋" w:eastAsia="仿宋" w:hAnsi="仿宋" w:cs="仿宋" w:hint="eastAsia"/>
            <w:lang w:eastAsia="zh-CN"/>
          </w:rPr>
          <w:t>(一)、法律法规遵守</w:t>
        </w:r>
        <w:r>
          <w:tab/>
        </w:r>
        <w:r>
          <w:fldChar w:fldCharType="begin"/>
        </w:r>
        <w:r>
          <w:instrText xml:space="preserve"> PAGEREF _Toc28992 \h </w:instrText>
        </w:r>
        <w:r>
          <w:fldChar w:fldCharType="separate"/>
        </w:r>
        <w:r>
          <w:t>71</w:t>
        </w:r>
        <w:r>
          <w:fldChar w:fldCharType="end"/>
        </w:r>
      </w:hyperlink>
    </w:p>
    <w:p>
      <w:pPr>
        <w:pStyle w:val="TOC2"/>
        <w:tabs>
          <w:tab w:val="right" w:leader="dot" w:pos="8306"/>
        </w:tabs>
      </w:pPr>
      <w:hyperlink w:anchor="_Toc7127" w:history="1">
        <w:r>
          <w:rPr>
            <w:rFonts w:ascii="仿宋" w:eastAsia="仿宋" w:hAnsi="仿宋" w:cs="仿宋" w:hint="eastAsia"/>
            <w:lang w:eastAsia="zh-CN"/>
          </w:rPr>
          <w:t>(二)、政策导向与利用</w:t>
        </w:r>
        <w:r>
          <w:tab/>
        </w:r>
        <w:r>
          <w:fldChar w:fldCharType="begin"/>
        </w:r>
        <w:r>
          <w:instrText xml:space="preserve"> PAGEREF _Toc7127 \h </w:instrText>
        </w:r>
        <w:r>
          <w:fldChar w:fldCharType="separate"/>
        </w:r>
        <w:r>
          <w:t>72</w:t>
        </w:r>
        <w:r>
          <w:fldChar w:fldCharType="end"/>
        </w:r>
      </w:hyperlink>
    </w:p>
    <w:p>
      <w:pPr>
        <w:pStyle w:val="TOC1"/>
        <w:tabs>
          <w:tab w:val="right" w:leader="dot" w:pos="8306"/>
        </w:tabs>
      </w:pPr>
      <w:hyperlink w:anchor="_Toc22285" w:history="1">
        <w:r>
          <w:rPr>
            <w:rFonts w:ascii="仿宋" w:eastAsia="仿宋" w:hAnsi="仿宋" w:cs="仿宋" w:hint="eastAsia"/>
            <w:lang w:eastAsia="zh-CN"/>
          </w:rPr>
          <w:t>十六、产业协同与集群发展</w:t>
        </w:r>
        <w:r>
          <w:tab/>
        </w:r>
        <w:r>
          <w:fldChar w:fldCharType="begin"/>
        </w:r>
        <w:r>
          <w:instrText xml:space="preserve"> PAGEREF _Toc22285 \h </w:instrText>
        </w:r>
        <w:r>
          <w:fldChar w:fldCharType="separate"/>
        </w:r>
        <w:r>
          <w:t>73</w:t>
        </w:r>
        <w:r>
          <w:fldChar w:fldCharType="end"/>
        </w:r>
      </w:hyperlink>
    </w:p>
    <w:p>
      <w:pPr>
        <w:pStyle w:val="TOC2"/>
        <w:tabs>
          <w:tab w:val="right" w:leader="dot" w:pos="8306"/>
        </w:tabs>
      </w:pPr>
      <w:hyperlink w:anchor="_Toc13673" w:history="1">
        <w:r>
          <w:rPr>
            <w:rFonts w:ascii="仿宋" w:eastAsia="仿宋" w:hAnsi="仿宋" w:cs="仿宋" w:hint="eastAsia"/>
            <w:lang w:eastAsia="zh-CN"/>
          </w:rPr>
          <w:t>(一)、产业协同机制建设</w:t>
        </w:r>
        <w:r>
          <w:tab/>
        </w:r>
        <w:r>
          <w:fldChar w:fldCharType="begin"/>
        </w:r>
        <w:r>
          <w:instrText xml:space="preserve"> PAGEREF _Toc13673 \h </w:instrText>
        </w:r>
        <w:r>
          <w:fldChar w:fldCharType="separate"/>
        </w:r>
        <w:r>
          <w:t>73</w:t>
        </w:r>
        <w:r>
          <w:fldChar w:fldCharType="end"/>
        </w:r>
      </w:hyperlink>
    </w:p>
    <w:p>
      <w:pPr>
        <w:pStyle w:val="TOC2"/>
        <w:tabs>
          <w:tab w:val="right" w:leader="dot" w:pos="8306"/>
        </w:tabs>
      </w:pPr>
      <w:hyperlink w:anchor="_Toc26509" w:history="1">
        <w:r>
          <w:rPr>
            <w:rFonts w:ascii="仿宋" w:eastAsia="仿宋" w:hAnsi="仿宋" w:cs="仿宋" w:hint="eastAsia"/>
            <w:lang w:eastAsia="zh-CN"/>
          </w:rPr>
          <w:t>(二)、产业集群培育与发展</w:t>
        </w:r>
        <w:r>
          <w:tab/>
        </w:r>
        <w:r>
          <w:fldChar w:fldCharType="begin"/>
        </w:r>
        <w:r>
          <w:instrText xml:space="preserve"> PAGEREF _Toc26509 \h </w:instrText>
        </w:r>
        <w:r>
          <w:fldChar w:fldCharType="separate"/>
        </w:r>
        <w:r>
          <w:t>74</w:t>
        </w:r>
        <w:r>
          <w:fldChar w:fldCharType="end"/>
        </w:r>
      </w:hyperlink>
    </w:p>
    <w:p>
      <w:pPr>
        <w:pStyle w:val="TOC1"/>
        <w:tabs>
          <w:tab w:val="right" w:leader="dot" w:pos="8306"/>
        </w:tabs>
      </w:pPr>
      <w:hyperlink w:anchor="_Toc12779" w:history="1">
        <w:r>
          <w:rPr>
            <w:rFonts w:ascii="仿宋" w:eastAsia="仿宋" w:hAnsi="仿宋" w:cs="仿宋" w:hint="eastAsia"/>
            <w:lang w:eastAsia="zh-CN"/>
          </w:rPr>
          <w:t>十七、企业合规与伦理</w:t>
        </w:r>
        <w:r>
          <w:tab/>
        </w:r>
        <w:r>
          <w:fldChar w:fldCharType="begin"/>
        </w:r>
        <w:r>
          <w:instrText xml:space="preserve"> PAGEREF _Toc12779 \h </w:instrText>
        </w:r>
        <w:r>
          <w:fldChar w:fldCharType="separate"/>
        </w:r>
        <w:r>
          <w:t>75</w:t>
        </w:r>
        <w:r>
          <w:fldChar w:fldCharType="end"/>
        </w:r>
      </w:hyperlink>
    </w:p>
    <w:p>
      <w:pPr>
        <w:pStyle w:val="TOC2"/>
        <w:tabs>
          <w:tab w:val="right" w:leader="dot" w:pos="8306"/>
        </w:tabs>
      </w:pPr>
      <w:hyperlink w:anchor="_Toc5923" w:history="1">
        <w:r>
          <w:rPr>
            <w:rFonts w:ascii="仿宋" w:eastAsia="仿宋" w:hAnsi="仿宋" w:cs="仿宋" w:hint="eastAsia"/>
            <w:lang w:eastAsia="zh-CN"/>
          </w:rPr>
          <w:t>(一)、合规政策与程序</w:t>
        </w:r>
        <w:r>
          <w:tab/>
        </w:r>
        <w:r>
          <w:fldChar w:fldCharType="begin"/>
        </w:r>
        <w:r>
          <w:instrText xml:space="preserve"> PAGEREF _Toc5923 \h </w:instrText>
        </w:r>
        <w:r>
          <w:fldChar w:fldCharType="separate"/>
        </w:r>
        <w:r>
          <w:t>75</w:t>
        </w:r>
        <w:r>
          <w:fldChar w:fldCharType="end"/>
        </w:r>
      </w:hyperlink>
    </w:p>
    <w:p>
      <w:pPr>
        <w:pStyle w:val="TOC2"/>
        <w:tabs>
          <w:tab w:val="right" w:leader="dot" w:pos="8306"/>
        </w:tabs>
      </w:pPr>
      <w:hyperlink w:anchor="_Toc9844" w:history="1">
        <w:r>
          <w:rPr>
            <w:rFonts w:ascii="仿宋" w:eastAsia="仿宋" w:hAnsi="仿宋" w:cs="仿宋" w:hint="eastAsia"/>
            <w:lang w:eastAsia="zh-CN"/>
          </w:rPr>
          <w:t>(二)、伦理规范与培训</w:t>
        </w:r>
        <w:r>
          <w:tab/>
        </w:r>
        <w:r>
          <w:fldChar w:fldCharType="begin"/>
        </w:r>
        <w:r>
          <w:instrText xml:space="preserve"> PAGEREF _Toc9844 \h </w:instrText>
        </w:r>
        <w:r>
          <w:fldChar w:fldCharType="separate"/>
        </w:r>
        <w:r>
          <w:t>76</w:t>
        </w:r>
        <w:r>
          <w:fldChar w:fldCharType="end"/>
        </w:r>
      </w:hyperlink>
    </w:p>
    <w:p>
      <w:pPr>
        <w:pStyle w:val="TOC2"/>
        <w:tabs>
          <w:tab w:val="right" w:leader="dot" w:pos="8306"/>
        </w:tabs>
      </w:pPr>
      <w:hyperlink w:anchor="_Toc22468" w:history="1">
        <w:r>
          <w:rPr>
            <w:rFonts w:ascii="仿宋" w:eastAsia="仿宋" w:hAnsi="仿宋" w:cs="仿宋" w:hint="eastAsia"/>
            <w:lang w:eastAsia="zh-CN"/>
          </w:rPr>
          <w:t>(三)、合规风险评估</w:t>
        </w:r>
        <w:r>
          <w:tab/>
        </w:r>
        <w:r>
          <w:fldChar w:fldCharType="begin"/>
        </w:r>
        <w:r>
          <w:instrText xml:space="preserve"> PAGEREF _Toc22468 \h </w:instrText>
        </w:r>
        <w:r>
          <w:fldChar w:fldCharType="separate"/>
        </w:r>
        <w:r>
          <w:t>77</w:t>
        </w:r>
        <w:r>
          <w:fldChar w:fldCharType="end"/>
        </w:r>
      </w:hyperlink>
    </w:p>
    <w:p>
      <w:pPr>
        <w:pStyle w:val="TOC2"/>
        <w:tabs>
          <w:tab w:val="right" w:leader="dot" w:pos="8306"/>
        </w:tabs>
      </w:pPr>
      <w:hyperlink w:anchor="_Toc4472" w:history="1">
        <w:r>
          <w:rPr>
            <w:rFonts w:ascii="仿宋" w:eastAsia="仿宋" w:hAnsi="仿宋" w:cs="仿宋" w:hint="eastAsia"/>
            <w:lang w:eastAsia="zh-CN"/>
          </w:rPr>
          <w:t>(四)、合规监督与执行</w:t>
        </w:r>
        <w:r>
          <w:tab/>
        </w:r>
        <w:r>
          <w:fldChar w:fldCharType="begin"/>
        </w:r>
        <w:r>
          <w:instrText xml:space="preserve"> PAGEREF _Toc4472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75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85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O3自动监测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022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2317"/>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073"/>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O3自动监测仪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O3自动监测仪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O3自动监测仪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O3自动监测仪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9947"/>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O3自动监测仪项目的必要性在当前经济和社会背景下表现得尤为重要，其对市场需求的满足、技术创新的推动、社会经济发展的促进以及环境可持续性的提高，共同构成了项目建设的核心价值和必要性。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O3自动监测仪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O3自动监测仪项目在其专注的领域内，特别是在人工智能和数据科学方面，有望推动显著的技术革新。项目的研发活动不仅有望孕育出改变行业运作方式的新技术，还可能在长远中影响整个技术生态系统。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O3自动监测仪项目还致力于提升当地居民的技能和就业能力，通过与当地教育机构合作提供培训和教育机会，从而提高社区整体的生活水平和社会福祉。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O3自动监测仪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5630"/>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O3自动监测仪项目的建设和发展得益于一系列有利条件，这些条件涵盖了技术优势、市场潜力、政策支持、人力资源、基础设施以及投资和合作伙伴的支持，共同构成了项目成功的坚实基础。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O3自动监测仪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潜力方面，O3自动监测仪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0379"/>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21207"/>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26351"/>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9710"/>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3" w:name="_Toc14603"/>
      <w:r>
        <w:rPr>
          <w:rFonts w:ascii="仿宋" w:eastAsia="仿宋" w:hAnsi="仿宋" w:cs="仿宋" w:hint="eastAsia"/>
          <w:sz w:val="28"/>
          <w:lang w:eastAsia="zh-CN"/>
        </w:rPr>
        <w:t>四、建设风险评估分析</w:t>
      </w:r>
      <w:bookmarkEnd w:id="13"/>
    </w:p>
    <w:p>
      <w:pPr>
        <w:pStyle w:val="Heading2"/>
        <w:rPr>
          <w:rFonts w:ascii="仿宋" w:eastAsia="仿宋" w:hAnsi="仿宋" w:cs="仿宋" w:hint="eastAsia"/>
          <w:lang w:eastAsia="zh-CN"/>
        </w:rPr>
      </w:pPr>
      <w:bookmarkStart w:id="14" w:name="_Toc2458"/>
      <w:r>
        <w:rPr>
          <w:rFonts w:ascii="仿宋" w:eastAsia="仿宋" w:hAnsi="仿宋" w:cs="仿宋" w:hint="eastAsia"/>
          <w:lang w:eastAsia="zh-CN"/>
        </w:rPr>
        <w:t>(一)、政策风险分析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https://d.book118.com/545203104003011130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O3自动监测仪项目建设方案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O3自动监测仪项目建设方案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O3自动监测仪项目建设方案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O3自动监测仪项目建设方案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O3自动监测仪项目建设方案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O3自动监测仪项目建设方案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O3自动监测仪项目建设方案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O3自动监测仪项目建设方案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O3自动监测仪项目建设方案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O3自动监测仪项目建设方案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O3自动监测仪项目建设方案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O3自动监测仪项目建设方案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78674F"/>
    <w:rsid w:val="567867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5203104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2024-03-17T05:21:00Z</dcterms:created>
  <dcterms:modified xsi:type="dcterms:W3CDTF">2024-03-17T05:22:27Z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A515E15BEA0E452C8DE8ECE0842B6BE9_11</vt:lpwstr>
  </property>
  <property fmtid="{D5CDD505-2E9C-101B-9397-08002B2CF9AE}" pid="3" name="KSOProductBuildVer">
    <vt:lpwstr>2052-12.1.0.16250</vt:lpwstr>
  </property>
</Properties>
</file>