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透平压缩机项目规划设计纲要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621" w:history="1">
        <w:r>
          <w:rPr>
            <w:rFonts w:ascii="仿宋" w:eastAsia="仿宋" w:hAnsi="仿宋" w:cs="仿宋" w:hint="eastAsia"/>
            <w:lang w:eastAsia="zh-CN"/>
          </w:rPr>
          <w:t>概论</w:t>
        </w:r>
        <w:r>
          <w:tab/>
        </w:r>
        <w:r>
          <w:fldChar w:fldCharType="begin"/>
        </w:r>
        <w:r>
          <w:instrText xml:space="preserve"> PAGEREF _Toc23621 \h </w:instrText>
        </w:r>
        <w:r>
          <w:fldChar w:fldCharType="separate"/>
        </w:r>
        <w:r>
          <w:t>3</w:t>
        </w:r>
        <w:r>
          <w:fldChar w:fldCharType="end"/>
        </w:r>
      </w:hyperlink>
    </w:p>
    <w:p>
      <w:pPr>
        <w:pStyle w:val="TOC1"/>
        <w:tabs>
          <w:tab w:val="right" w:leader="dot" w:pos="8306"/>
        </w:tabs>
      </w:pPr>
      <w:hyperlink w:anchor="_Toc32155" w:history="1">
        <w:r>
          <w:rPr>
            <w:rFonts w:ascii="仿宋" w:eastAsia="仿宋" w:hAnsi="仿宋" w:cs="仿宋" w:hint="eastAsia"/>
            <w:lang w:eastAsia="zh-CN"/>
          </w:rPr>
          <w:t>一、透平压缩机项目建设背景及必要性分析</w:t>
        </w:r>
        <w:r>
          <w:tab/>
        </w:r>
        <w:r>
          <w:fldChar w:fldCharType="begin"/>
        </w:r>
        <w:r>
          <w:instrText xml:space="preserve"> PAGEREF _Toc32155 \h </w:instrText>
        </w:r>
        <w:r>
          <w:fldChar w:fldCharType="separate"/>
        </w:r>
        <w:r>
          <w:t>3</w:t>
        </w:r>
        <w:r>
          <w:fldChar w:fldCharType="end"/>
        </w:r>
      </w:hyperlink>
    </w:p>
    <w:p>
      <w:pPr>
        <w:pStyle w:val="TOC2"/>
        <w:tabs>
          <w:tab w:val="right" w:leader="dot" w:pos="8306"/>
        </w:tabs>
      </w:pPr>
      <w:hyperlink w:anchor="_Toc453" w:history="1">
        <w:r>
          <w:rPr>
            <w:rFonts w:ascii="仿宋" w:eastAsia="仿宋" w:hAnsi="仿宋" w:cs="仿宋" w:hint="eastAsia"/>
            <w:lang w:eastAsia="zh-CN"/>
          </w:rPr>
          <w:t>(一)、透平压缩机项目背景分析</w:t>
        </w:r>
        <w:r>
          <w:tab/>
        </w:r>
        <w:r>
          <w:fldChar w:fldCharType="begin"/>
        </w:r>
        <w:r>
          <w:instrText xml:space="preserve"> PAGEREF _Toc453 \h </w:instrText>
        </w:r>
        <w:r>
          <w:fldChar w:fldCharType="separate"/>
        </w:r>
        <w:r>
          <w:t>3</w:t>
        </w:r>
        <w:r>
          <w:fldChar w:fldCharType="end"/>
        </w:r>
      </w:hyperlink>
    </w:p>
    <w:p>
      <w:pPr>
        <w:pStyle w:val="TOC2"/>
        <w:tabs>
          <w:tab w:val="right" w:leader="dot" w:pos="8306"/>
        </w:tabs>
      </w:pPr>
      <w:hyperlink w:anchor="_Toc7094" w:history="1">
        <w:r>
          <w:rPr>
            <w:rFonts w:ascii="仿宋" w:eastAsia="仿宋" w:hAnsi="仿宋" w:cs="仿宋" w:hint="eastAsia"/>
            <w:lang w:eastAsia="zh-CN"/>
          </w:rPr>
          <w:t>(二)、透平压缩机项目建设必要性分析</w:t>
        </w:r>
        <w:r>
          <w:tab/>
        </w:r>
        <w:r>
          <w:fldChar w:fldCharType="begin"/>
        </w:r>
        <w:r>
          <w:instrText xml:space="preserve"> PAGEREF _Toc7094 \h </w:instrText>
        </w:r>
        <w:r>
          <w:fldChar w:fldCharType="separate"/>
        </w:r>
        <w:r>
          <w:t>5</w:t>
        </w:r>
        <w:r>
          <w:fldChar w:fldCharType="end"/>
        </w:r>
      </w:hyperlink>
    </w:p>
    <w:p>
      <w:pPr>
        <w:pStyle w:val="TOC1"/>
        <w:tabs>
          <w:tab w:val="right" w:leader="dot" w:pos="8306"/>
        </w:tabs>
      </w:pPr>
      <w:hyperlink w:anchor="_Toc32197" w:history="1">
        <w:r>
          <w:rPr>
            <w:rFonts w:ascii="仿宋" w:eastAsia="仿宋" w:hAnsi="仿宋" w:cs="仿宋" w:hint="eastAsia"/>
            <w:lang w:eastAsia="zh-CN"/>
          </w:rPr>
          <w:t>二、透平压缩机项目土建工程</w:t>
        </w:r>
        <w:r>
          <w:tab/>
        </w:r>
        <w:r>
          <w:fldChar w:fldCharType="begin"/>
        </w:r>
        <w:r>
          <w:instrText xml:space="preserve"> PAGEREF _Toc32197 \h </w:instrText>
        </w:r>
        <w:r>
          <w:fldChar w:fldCharType="separate"/>
        </w:r>
        <w:r>
          <w:t>6</w:t>
        </w:r>
        <w:r>
          <w:fldChar w:fldCharType="end"/>
        </w:r>
      </w:hyperlink>
    </w:p>
    <w:p>
      <w:pPr>
        <w:pStyle w:val="TOC2"/>
        <w:tabs>
          <w:tab w:val="right" w:leader="dot" w:pos="8306"/>
        </w:tabs>
      </w:pPr>
      <w:hyperlink w:anchor="_Toc7777" w:history="1">
        <w:r>
          <w:rPr>
            <w:rFonts w:ascii="仿宋" w:eastAsia="仿宋" w:hAnsi="仿宋" w:cs="仿宋" w:hint="eastAsia"/>
            <w:lang w:eastAsia="zh-CN"/>
          </w:rPr>
          <w:t>(一)、建筑工程设计原则</w:t>
        </w:r>
        <w:r>
          <w:tab/>
        </w:r>
        <w:r>
          <w:fldChar w:fldCharType="begin"/>
        </w:r>
        <w:r>
          <w:instrText xml:space="preserve"> PAGEREF _Toc7777 \h </w:instrText>
        </w:r>
        <w:r>
          <w:fldChar w:fldCharType="separate"/>
        </w:r>
        <w:r>
          <w:t>6</w:t>
        </w:r>
        <w:r>
          <w:fldChar w:fldCharType="end"/>
        </w:r>
      </w:hyperlink>
    </w:p>
    <w:p>
      <w:pPr>
        <w:pStyle w:val="TOC2"/>
        <w:tabs>
          <w:tab w:val="right" w:leader="dot" w:pos="8306"/>
        </w:tabs>
      </w:pPr>
      <w:hyperlink w:anchor="_Toc9446" w:history="1">
        <w:r>
          <w:rPr>
            <w:rFonts w:ascii="仿宋" w:eastAsia="仿宋" w:hAnsi="仿宋" w:cs="仿宋" w:hint="eastAsia"/>
            <w:lang w:eastAsia="zh-CN"/>
          </w:rPr>
          <w:t>(二)、土建工程设计年限及安全等级</w:t>
        </w:r>
        <w:r>
          <w:tab/>
        </w:r>
        <w:r>
          <w:fldChar w:fldCharType="begin"/>
        </w:r>
        <w:r>
          <w:instrText xml:space="preserve"> PAGEREF _Toc9446 \h </w:instrText>
        </w:r>
        <w:r>
          <w:fldChar w:fldCharType="separate"/>
        </w:r>
        <w:r>
          <w:t>7</w:t>
        </w:r>
        <w:r>
          <w:fldChar w:fldCharType="end"/>
        </w:r>
      </w:hyperlink>
    </w:p>
    <w:p>
      <w:pPr>
        <w:pStyle w:val="TOC2"/>
        <w:tabs>
          <w:tab w:val="right" w:leader="dot" w:pos="8306"/>
        </w:tabs>
      </w:pPr>
      <w:hyperlink w:anchor="_Toc25147" w:history="1">
        <w:r>
          <w:rPr>
            <w:rFonts w:ascii="仿宋" w:eastAsia="仿宋" w:hAnsi="仿宋" w:cs="仿宋" w:hint="eastAsia"/>
            <w:lang w:eastAsia="zh-CN"/>
          </w:rPr>
          <w:t>(三)、建筑工程设计总体要求</w:t>
        </w:r>
        <w:r>
          <w:tab/>
        </w:r>
        <w:r>
          <w:fldChar w:fldCharType="begin"/>
        </w:r>
        <w:r>
          <w:instrText xml:space="preserve"> PAGEREF _Toc25147 \h </w:instrText>
        </w:r>
        <w:r>
          <w:fldChar w:fldCharType="separate"/>
        </w:r>
        <w:r>
          <w:t>8</w:t>
        </w:r>
        <w:r>
          <w:fldChar w:fldCharType="end"/>
        </w:r>
      </w:hyperlink>
    </w:p>
    <w:p>
      <w:pPr>
        <w:pStyle w:val="TOC2"/>
        <w:tabs>
          <w:tab w:val="right" w:leader="dot" w:pos="8306"/>
        </w:tabs>
      </w:pPr>
      <w:hyperlink w:anchor="_Toc22978" w:history="1">
        <w:r>
          <w:rPr>
            <w:rFonts w:ascii="仿宋" w:eastAsia="仿宋" w:hAnsi="仿宋" w:cs="仿宋" w:hint="eastAsia"/>
            <w:lang w:eastAsia="zh-CN"/>
          </w:rPr>
          <w:t>(四)、土建工程建设指标</w:t>
        </w:r>
        <w:r>
          <w:tab/>
        </w:r>
        <w:r>
          <w:fldChar w:fldCharType="begin"/>
        </w:r>
        <w:r>
          <w:instrText xml:space="preserve"> PAGEREF _Toc22978 \h </w:instrText>
        </w:r>
        <w:r>
          <w:fldChar w:fldCharType="separate"/>
        </w:r>
        <w:r>
          <w:t>9</w:t>
        </w:r>
        <w:r>
          <w:fldChar w:fldCharType="end"/>
        </w:r>
      </w:hyperlink>
    </w:p>
    <w:p>
      <w:pPr>
        <w:pStyle w:val="TOC1"/>
        <w:tabs>
          <w:tab w:val="right" w:leader="dot" w:pos="8306"/>
        </w:tabs>
      </w:pPr>
      <w:hyperlink w:anchor="_Toc15879" w:history="1">
        <w:r>
          <w:rPr>
            <w:rFonts w:ascii="仿宋" w:eastAsia="仿宋" w:hAnsi="仿宋" w:cs="仿宋" w:hint="eastAsia"/>
            <w:lang w:eastAsia="zh-CN"/>
          </w:rPr>
          <w:t>三、透平压缩机项目文档管理</w:t>
        </w:r>
        <w:r>
          <w:tab/>
        </w:r>
        <w:r>
          <w:fldChar w:fldCharType="begin"/>
        </w:r>
        <w:r>
          <w:instrText xml:space="preserve"> PAGEREF _Toc15879 \h </w:instrText>
        </w:r>
        <w:r>
          <w:fldChar w:fldCharType="separate"/>
        </w:r>
        <w:r>
          <w:t>9</w:t>
        </w:r>
        <w:r>
          <w:fldChar w:fldCharType="end"/>
        </w:r>
      </w:hyperlink>
    </w:p>
    <w:p>
      <w:pPr>
        <w:pStyle w:val="TOC2"/>
        <w:tabs>
          <w:tab w:val="right" w:leader="dot" w:pos="8306"/>
        </w:tabs>
      </w:pPr>
      <w:hyperlink w:anchor="_Toc25692" w:history="1">
        <w:r>
          <w:rPr>
            <w:rFonts w:ascii="仿宋" w:eastAsia="仿宋" w:hAnsi="仿宋" w:cs="仿宋" w:hint="eastAsia"/>
            <w:lang w:eastAsia="zh-CN"/>
          </w:rPr>
          <w:t>(一)、文档编制与审查</w:t>
        </w:r>
        <w:r>
          <w:tab/>
        </w:r>
        <w:r>
          <w:fldChar w:fldCharType="begin"/>
        </w:r>
        <w:r>
          <w:instrText xml:space="preserve"> PAGEREF _Toc25692 \h </w:instrText>
        </w:r>
        <w:r>
          <w:fldChar w:fldCharType="separate"/>
        </w:r>
        <w:r>
          <w:t>9</w:t>
        </w:r>
        <w:r>
          <w:fldChar w:fldCharType="end"/>
        </w:r>
      </w:hyperlink>
    </w:p>
    <w:p>
      <w:pPr>
        <w:pStyle w:val="TOC2"/>
        <w:tabs>
          <w:tab w:val="right" w:leader="dot" w:pos="8306"/>
        </w:tabs>
      </w:pPr>
      <w:hyperlink w:anchor="_Toc7392" w:history="1">
        <w:r>
          <w:rPr>
            <w:rFonts w:ascii="仿宋" w:eastAsia="仿宋" w:hAnsi="仿宋" w:cs="仿宋" w:hint="eastAsia"/>
            <w:lang w:eastAsia="zh-CN"/>
          </w:rPr>
          <w:t>(二)、文档发布与分发</w:t>
        </w:r>
        <w:r>
          <w:tab/>
        </w:r>
        <w:r>
          <w:fldChar w:fldCharType="begin"/>
        </w:r>
        <w:r>
          <w:instrText xml:space="preserve"> PAGEREF _Toc7392 \h </w:instrText>
        </w:r>
        <w:r>
          <w:fldChar w:fldCharType="separate"/>
        </w:r>
        <w:r>
          <w:t>11</w:t>
        </w:r>
        <w:r>
          <w:fldChar w:fldCharType="end"/>
        </w:r>
      </w:hyperlink>
    </w:p>
    <w:p>
      <w:pPr>
        <w:pStyle w:val="TOC2"/>
        <w:tabs>
          <w:tab w:val="right" w:leader="dot" w:pos="8306"/>
        </w:tabs>
      </w:pPr>
      <w:hyperlink w:anchor="_Toc16894" w:history="1">
        <w:r>
          <w:rPr>
            <w:rFonts w:ascii="仿宋" w:eastAsia="仿宋" w:hAnsi="仿宋" w:cs="仿宋" w:hint="eastAsia"/>
            <w:lang w:eastAsia="zh-CN"/>
          </w:rPr>
          <w:t>(三)、文档存档与归档</w:t>
        </w:r>
        <w:r>
          <w:tab/>
        </w:r>
        <w:r>
          <w:fldChar w:fldCharType="begin"/>
        </w:r>
        <w:r>
          <w:instrText xml:space="preserve"> PAGEREF _Toc16894 \h </w:instrText>
        </w:r>
        <w:r>
          <w:fldChar w:fldCharType="separate"/>
        </w:r>
        <w:r>
          <w:t>11</w:t>
        </w:r>
        <w:r>
          <w:fldChar w:fldCharType="end"/>
        </w:r>
      </w:hyperlink>
    </w:p>
    <w:p>
      <w:pPr>
        <w:pStyle w:val="TOC1"/>
        <w:tabs>
          <w:tab w:val="right" w:leader="dot" w:pos="8306"/>
        </w:tabs>
      </w:pPr>
      <w:hyperlink w:anchor="_Toc13083" w:history="1">
        <w:r>
          <w:rPr>
            <w:rFonts w:ascii="仿宋" w:eastAsia="仿宋" w:hAnsi="仿宋" w:cs="仿宋" w:hint="eastAsia"/>
            <w:lang w:eastAsia="zh-CN"/>
          </w:rPr>
          <w:t>四、透平压缩机项目绩效评估</w:t>
        </w:r>
        <w:r>
          <w:tab/>
        </w:r>
        <w:r>
          <w:fldChar w:fldCharType="begin"/>
        </w:r>
        <w:r>
          <w:instrText xml:space="preserve"> PAGEREF _Toc13083 \h </w:instrText>
        </w:r>
        <w:r>
          <w:fldChar w:fldCharType="separate"/>
        </w:r>
        <w:r>
          <w:t>13</w:t>
        </w:r>
        <w:r>
          <w:fldChar w:fldCharType="end"/>
        </w:r>
      </w:hyperlink>
    </w:p>
    <w:p>
      <w:pPr>
        <w:pStyle w:val="TOC2"/>
        <w:tabs>
          <w:tab w:val="right" w:leader="dot" w:pos="8306"/>
        </w:tabs>
      </w:pPr>
      <w:hyperlink w:anchor="_Toc6415" w:history="1">
        <w:r>
          <w:rPr>
            <w:rFonts w:ascii="仿宋" w:eastAsia="仿宋" w:hAnsi="仿宋" w:cs="仿宋" w:hint="eastAsia"/>
            <w:lang w:eastAsia="zh-CN"/>
          </w:rPr>
          <w:t>(一)、绩效评估指标</w:t>
        </w:r>
        <w:r>
          <w:tab/>
        </w:r>
        <w:r>
          <w:fldChar w:fldCharType="begin"/>
        </w:r>
        <w:r>
          <w:instrText xml:space="preserve"> PAGEREF _Toc6415 \h </w:instrText>
        </w:r>
        <w:r>
          <w:fldChar w:fldCharType="separate"/>
        </w:r>
        <w:r>
          <w:t>13</w:t>
        </w:r>
        <w:r>
          <w:fldChar w:fldCharType="end"/>
        </w:r>
      </w:hyperlink>
    </w:p>
    <w:p>
      <w:pPr>
        <w:pStyle w:val="TOC2"/>
        <w:tabs>
          <w:tab w:val="right" w:leader="dot" w:pos="8306"/>
        </w:tabs>
      </w:pPr>
      <w:hyperlink w:anchor="_Toc27456" w:history="1">
        <w:r>
          <w:rPr>
            <w:rFonts w:ascii="仿宋" w:eastAsia="仿宋" w:hAnsi="仿宋" w:cs="仿宋" w:hint="eastAsia"/>
            <w:lang w:eastAsia="zh-CN"/>
          </w:rPr>
          <w:t>(二)、绩效评估方法</w:t>
        </w:r>
        <w:r>
          <w:tab/>
        </w:r>
        <w:r>
          <w:fldChar w:fldCharType="begin"/>
        </w:r>
        <w:r>
          <w:instrText xml:space="preserve"> PAGEREF _Toc27456 \h </w:instrText>
        </w:r>
        <w:r>
          <w:fldChar w:fldCharType="separate"/>
        </w:r>
        <w:r>
          <w:t>14</w:t>
        </w:r>
        <w:r>
          <w:fldChar w:fldCharType="end"/>
        </w:r>
      </w:hyperlink>
    </w:p>
    <w:p>
      <w:pPr>
        <w:pStyle w:val="TOC2"/>
        <w:tabs>
          <w:tab w:val="right" w:leader="dot" w:pos="8306"/>
        </w:tabs>
      </w:pPr>
      <w:hyperlink w:anchor="_Toc6321" w:history="1">
        <w:r>
          <w:rPr>
            <w:rFonts w:ascii="仿宋" w:eastAsia="仿宋" w:hAnsi="仿宋" w:cs="仿宋" w:hint="eastAsia"/>
            <w:lang w:eastAsia="zh-CN"/>
          </w:rPr>
          <w:t>(三)、绩效评估周期</w:t>
        </w:r>
        <w:r>
          <w:tab/>
        </w:r>
        <w:r>
          <w:fldChar w:fldCharType="begin"/>
        </w:r>
        <w:r>
          <w:instrText xml:space="preserve"> PAGEREF _Toc6321 \h </w:instrText>
        </w:r>
        <w:r>
          <w:fldChar w:fldCharType="separate"/>
        </w:r>
        <w:r>
          <w:t>15</w:t>
        </w:r>
        <w:r>
          <w:fldChar w:fldCharType="end"/>
        </w:r>
      </w:hyperlink>
    </w:p>
    <w:p>
      <w:pPr>
        <w:pStyle w:val="TOC1"/>
        <w:tabs>
          <w:tab w:val="right" w:leader="dot" w:pos="8306"/>
        </w:tabs>
      </w:pPr>
      <w:hyperlink w:anchor="_Toc21441" w:history="1">
        <w:r>
          <w:rPr>
            <w:rFonts w:ascii="仿宋" w:eastAsia="仿宋" w:hAnsi="仿宋" w:cs="仿宋" w:hint="eastAsia"/>
            <w:lang w:eastAsia="zh-CN"/>
          </w:rPr>
          <w:t>五、市场分析、调研</w:t>
        </w:r>
        <w:r>
          <w:tab/>
        </w:r>
        <w:r>
          <w:fldChar w:fldCharType="begin"/>
        </w:r>
        <w:r>
          <w:instrText xml:space="preserve"> PAGEREF _Toc21441 \h </w:instrText>
        </w:r>
        <w:r>
          <w:fldChar w:fldCharType="separate"/>
        </w:r>
        <w:r>
          <w:t>16</w:t>
        </w:r>
        <w:r>
          <w:fldChar w:fldCharType="end"/>
        </w:r>
      </w:hyperlink>
    </w:p>
    <w:p>
      <w:pPr>
        <w:pStyle w:val="TOC2"/>
        <w:tabs>
          <w:tab w:val="right" w:leader="dot" w:pos="8306"/>
        </w:tabs>
      </w:pPr>
      <w:hyperlink w:anchor="_Toc2590" w:history="1">
        <w:r>
          <w:rPr>
            <w:rFonts w:ascii="仿宋" w:eastAsia="仿宋" w:hAnsi="仿宋" w:cs="仿宋" w:hint="eastAsia"/>
            <w:lang w:eastAsia="zh-CN"/>
          </w:rPr>
          <w:t>(一)、透平压缩机行业分析</w:t>
        </w:r>
        <w:r>
          <w:tab/>
        </w:r>
        <w:r>
          <w:fldChar w:fldCharType="begin"/>
        </w:r>
        <w:r>
          <w:instrText xml:space="preserve"> PAGEREF _Toc2590 \h </w:instrText>
        </w:r>
        <w:r>
          <w:fldChar w:fldCharType="separate"/>
        </w:r>
        <w:r>
          <w:t>16</w:t>
        </w:r>
        <w:r>
          <w:fldChar w:fldCharType="end"/>
        </w:r>
      </w:hyperlink>
    </w:p>
    <w:p>
      <w:pPr>
        <w:pStyle w:val="TOC2"/>
        <w:tabs>
          <w:tab w:val="right" w:leader="dot" w:pos="8306"/>
        </w:tabs>
      </w:pPr>
      <w:hyperlink w:anchor="_Toc23372" w:history="1">
        <w:r>
          <w:rPr>
            <w:rFonts w:ascii="仿宋" w:eastAsia="仿宋" w:hAnsi="仿宋" w:cs="仿宋" w:hint="eastAsia"/>
            <w:lang w:eastAsia="zh-CN"/>
          </w:rPr>
          <w:t>(二)、透平压缩机市场分析预测</w:t>
        </w:r>
        <w:r>
          <w:tab/>
        </w:r>
        <w:r>
          <w:fldChar w:fldCharType="begin"/>
        </w:r>
        <w:r>
          <w:instrText xml:space="preserve"> PAGEREF _Toc23372 \h </w:instrText>
        </w:r>
        <w:r>
          <w:fldChar w:fldCharType="separate"/>
        </w:r>
        <w:r>
          <w:t>16</w:t>
        </w:r>
        <w:r>
          <w:fldChar w:fldCharType="end"/>
        </w:r>
      </w:hyperlink>
    </w:p>
    <w:p>
      <w:pPr>
        <w:pStyle w:val="TOC1"/>
        <w:tabs>
          <w:tab w:val="right" w:leader="dot" w:pos="8306"/>
        </w:tabs>
      </w:pPr>
      <w:hyperlink w:anchor="_Toc18976" w:history="1">
        <w:r>
          <w:rPr>
            <w:rFonts w:ascii="仿宋" w:eastAsia="仿宋" w:hAnsi="仿宋" w:cs="仿宋" w:hint="eastAsia"/>
            <w:lang w:eastAsia="zh-CN"/>
          </w:rPr>
          <w:t>六、产品规划分析</w:t>
        </w:r>
        <w:r>
          <w:tab/>
        </w:r>
        <w:r>
          <w:fldChar w:fldCharType="begin"/>
        </w:r>
        <w:r>
          <w:instrText xml:space="preserve"> PAGEREF _Toc18976 \h </w:instrText>
        </w:r>
        <w:r>
          <w:fldChar w:fldCharType="separate"/>
        </w:r>
        <w:r>
          <w:t>17</w:t>
        </w:r>
        <w:r>
          <w:fldChar w:fldCharType="end"/>
        </w:r>
      </w:hyperlink>
    </w:p>
    <w:p>
      <w:pPr>
        <w:pStyle w:val="TOC2"/>
        <w:tabs>
          <w:tab w:val="right" w:leader="dot" w:pos="8306"/>
        </w:tabs>
      </w:pPr>
      <w:hyperlink w:anchor="_Toc22778" w:history="1">
        <w:r>
          <w:rPr>
            <w:rFonts w:ascii="仿宋" w:eastAsia="仿宋" w:hAnsi="仿宋" w:cs="仿宋" w:hint="eastAsia"/>
            <w:lang w:eastAsia="zh-CN"/>
          </w:rPr>
          <w:t>(一)、产品规划</w:t>
        </w:r>
        <w:r>
          <w:tab/>
        </w:r>
        <w:r>
          <w:fldChar w:fldCharType="begin"/>
        </w:r>
        <w:r>
          <w:instrText xml:space="preserve"> PAGEREF _Toc22778 \h </w:instrText>
        </w:r>
        <w:r>
          <w:fldChar w:fldCharType="separate"/>
        </w:r>
        <w:r>
          <w:t>17</w:t>
        </w:r>
        <w:r>
          <w:fldChar w:fldCharType="end"/>
        </w:r>
      </w:hyperlink>
    </w:p>
    <w:p>
      <w:pPr>
        <w:pStyle w:val="TOC2"/>
        <w:tabs>
          <w:tab w:val="right" w:leader="dot" w:pos="8306"/>
        </w:tabs>
      </w:pPr>
      <w:hyperlink w:anchor="_Toc21273" w:history="1">
        <w:r>
          <w:rPr>
            <w:rFonts w:ascii="仿宋" w:eastAsia="仿宋" w:hAnsi="仿宋" w:cs="仿宋" w:hint="eastAsia"/>
            <w:lang w:eastAsia="zh-CN"/>
          </w:rPr>
          <w:t>(二)、建设规模</w:t>
        </w:r>
        <w:r>
          <w:tab/>
        </w:r>
        <w:r>
          <w:fldChar w:fldCharType="begin"/>
        </w:r>
        <w:r>
          <w:instrText xml:space="preserve"> PAGEREF _Toc21273 \h </w:instrText>
        </w:r>
        <w:r>
          <w:fldChar w:fldCharType="separate"/>
        </w:r>
        <w:r>
          <w:t>18</w:t>
        </w:r>
        <w:r>
          <w:fldChar w:fldCharType="end"/>
        </w:r>
      </w:hyperlink>
    </w:p>
    <w:p>
      <w:pPr>
        <w:pStyle w:val="TOC1"/>
        <w:tabs>
          <w:tab w:val="right" w:leader="dot" w:pos="8306"/>
        </w:tabs>
      </w:pPr>
      <w:hyperlink w:anchor="_Toc1702" w:history="1">
        <w:r>
          <w:rPr>
            <w:rFonts w:ascii="仿宋" w:eastAsia="仿宋" w:hAnsi="仿宋" w:cs="仿宋" w:hint="eastAsia"/>
            <w:lang w:eastAsia="zh-CN"/>
          </w:rPr>
          <w:t>七、透平压缩机项目投资规划</w:t>
        </w:r>
        <w:r>
          <w:tab/>
        </w:r>
        <w:r>
          <w:fldChar w:fldCharType="begin"/>
        </w:r>
        <w:r>
          <w:instrText xml:space="preserve"> PAGEREF _Toc1702 \h </w:instrText>
        </w:r>
        <w:r>
          <w:fldChar w:fldCharType="separate"/>
        </w:r>
        <w:r>
          <w:t>19</w:t>
        </w:r>
        <w:r>
          <w:fldChar w:fldCharType="end"/>
        </w:r>
      </w:hyperlink>
    </w:p>
    <w:p>
      <w:pPr>
        <w:pStyle w:val="TOC2"/>
        <w:tabs>
          <w:tab w:val="right" w:leader="dot" w:pos="8306"/>
        </w:tabs>
      </w:pPr>
      <w:hyperlink w:anchor="_Toc1138" w:history="1">
        <w:r>
          <w:rPr>
            <w:rFonts w:ascii="仿宋" w:eastAsia="仿宋" w:hAnsi="仿宋" w:cs="仿宋" w:hint="eastAsia"/>
            <w:lang w:eastAsia="zh-CN"/>
          </w:rPr>
          <w:t>(一)、透平压缩机项目总投资估算</w:t>
        </w:r>
        <w:r>
          <w:tab/>
        </w:r>
        <w:r>
          <w:fldChar w:fldCharType="begin"/>
        </w:r>
        <w:r>
          <w:instrText xml:space="preserve"> PAGEREF _Toc1138 \h </w:instrText>
        </w:r>
        <w:r>
          <w:fldChar w:fldCharType="separate"/>
        </w:r>
        <w:r>
          <w:t>19</w:t>
        </w:r>
        <w:r>
          <w:fldChar w:fldCharType="end"/>
        </w:r>
      </w:hyperlink>
    </w:p>
    <w:p>
      <w:pPr>
        <w:pStyle w:val="TOC2"/>
        <w:tabs>
          <w:tab w:val="right" w:leader="dot" w:pos="8306"/>
        </w:tabs>
      </w:pPr>
      <w:hyperlink w:anchor="_Toc1830" w:history="1">
        <w:r>
          <w:rPr>
            <w:rFonts w:ascii="仿宋" w:eastAsia="仿宋" w:hAnsi="仿宋" w:cs="仿宋" w:hint="eastAsia"/>
            <w:lang w:eastAsia="zh-CN"/>
          </w:rPr>
          <w:t>(二)、资金筹措</w:t>
        </w:r>
        <w:r>
          <w:tab/>
        </w:r>
        <w:r>
          <w:fldChar w:fldCharType="begin"/>
        </w:r>
        <w:r>
          <w:instrText xml:space="preserve"> PAGEREF _Toc1830 \h </w:instrText>
        </w:r>
        <w:r>
          <w:fldChar w:fldCharType="separate"/>
        </w:r>
        <w:r>
          <w:t>21</w:t>
        </w:r>
        <w:r>
          <w:fldChar w:fldCharType="end"/>
        </w:r>
      </w:hyperlink>
    </w:p>
    <w:p>
      <w:pPr>
        <w:pStyle w:val="TOC1"/>
        <w:tabs>
          <w:tab w:val="right" w:leader="dot" w:pos="8306"/>
        </w:tabs>
      </w:pPr>
      <w:hyperlink w:anchor="_Toc31345" w:history="1">
        <w:r>
          <w:rPr>
            <w:rFonts w:ascii="仿宋" w:eastAsia="仿宋" w:hAnsi="仿宋" w:cs="仿宋" w:hint="eastAsia"/>
            <w:lang w:eastAsia="zh-CN"/>
          </w:rPr>
          <w:t>八、透平压缩机项目风险管理</w:t>
        </w:r>
        <w:r>
          <w:tab/>
        </w:r>
        <w:r>
          <w:fldChar w:fldCharType="begin"/>
        </w:r>
        <w:r>
          <w:instrText xml:space="preserve"> PAGEREF _Toc31345 \h </w:instrText>
        </w:r>
        <w:r>
          <w:fldChar w:fldCharType="separate"/>
        </w:r>
        <w:r>
          <w:t>21</w:t>
        </w:r>
        <w:r>
          <w:fldChar w:fldCharType="end"/>
        </w:r>
      </w:hyperlink>
    </w:p>
    <w:p>
      <w:pPr>
        <w:pStyle w:val="TOC2"/>
        <w:tabs>
          <w:tab w:val="right" w:leader="dot" w:pos="8306"/>
        </w:tabs>
      </w:pPr>
      <w:hyperlink w:anchor="_Toc8011" w:history="1">
        <w:r>
          <w:rPr>
            <w:rFonts w:ascii="仿宋" w:eastAsia="仿宋" w:hAnsi="仿宋" w:cs="仿宋" w:hint="eastAsia"/>
            <w:lang w:eastAsia="zh-CN"/>
          </w:rPr>
          <w:t>(一)、风险识别与评估</w:t>
        </w:r>
        <w:r>
          <w:tab/>
        </w:r>
        <w:r>
          <w:fldChar w:fldCharType="begin"/>
        </w:r>
        <w:r>
          <w:instrText xml:space="preserve"> PAGEREF _Toc8011 \h </w:instrText>
        </w:r>
        <w:r>
          <w:fldChar w:fldCharType="separate"/>
        </w:r>
        <w:r>
          <w:t>21</w:t>
        </w:r>
        <w:r>
          <w:fldChar w:fldCharType="end"/>
        </w:r>
      </w:hyperlink>
    </w:p>
    <w:p>
      <w:pPr>
        <w:pStyle w:val="TOC2"/>
        <w:tabs>
          <w:tab w:val="right" w:leader="dot" w:pos="8306"/>
        </w:tabs>
      </w:pPr>
      <w:hyperlink w:anchor="_Toc8639" w:history="1">
        <w:r>
          <w:rPr>
            <w:rFonts w:ascii="仿宋" w:eastAsia="仿宋" w:hAnsi="仿宋" w:cs="仿宋" w:hint="eastAsia"/>
            <w:lang w:eastAsia="zh-CN"/>
          </w:rPr>
          <w:t>(二)、风险应对策略</w:t>
        </w:r>
        <w:r>
          <w:tab/>
        </w:r>
        <w:r>
          <w:fldChar w:fldCharType="begin"/>
        </w:r>
        <w:r>
          <w:instrText xml:space="preserve"> PAGEREF _Toc8639 \h </w:instrText>
        </w:r>
        <w:r>
          <w:fldChar w:fldCharType="separate"/>
        </w:r>
        <w:r>
          <w:t>22</w:t>
        </w:r>
        <w:r>
          <w:fldChar w:fldCharType="end"/>
        </w:r>
      </w:hyperlink>
    </w:p>
    <w:p>
      <w:pPr>
        <w:pStyle w:val="TOC2"/>
        <w:tabs>
          <w:tab w:val="right" w:leader="dot" w:pos="8306"/>
        </w:tabs>
      </w:pPr>
      <w:hyperlink w:anchor="_Toc16328" w:history="1">
        <w:r>
          <w:rPr>
            <w:rFonts w:ascii="仿宋" w:eastAsia="仿宋" w:hAnsi="仿宋" w:cs="仿宋" w:hint="eastAsia"/>
            <w:lang w:eastAsia="zh-CN"/>
          </w:rPr>
          <w:t>(三)、风险监控与控制</w:t>
        </w:r>
        <w:r>
          <w:tab/>
        </w:r>
        <w:r>
          <w:fldChar w:fldCharType="begin"/>
        </w:r>
        <w:r>
          <w:instrText xml:space="preserve"> PAGEREF _Toc16328 \h </w:instrText>
        </w:r>
        <w:r>
          <w:fldChar w:fldCharType="separate"/>
        </w:r>
        <w:r>
          <w:t>24</w:t>
        </w:r>
        <w:r>
          <w:fldChar w:fldCharType="end"/>
        </w:r>
      </w:hyperlink>
    </w:p>
    <w:p>
      <w:pPr>
        <w:pStyle w:val="TOC1"/>
        <w:tabs>
          <w:tab w:val="right" w:leader="dot" w:pos="8306"/>
        </w:tabs>
      </w:pPr>
      <w:hyperlink w:anchor="_Toc19500" w:history="1">
        <w:r>
          <w:rPr>
            <w:rFonts w:ascii="仿宋" w:eastAsia="仿宋" w:hAnsi="仿宋" w:cs="仿宋" w:hint="eastAsia"/>
            <w:lang w:eastAsia="zh-CN"/>
          </w:rPr>
          <w:t>九、透平压缩机项目人力资源培养与发展</w:t>
        </w:r>
        <w:r>
          <w:tab/>
        </w:r>
        <w:r>
          <w:fldChar w:fldCharType="begin"/>
        </w:r>
        <w:r>
          <w:instrText xml:space="preserve"> PAGEREF _Toc19500 \h </w:instrText>
        </w:r>
        <w:r>
          <w:fldChar w:fldCharType="separate"/>
        </w:r>
        <w:r>
          <w:t>25</w:t>
        </w:r>
        <w:r>
          <w:fldChar w:fldCharType="end"/>
        </w:r>
      </w:hyperlink>
    </w:p>
    <w:p>
      <w:pPr>
        <w:pStyle w:val="TOC2"/>
        <w:tabs>
          <w:tab w:val="right" w:leader="dot" w:pos="8306"/>
        </w:tabs>
      </w:pPr>
      <w:hyperlink w:anchor="_Toc12149" w:history="1">
        <w:r>
          <w:rPr>
            <w:rFonts w:ascii="仿宋" w:eastAsia="仿宋" w:hAnsi="仿宋" w:cs="仿宋" w:hint="eastAsia"/>
            <w:lang w:eastAsia="zh-CN"/>
          </w:rPr>
          <w:t>(一)、人才需求与规划</w:t>
        </w:r>
        <w:r>
          <w:tab/>
        </w:r>
        <w:r>
          <w:fldChar w:fldCharType="begin"/>
        </w:r>
        <w:r>
          <w:instrText xml:space="preserve"> PAGEREF _Toc12149 \h </w:instrText>
        </w:r>
        <w:r>
          <w:fldChar w:fldCharType="separate"/>
        </w:r>
        <w:r>
          <w:t>25</w:t>
        </w:r>
        <w:r>
          <w:fldChar w:fldCharType="end"/>
        </w:r>
      </w:hyperlink>
    </w:p>
    <w:p>
      <w:pPr>
        <w:pStyle w:val="TOC2"/>
        <w:tabs>
          <w:tab w:val="right" w:leader="dot" w:pos="8306"/>
        </w:tabs>
      </w:pPr>
      <w:hyperlink w:anchor="_Toc30827" w:history="1">
        <w:r>
          <w:rPr>
            <w:rFonts w:ascii="仿宋" w:eastAsia="仿宋" w:hAnsi="仿宋" w:cs="仿宋" w:hint="eastAsia"/>
            <w:lang w:eastAsia="zh-CN"/>
          </w:rPr>
          <w:t>(二)、培训与发展计划</w:t>
        </w:r>
        <w:r>
          <w:tab/>
        </w:r>
        <w:r>
          <w:fldChar w:fldCharType="begin"/>
        </w:r>
        <w:r>
          <w:instrText xml:space="preserve"> PAGEREF _Toc30827 \h </w:instrText>
        </w:r>
        <w:r>
          <w:fldChar w:fldCharType="separate"/>
        </w:r>
        <w:r>
          <w:t>26</w:t>
        </w:r>
        <w:r>
          <w:fldChar w:fldCharType="end"/>
        </w:r>
      </w:hyperlink>
    </w:p>
    <w:p>
      <w:pPr>
        <w:pStyle w:val="TOC1"/>
        <w:tabs>
          <w:tab w:val="right" w:leader="dot" w:pos="8306"/>
        </w:tabs>
      </w:pPr>
      <w:hyperlink w:anchor="_Toc24714" w:history="1">
        <w:r>
          <w:rPr>
            <w:rFonts w:ascii="仿宋" w:eastAsia="仿宋" w:hAnsi="仿宋" w:cs="仿宋" w:hint="eastAsia"/>
            <w:lang w:eastAsia="zh-CN"/>
          </w:rPr>
          <w:t>十、透平压缩机项目创新与研发</w:t>
        </w:r>
        <w:r>
          <w:tab/>
        </w:r>
        <w:r>
          <w:fldChar w:fldCharType="begin"/>
        </w:r>
        <w:r>
          <w:instrText xml:space="preserve"> PAGEREF _Toc24714 \h </w:instrText>
        </w:r>
        <w:r>
          <w:fldChar w:fldCharType="separate"/>
        </w:r>
        <w:r>
          <w:t>26</w:t>
        </w:r>
        <w:r>
          <w:fldChar w:fldCharType="end"/>
        </w:r>
      </w:hyperlink>
    </w:p>
    <w:p>
      <w:pPr>
        <w:pStyle w:val="TOC2"/>
        <w:tabs>
          <w:tab w:val="right" w:leader="dot" w:pos="8306"/>
        </w:tabs>
      </w:pPr>
      <w:hyperlink w:anchor="_Toc19677" w:history="1">
        <w:r>
          <w:rPr>
            <w:rFonts w:ascii="仿宋" w:eastAsia="仿宋" w:hAnsi="仿宋" w:cs="仿宋" w:hint="eastAsia"/>
            <w:lang w:eastAsia="zh-CN"/>
          </w:rPr>
          <w:t>(一)、创新策略与方向</w:t>
        </w:r>
        <w:r>
          <w:tab/>
        </w:r>
        <w:r>
          <w:fldChar w:fldCharType="begin"/>
        </w:r>
        <w:r>
          <w:instrText xml:space="preserve"> PAGEREF _Toc19677 \h </w:instrText>
        </w:r>
        <w:r>
          <w:fldChar w:fldCharType="separate"/>
        </w:r>
        <w:r>
          <w:t>26</w:t>
        </w:r>
        <w:r>
          <w:fldChar w:fldCharType="end"/>
        </w:r>
      </w:hyperlink>
    </w:p>
    <w:p>
      <w:pPr>
        <w:pStyle w:val="TOC2"/>
        <w:tabs>
          <w:tab w:val="right" w:leader="dot" w:pos="8306"/>
        </w:tabs>
      </w:pPr>
      <w:hyperlink w:anchor="_Toc4288" w:history="1">
        <w:r>
          <w:rPr>
            <w:rFonts w:ascii="仿宋" w:eastAsia="仿宋" w:hAnsi="仿宋" w:cs="仿宋" w:hint="eastAsia"/>
            <w:lang w:eastAsia="zh-CN"/>
          </w:rPr>
          <w:t>(二)、研发规划与投入</w:t>
        </w:r>
        <w:r>
          <w:tab/>
        </w:r>
        <w:r>
          <w:fldChar w:fldCharType="begin"/>
        </w:r>
        <w:r>
          <w:instrText xml:space="preserve"> PAGEREF _Toc4288 \h </w:instrText>
        </w:r>
        <w:r>
          <w:fldChar w:fldCharType="separate"/>
        </w:r>
        <w:r>
          <w:t>28</w:t>
        </w:r>
        <w:r>
          <w:fldChar w:fldCharType="end"/>
        </w:r>
      </w:hyperlink>
    </w:p>
    <w:p>
      <w:pPr>
        <w:pStyle w:val="TOC1"/>
        <w:tabs>
          <w:tab w:val="right" w:leader="dot" w:pos="8306"/>
        </w:tabs>
      </w:pPr>
      <w:hyperlink w:anchor="_Toc1458" w:history="1">
        <w:r>
          <w:rPr>
            <w:rFonts w:ascii="仿宋" w:eastAsia="仿宋" w:hAnsi="仿宋" w:cs="仿宋" w:hint="eastAsia"/>
            <w:lang w:eastAsia="zh-CN"/>
          </w:rPr>
          <w:t>十一、透平压缩机项目技术管理</w:t>
        </w:r>
        <w:r>
          <w:tab/>
        </w:r>
        <w:r>
          <w:fldChar w:fldCharType="begin"/>
        </w:r>
        <w:r>
          <w:instrText xml:space="preserve"> PAGEREF _Toc1458 \h </w:instrText>
        </w:r>
        <w:r>
          <w:fldChar w:fldCharType="separate"/>
        </w:r>
        <w:r>
          <w:t>29</w:t>
        </w:r>
        <w:r>
          <w:fldChar w:fldCharType="end"/>
        </w:r>
      </w:hyperlink>
    </w:p>
    <w:p>
      <w:pPr>
        <w:pStyle w:val="TOC2"/>
        <w:tabs>
          <w:tab w:val="right" w:leader="dot" w:pos="8306"/>
        </w:tabs>
      </w:pPr>
      <w:hyperlink w:anchor="_Toc4993" w:history="1">
        <w:r>
          <w:rPr>
            <w:rFonts w:ascii="仿宋" w:eastAsia="仿宋" w:hAnsi="仿宋" w:cs="仿宋" w:hint="eastAsia"/>
            <w:lang w:eastAsia="zh-CN"/>
          </w:rPr>
          <w:t>(一)、技术方案选用方向</w:t>
        </w:r>
        <w:r>
          <w:tab/>
        </w:r>
        <w:r>
          <w:fldChar w:fldCharType="begin"/>
        </w:r>
        <w:r>
          <w:instrText xml:space="preserve"> PAGEREF _Toc4993 \h </w:instrText>
        </w:r>
        <w:r>
          <w:fldChar w:fldCharType="separate"/>
        </w:r>
        <w:r>
          <w:t>29</w:t>
        </w:r>
        <w:r>
          <w:fldChar w:fldCharType="end"/>
        </w:r>
      </w:hyperlink>
    </w:p>
    <w:p>
      <w:pPr>
        <w:pStyle w:val="TOC2"/>
        <w:tabs>
          <w:tab w:val="right" w:leader="dot" w:pos="8306"/>
        </w:tabs>
      </w:pPr>
      <w:hyperlink w:anchor="_Toc22740" w:history="1">
        <w:r>
          <w:rPr>
            <w:rFonts w:ascii="仿宋" w:eastAsia="仿宋" w:hAnsi="仿宋" w:cs="仿宋" w:hint="eastAsia"/>
            <w:lang w:eastAsia="zh-CN"/>
          </w:rPr>
          <w:t>(二)、工艺技术方案选用原则</w:t>
        </w:r>
        <w:r>
          <w:tab/>
        </w:r>
        <w:r>
          <w:fldChar w:fldCharType="begin"/>
        </w:r>
        <w:r>
          <w:instrText xml:space="preserve"> PAGEREF _Toc22740 \h </w:instrText>
        </w:r>
        <w:r>
          <w:fldChar w:fldCharType="separate"/>
        </w:r>
        <w:r>
          <w:t>31</w:t>
        </w:r>
        <w:r>
          <w:fldChar w:fldCharType="end"/>
        </w:r>
      </w:hyperlink>
    </w:p>
    <w:p>
      <w:pPr>
        <w:pStyle w:val="TOC2"/>
        <w:tabs>
          <w:tab w:val="right" w:leader="dot" w:pos="8306"/>
        </w:tabs>
      </w:pPr>
      <w:hyperlink w:anchor="_Toc24203" w:history="1">
        <w:r>
          <w:rPr>
            <w:rFonts w:ascii="仿宋" w:eastAsia="仿宋" w:hAnsi="仿宋" w:cs="仿宋" w:hint="eastAsia"/>
            <w:lang w:eastAsia="zh-CN"/>
          </w:rPr>
          <w:t>(三)、工艺技术方案要求</w:t>
        </w:r>
        <w:r>
          <w:tab/>
        </w:r>
        <w:r>
          <w:fldChar w:fldCharType="begin"/>
        </w:r>
        <w:r>
          <w:instrText xml:space="preserve"> PAGEREF _Toc24203 \h </w:instrText>
        </w:r>
        <w:r>
          <w:fldChar w:fldCharType="separate"/>
        </w:r>
        <w:r>
          <w:t>33</w:t>
        </w:r>
        <w:r>
          <w:fldChar w:fldCharType="end"/>
        </w:r>
      </w:hyperlink>
    </w:p>
    <w:p>
      <w:pPr>
        <w:pStyle w:val="TOC1"/>
        <w:tabs>
          <w:tab w:val="right" w:leader="dot" w:pos="8306"/>
        </w:tabs>
      </w:pPr>
      <w:hyperlink w:anchor="_Toc9859" w:history="1">
        <w:r>
          <w:rPr>
            <w:rFonts w:ascii="仿宋" w:eastAsia="仿宋" w:hAnsi="仿宋" w:cs="仿宋" w:hint="eastAsia"/>
            <w:lang w:eastAsia="zh-CN"/>
          </w:rPr>
          <w:t>十二、透平压缩机项目环境影响分析</w:t>
        </w:r>
        <w:r>
          <w:tab/>
        </w:r>
        <w:r>
          <w:fldChar w:fldCharType="begin"/>
        </w:r>
        <w:r>
          <w:instrText xml:space="preserve"> PAGEREF _Toc9859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873" w:history="1">
        <w:r>
          <w:rPr>
            <w:rFonts w:ascii="仿宋" w:eastAsia="仿宋" w:hAnsi="仿宋" w:cs="仿宋" w:hint="eastAsia"/>
            <w:lang w:eastAsia="zh-CN"/>
          </w:rPr>
          <w:t>(一)、建设区域环境质量现状</w:t>
        </w:r>
        <w:r>
          <w:tab/>
        </w:r>
        <w:r>
          <w:fldChar w:fldCharType="begin"/>
        </w:r>
        <w:r>
          <w:instrText xml:space="preserve"> PAGEREF _Toc29873 \h </w:instrText>
        </w:r>
        <w:r>
          <w:fldChar w:fldCharType="separate"/>
        </w:r>
        <w:r>
          <w:t>35</w:t>
        </w:r>
        <w:r>
          <w:fldChar w:fldCharType="end"/>
        </w:r>
      </w:hyperlink>
    </w:p>
    <w:p>
      <w:pPr>
        <w:pStyle w:val="TOC2"/>
        <w:tabs>
          <w:tab w:val="right" w:leader="dot" w:pos="8306"/>
        </w:tabs>
      </w:pPr>
      <w:hyperlink w:anchor="_Toc17298" w:history="1">
        <w:r>
          <w:rPr>
            <w:rFonts w:ascii="仿宋" w:eastAsia="仿宋" w:hAnsi="仿宋" w:cs="仿宋" w:hint="eastAsia"/>
            <w:lang w:eastAsia="zh-CN"/>
          </w:rPr>
          <w:t>(二)、建设期环境保护</w:t>
        </w:r>
        <w:r>
          <w:tab/>
        </w:r>
        <w:r>
          <w:fldChar w:fldCharType="begin"/>
        </w:r>
        <w:r>
          <w:instrText xml:space="preserve"> PAGEREF _Toc17298 \h </w:instrText>
        </w:r>
        <w:r>
          <w:fldChar w:fldCharType="separate"/>
        </w:r>
        <w:r>
          <w:t>37</w:t>
        </w:r>
        <w:r>
          <w:fldChar w:fldCharType="end"/>
        </w:r>
      </w:hyperlink>
    </w:p>
    <w:p>
      <w:pPr>
        <w:pStyle w:val="TOC2"/>
        <w:tabs>
          <w:tab w:val="right" w:leader="dot" w:pos="8306"/>
        </w:tabs>
      </w:pPr>
      <w:hyperlink w:anchor="_Toc26529" w:history="1">
        <w:r>
          <w:rPr>
            <w:rFonts w:ascii="仿宋" w:eastAsia="仿宋" w:hAnsi="仿宋" w:cs="仿宋" w:hint="eastAsia"/>
            <w:lang w:eastAsia="zh-CN"/>
          </w:rPr>
          <w:t>(三)、运营期环境保护</w:t>
        </w:r>
        <w:r>
          <w:tab/>
        </w:r>
        <w:r>
          <w:fldChar w:fldCharType="begin"/>
        </w:r>
        <w:r>
          <w:instrText xml:space="preserve"> PAGEREF _Toc26529 \h </w:instrText>
        </w:r>
        <w:r>
          <w:fldChar w:fldCharType="separate"/>
        </w:r>
        <w:r>
          <w:t>38</w:t>
        </w:r>
        <w:r>
          <w:fldChar w:fldCharType="end"/>
        </w:r>
      </w:hyperlink>
    </w:p>
    <w:p>
      <w:pPr>
        <w:pStyle w:val="TOC2"/>
        <w:tabs>
          <w:tab w:val="right" w:leader="dot" w:pos="8306"/>
        </w:tabs>
      </w:pPr>
      <w:hyperlink w:anchor="_Toc21138" w:history="1">
        <w:r>
          <w:rPr>
            <w:rFonts w:ascii="仿宋" w:eastAsia="仿宋" w:hAnsi="仿宋" w:cs="仿宋" w:hint="eastAsia"/>
            <w:lang w:eastAsia="zh-CN"/>
          </w:rPr>
          <w:t>(四)、透平压缩机项目建设对区域经济的影响</w:t>
        </w:r>
        <w:r>
          <w:tab/>
        </w:r>
        <w:r>
          <w:fldChar w:fldCharType="begin"/>
        </w:r>
        <w:r>
          <w:instrText xml:space="preserve"> PAGEREF _Toc21138 \h </w:instrText>
        </w:r>
        <w:r>
          <w:fldChar w:fldCharType="separate"/>
        </w:r>
        <w:r>
          <w:t>40</w:t>
        </w:r>
        <w:r>
          <w:fldChar w:fldCharType="end"/>
        </w:r>
      </w:hyperlink>
    </w:p>
    <w:p>
      <w:pPr>
        <w:pStyle w:val="TOC2"/>
        <w:tabs>
          <w:tab w:val="right" w:leader="dot" w:pos="8306"/>
        </w:tabs>
      </w:pPr>
      <w:hyperlink w:anchor="_Toc12500" w:history="1">
        <w:r>
          <w:rPr>
            <w:rFonts w:ascii="仿宋" w:eastAsia="仿宋" w:hAnsi="仿宋" w:cs="仿宋" w:hint="eastAsia"/>
            <w:lang w:eastAsia="zh-CN"/>
          </w:rPr>
          <w:t>(五)、废弃物处理</w:t>
        </w:r>
        <w:r>
          <w:tab/>
        </w:r>
        <w:r>
          <w:fldChar w:fldCharType="begin"/>
        </w:r>
        <w:r>
          <w:instrText xml:space="preserve"> PAGEREF _Toc12500 \h </w:instrText>
        </w:r>
        <w:r>
          <w:fldChar w:fldCharType="separate"/>
        </w:r>
        <w:r>
          <w:t>41</w:t>
        </w:r>
        <w:r>
          <w:fldChar w:fldCharType="end"/>
        </w:r>
      </w:hyperlink>
    </w:p>
    <w:p>
      <w:pPr>
        <w:pStyle w:val="TOC2"/>
        <w:tabs>
          <w:tab w:val="right" w:leader="dot" w:pos="8306"/>
        </w:tabs>
      </w:pPr>
      <w:hyperlink w:anchor="_Toc2944" w:history="1">
        <w:r>
          <w:rPr>
            <w:rFonts w:ascii="仿宋" w:eastAsia="仿宋" w:hAnsi="仿宋" w:cs="仿宋" w:hint="eastAsia"/>
            <w:lang w:eastAsia="zh-CN"/>
          </w:rPr>
          <w:t>(六)、特殊环境影响分析</w:t>
        </w:r>
        <w:r>
          <w:tab/>
        </w:r>
        <w:r>
          <w:fldChar w:fldCharType="begin"/>
        </w:r>
        <w:r>
          <w:instrText xml:space="preserve"> PAGEREF _Toc2944 \h </w:instrText>
        </w:r>
        <w:r>
          <w:fldChar w:fldCharType="separate"/>
        </w:r>
        <w:r>
          <w:t>43</w:t>
        </w:r>
        <w:r>
          <w:fldChar w:fldCharType="end"/>
        </w:r>
      </w:hyperlink>
    </w:p>
    <w:p>
      <w:pPr>
        <w:pStyle w:val="TOC2"/>
        <w:tabs>
          <w:tab w:val="right" w:leader="dot" w:pos="8306"/>
        </w:tabs>
      </w:pPr>
      <w:hyperlink w:anchor="_Toc25369" w:history="1">
        <w:r>
          <w:rPr>
            <w:rFonts w:ascii="仿宋" w:eastAsia="仿宋" w:hAnsi="仿宋" w:cs="仿宋" w:hint="eastAsia"/>
            <w:lang w:eastAsia="zh-CN"/>
          </w:rPr>
          <w:t>(七)、清洁生产</w:t>
        </w:r>
        <w:r>
          <w:tab/>
        </w:r>
        <w:r>
          <w:fldChar w:fldCharType="begin"/>
        </w:r>
        <w:r>
          <w:instrText xml:space="preserve"> PAGEREF _Toc25369 \h </w:instrText>
        </w:r>
        <w:r>
          <w:fldChar w:fldCharType="separate"/>
        </w:r>
        <w:r>
          <w:t>44</w:t>
        </w:r>
        <w:r>
          <w:fldChar w:fldCharType="end"/>
        </w:r>
      </w:hyperlink>
    </w:p>
    <w:p>
      <w:pPr>
        <w:pStyle w:val="TOC2"/>
        <w:tabs>
          <w:tab w:val="right" w:leader="dot" w:pos="8306"/>
        </w:tabs>
      </w:pPr>
      <w:hyperlink w:anchor="_Toc3497" w:history="1">
        <w:r>
          <w:rPr>
            <w:rFonts w:ascii="仿宋" w:eastAsia="仿宋" w:hAnsi="仿宋" w:cs="仿宋" w:hint="eastAsia"/>
            <w:lang w:eastAsia="zh-CN"/>
          </w:rPr>
          <w:t>(八)、环境保护综合评价</w:t>
        </w:r>
        <w:r>
          <w:tab/>
        </w:r>
        <w:r>
          <w:fldChar w:fldCharType="begin"/>
        </w:r>
        <w:r>
          <w:instrText xml:space="preserve"> PAGEREF _Toc3497 \h </w:instrText>
        </w:r>
        <w:r>
          <w:fldChar w:fldCharType="separate"/>
        </w:r>
        <w:r>
          <w:t>45</w:t>
        </w:r>
        <w:r>
          <w:fldChar w:fldCharType="end"/>
        </w:r>
      </w:hyperlink>
    </w:p>
    <w:p>
      <w:pPr>
        <w:pStyle w:val="TOC1"/>
        <w:tabs>
          <w:tab w:val="right" w:leader="dot" w:pos="8306"/>
        </w:tabs>
      </w:pPr>
      <w:hyperlink w:anchor="_Toc343" w:history="1">
        <w:r>
          <w:rPr>
            <w:rFonts w:ascii="仿宋" w:eastAsia="仿宋" w:hAnsi="仿宋" w:cs="仿宋" w:hint="eastAsia"/>
            <w:lang w:eastAsia="zh-CN"/>
          </w:rPr>
          <w:t>十三、营销与推广策略</w:t>
        </w:r>
        <w:r>
          <w:tab/>
        </w:r>
        <w:r>
          <w:fldChar w:fldCharType="begin"/>
        </w:r>
        <w:r>
          <w:instrText xml:space="preserve"> PAGEREF _Toc343 \h </w:instrText>
        </w:r>
        <w:r>
          <w:fldChar w:fldCharType="separate"/>
        </w:r>
        <w:r>
          <w:t>46</w:t>
        </w:r>
        <w:r>
          <w:fldChar w:fldCharType="end"/>
        </w:r>
      </w:hyperlink>
    </w:p>
    <w:p>
      <w:pPr>
        <w:pStyle w:val="TOC2"/>
        <w:tabs>
          <w:tab w:val="right" w:leader="dot" w:pos="8306"/>
        </w:tabs>
      </w:pPr>
      <w:hyperlink w:anchor="_Toc30176" w:history="1">
        <w:r>
          <w:rPr>
            <w:rFonts w:ascii="仿宋" w:eastAsia="仿宋" w:hAnsi="仿宋" w:cs="仿宋" w:hint="eastAsia"/>
            <w:lang w:eastAsia="zh-CN"/>
          </w:rPr>
          <w:t>(一)、产品/服务定位与特点</w:t>
        </w:r>
        <w:r>
          <w:tab/>
        </w:r>
        <w:r>
          <w:fldChar w:fldCharType="begin"/>
        </w:r>
        <w:r>
          <w:instrText xml:space="preserve"> PAGEREF _Toc30176 \h </w:instrText>
        </w:r>
        <w:r>
          <w:fldChar w:fldCharType="separate"/>
        </w:r>
        <w:r>
          <w:t>46</w:t>
        </w:r>
        <w:r>
          <w:fldChar w:fldCharType="end"/>
        </w:r>
      </w:hyperlink>
    </w:p>
    <w:p>
      <w:pPr>
        <w:pStyle w:val="TOC2"/>
        <w:tabs>
          <w:tab w:val="right" w:leader="dot" w:pos="8306"/>
        </w:tabs>
      </w:pPr>
      <w:hyperlink w:anchor="_Toc27770" w:history="1">
        <w:r>
          <w:rPr>
            <w:rFonts w:ascii="仿宋" w:eastAsia="仿宋" w:hAnsi="仿宋" w:cs="仿宋" w:hint="eastAsia"/>
            <w:lang w:eastAsia="zh-CN"/>
          </w:rPr>
          <w:t>(二)、市场定位与竞争分析</w:t>
        </w:r>
        <w:r>
          <w:tab/>
        </w:r>
        <w:r>
          <w:fldChar w:fldCharType="begin"/>
        </w:r>
        <w:r>
          <w:instrText xml:space="preserve"> PAGEREF _Toc27770 \h </w:instrText>
        </w:r>
        <w:r>
          <w:fldChar w:fldCharType="separate"/>
        </w:r>
        <w:r>
          <w:t>47</w:t>
        </w:r>
        <w:r>
          <w:fldChar w:fldCharType="end"/>
        </w:r>
      </w:hyperlink>
    </w:p>
    <w:p>
      <w:pPr>
        <w:pStyle w:val="TOC2"/>
        <w:tabs>
          <w:tab w:val="right" w:leader="dot" w:pos="8306"/>
        </w:tabs>
      </w:pPr>
      <w:hyperlink w:anchor="_Toc830" w:history="1">
        <w:r>
          <w:rPr>
            <w:rFonts w:ascii="仿宋" w:eastAsia="仿宋" w:hAnsi="仿宋" w:cs="仿宋" w:hint="eastAsia"/>
            <w:lang w:eastAsia="zh-CN"/>
          </w:rPr>
          <w:t>(三)、营销渠道与策略</w:t>
        </w:r>
        <w:r>
          <w:tab/>
        </w:r>
        <w:r>
          <w:fldChar w:fldCharType="begin"/>
        </w:r>
        <w:r>
          <w:instrText xml:space="preserve"> PAGEREF _Toc830 \h </w:instrText>
        </w:r>
        <w:r>
          <w:fldChar w:fldCharType="separate"/>
        </w:r>
        <w:r>
          <w:t>49</w:t>
        </w:r>
        <w:r>
          <w:fldChar w:fldCharType="end"/>
        </w:r>
      </w:hyperlink>
    </w:p>
    <w:p>
      <w:pPr>
        <w:pStyle w:val="TOC2"/>
        <w:tabs>
          <w:tab w:val="right" w:leader="dot" w:pos="8306"/>
        </w:tabs>
      </w:pPr>
      <w:hyperlink w:anchor="_Toc10662" w:history="1">
        <w:r>
          <w:rPr>
            <w:rFonts w:ascii="仿宋" w:eastAsia="仿宋" w:hAnsi="仿宋" w:cs="仿宋" w:hint="eastAsia"/>
            <w:lang w:eastAsia="zh-CN"/>
          </w:rPr>
          <w:t>(四)、推广与宣传活动</w:t>
        </w:r>
        <w:r>
          <w:tab/>
        </w:r>
        <w:r>
          <w:fldChar w:fldCharType="begin"/>
        </w:r>
        <w:r>
          <w:instrText xml:space="preserve"> PAGEREF _Toc10662 \h </w:instrText>
        </w:r>
        <w:r>
          <w:fldChar w:fldCharType="separate"/>
        </w:r>
        <w:r>
          <w:t>50</w:t>
        </w:r>
        <w:r>
          <w:fldChar w:fldCharType="end"/>
        </w:r>
      </w:hyperlink>
    </w:p>
    <w:p>
      <w:pPr>
        <w:pStyle w:val="TOC1"/>
        <w:tabs>
          <w:tab w:val="right" w:leader="dot" w:pos="8306"/>
        </w:tabs>
      </w:pPr>
      <w:hyperlink w:anchor="_Toc9987" w:history="1">
        <w:r>
          <w:rPr>
            <w:rFonts w:ascii="仿宋" w:eastAsia="仿宋" w:hAnsi="仿宋" w:cs="仿宋" w:hint="eastAsia"/>
            <w:lang w:eastAsia="zh-CN"/>
          </w:rPr>
          <w:t>十四、供应链管理</w:t>
        </w:r>
        <w:r>
          <w:tab/>
        </w:r>
        <w:r>
          <w:fldChar w:fldCharType="begin"/>
        </w:r>
        <w:r>
          <w:instrText xml:space="preserve"> PAGEREF _Toc9987 \h </w:instrText>
        </w:r>
        <w:r>
          <w:fldChar w:fldCharType="separate"/>
        </w:r>
        <w:r>
          <w:t>55</w:t>
        </w:r>
        <w:r>
          <w:fldChar w:fldCharType="end"/>
        </w:r>
      </w:hyperlink>
    </w:p>
    <w:p>
      <w:pPr>
        <w:pStyle w:val="TOC2"/>
        <w:tabs>
          <w:tab w:val="right" w:leader="dot" w:pos="8306"/>
        </w:tabs>
      </w:pPr>
      <w:hyperlink w:anchor="_Toc2851" w:history="1">
        <w:r>
          <w:rPr>
            <w:rFonts w:ascii="仿宋" w:eastAsia="仿宋" w:hAnsi="仿宋" w:cs="仿宋" w:hint="eastAsia"/>
            <w:lang w:eastAsia="zh-CN"/>
          </w:rPr>
          <w:t>(一)、供应链战略规划</w:t>
        </w:r>
        <w:r>
          <w:tab/>
        </w:r>
        <w:r>
          <w:fldChar w:fldCharType="begin"/>
        </w:r>
        <w:r>
          <w:instrText xml:space="preserve"> PAGEREF _Toc2851 \h </w:instrText>
        </w:r>
        <w:r>
          <w:fldChar w:fldCharType="separate"/>
        </w:r>
        <w:r>
          <w:t>55</w:t>
        </w:r>
        <w:r>
          <w:fldChar w:fldCharType="end"/>
        </w:r>
      </w:hyperlink>
    </w:p>
    <w:p>
      <w:pPr>
        <w:pStyle w:val="TOC2"/>
        <w:tabs>
          <w:tab w:val="right" w:leader="dot" w:pos="8306"/>
        </w:tabs>
      </w:pPr>
      <w:hyperlink w:anchor="_Toc75" w:history="1">
        <w:r>
          <w:rPr>
            <w:rFonts w:ascii="仿宋" w:eastAsia="仿宋" w:hAnsi="仿宋" w:cs="仿宋" w:hint="eastAsia"/>
            <w:lang w:eastAsia="zh-CN"/>
          </w:rPr>
          <w:t>(二)、供应商选择与合作</w:t>
        </w:r>
        <w:r>
          <w:tab/>
        </w:r>
        <w:r>
          <w:fldChar w:fldCharType="begin"/>
        </w:r>
        <w:r>
          <w:instrText xml:space="preserve"> PAGEREF _Toc75 \h </w:instrText>
        </w:r>
        <w:r>
          <w:fldChar w:fldCharType="separate"/>
        </w:r>
        <w:r>
          <w:t>57</w:t>
        </w:r>
        <w:r>
          <w:fldChar w:fldCharType="end"/>
        </w:r>
      </w:hyperlink>
    </w:p>
    <w:p>
      <w:pPr>
        <w:pStyle w:val="TOC2"/>
        <w:tabs>
          <w:tab w:val="right" w:leader="dot" w:pos="8306"/>
        </w:tabs>
      </w:pPr>
      <w:hyperlink w:anchor="_Toc22953" w:history="1">
        <w:r>
          <w:rPr>
            <w:rFonts w:ascii="仿宋" w:eastAsia="仿宋" w:hAnsi="仿宋" w:cs="仿宋" w:hint="eastAsia"/>
            <w:lang w:eastAsia="zh-CN"/>
          </w:rPr>
          <w:t>(三)、物流与库存管理</w:t>
        </w:r>
        <w:r>
          <w:tab/>
        </w:r>
        <w:r>
          <w:fldChar w:fldCharType="begin"/>
        </w:r>
        <w:r>
          <w:instrText xml:space="preserve"> PAGEREF _Toc22953 \h </w:instrText>
        </w:r>
        <w:r>
          <w:fldChar w:fldCharType="separate"/>
        </w:r>
        <w:r>
          <w:t>58</w:t>
        </w:r>
        <w:r>
          <w:fldChar w:fldCharType="end"/>
        </w:r>
      </w:hyperlink>
    </w:p>
    <w:p>
      <w:pPr>
        <w:pStyle w:val="TOC1"/>
        <w:tabs>
          <w:tab w:val="right" w:leader="dot" w:pos="8306"/>
        </w:tabs>
      </w:pPr>
      <w:hyperlink w:anchor="_Toc2748" w:history="1">
        <w:r>
          <w:rPr>
            <w:rFonts w:ascii="仿宋" w:eastAsia="仿宋" w:hAnsi="仿宋" w:cs="仿宋" w:hint="eastAsia"/>
            <w:lang w:eastAsia="zh-CN"/>
          </w:rPr>
          <w:t>十五、透平压缩机项目实施时间节点</w:t>
        </w:r>
        <w:r>
          <w:tab/>
        </w:r>
        <w:r>
          <w:fldChar w:fldCharType="begin"/>
        </w:r>
        <w:r>
          <w:instrText xml:space="preserve"> PAGEREF _Toc2748 \h </w:instrText>
        </w:r>
        <w:r>
          <w:fldChar w:fldCharType="separate"/>
        </w:r>
        <w:r>
          <w:t>59</w:t>
        </w:r>
        <w:r>
          <w:fldChar w:fldCharType="end"/>
        </w:r>
      </w:hyperlink>
    </w:p>
    <w:p>
      <w:pPr>
        <w:pStyle w:val="TOC2"/>
        <w:tabs>
          <w:tab w:val="right" w:leader="dot" w:pos="8306"/>
        </w:tabs>
      </w:pPr>
      <w:hyperlink w:anchor="_Toc18666" w:history="1">
        <w:r>
          <w:rPr>
            <w:rFonts w:ascii="仿宋" w:eastAsia="仿宋" w:hAnsi="仿宋" w:cs="仿宋" w:hint="eastAsia"/>
            <w:lang w:eastAsia="zh-CN"/>
          </w:rPr>
          <w:t>(一)、透平压缩机项目启动阶段时间节点</w:t>
        </w:r>
        <w:r>
          <w:tab/>
        </w:r>
        <w:r>
          <w:fldChar w:fldCharType="begin"/>
        </w:r>
        <w:r>
          <w:instrText xml:space="preserve"> PAGEREF _Toc18666 \h </w:instrText>
        </w:r>
        <w:r>
          <w:fldChar w:fldCharType="separate"/>
        </w:r>
        <w:r>
          <w:t>59</w:t>
        </w:r>
        <w:r>
          <w:fldChar w:fldCharType="end"/>
        </w:r>
      </w:hyperlink>
    </w:p>
    <w:p>
      <w:pPr>
        <w:pStyle w:val="TOC2"/>
        <w:tabs>
          <w:tab w:val="right" w:leader="dot" w:pos="8306"/>
        </w:tabs>
      </w:pPr>
      <w:hyperlink w:anchor="_Toc16218" w:history="1">
        <w:r>
          <w:rPr>
            <w:rFonts w:ascii="仿宋" w:eastAsia="仿宋" w:hAnsi="仿宋" w:cs="仿宋" w:hint="eastAsia"/>
            <w:lang w:eastAsia="zh-CN"/>
          </w:rPr>
          <w:t>(二)、透平压缩机项目执行阶段时间节点</w:t>
        </w:r>
        <w:r>
          <w:tab/>
        </w:r>
        <w:r>
          <w:fldChar w:fldCharType="begin"/>
        </w:r>
        <w:r>
          <w:instrText xml:space="preserve"> PAGEREF _Toc16218 \h </w:instrText>
        </w:r>
        <w:r>
          <w:fldChar w:fldCharType="separate"/>
        </w:r>
        <w:r>
          <w:t>60</w:t>
        </w:r>
        <w:r>
          <w:fldChar w:fldCharType="end"/>
        </w:r>
      </w:hyperlink>
    </w:p>
    <w:p>
      <w:pPr>
        <w:pStyle w:val="TOC2"/>
        <w:tabs>
          <w:tab w:val="right" w:leader="dot" w:pos="8306"/>
        </w:tabs>
      </w:pPr>
      <w:hyperlink w:anchor="_Toc6542" w:history="1">
        <w:r>
          <w:rPr>
            <w:rFonts w:ascii="仿宋" w:eastAsia="仿宋" w:hAnsi="仿宋" w:cs="仿宋" w:hint="eastAsia"/>
            <w:lang w:eastAsia="zh-CN"/>
          </w:rPr>
          <w:t>(三)、透平压缩机项目完成阶段时间节点</w:t>
        </w:r>
        <w:r>
          <w:tab/>
        </w:r>
        <w:r>
          <w:fldChar w:fldCharType="begin"/>
        </w:r>
        <w:r>
          <w:instrText xml:space="preserve"> PAGEREF _Toc6542 \h </w:instrText>
        </w:r>
        <w:r>
          <w:fldChar w:fldCharType="separate"/>
        </w:r>
        <w:r>
          <w:t>61</w:t>
        </w:r>
        <w:r>
          <w:fldChar w:fldCharType="end"/>
        </w:r>
      </w:hyperlink>
    </w:p>
    <w:p>
      <w:pPr>
        <w:pStyle w:val="TOC1"/>
        <w:tabs>
          <w:tab w:val="right" w:leader="dot" w:pos="8306"/>
        </w:tabs>
      </w:pPr>
      <w:hyperlink w:anchor="_Toc8470" w:history="1">
        <w:r>
          <w:rPr>
            <w:rFonts w:ascii="仿宋" w:eastAsia="仿宋" w:hAnsi="仿宋" w:cs="仿宋" w:hint="eastAsia"/>
            <w:lang w:eastAsia="zh-CN"/>
          </w:rPr>
          <w:t>十六、利益相关者分析与沟通计划</w:t>
        </w:r>
        <w:r>
          <w:tab/>
        </w:r>
        <w:r>
          <w:fldChar w:fldCharType="begin"/>
        </w:r>
        <w:r>
          <w:instrText xml:space="preserve"> PAGEREF _Toc8470 \h </w:instrText>
        </w:r>
        <w:r>
          <w:fldChar w:fldCharType="separate"/>
        </w:r>
        <w:r>
          <w:t>62</w:t>
        </w:r>
        <w:r>
          <w:fldChar w:fldCharType="end"/>
        </w:r>
      </w:hyperlink>
    </w:p>
    <w:p>
      <w:pPr>
        <w:pStyle w:val="TOC2"/>
        <w:tabs>
          <w:tab w:val="right" w:leader="dot" w:pos="8306"/>
        </w:tabs>
      </w:pPr>
      <w:hyperlink w:anchor="_Toc7172" w:history="1">
        <w:r>
          <w:rPr>
            <w:rFonts w:ascii="仿宋" w:eastAsia="仿宋" w:hAnsi="仿宋" w:cs="仿宋" w:hint="eastAsia"/>
            <w:lang w:eastAsia="zh-CN"/>
          </w:rPr>
          <w:t>(一)、利益相关者分析</w:t>
        </w:r>
        <w:r>
          <w:tab/>
        </w:r>
        <w:r>
          <w:fldChar w:fldCharType="begin"/>
        </w:r>
        <w:r>
          <w:instrText xml:space="preserve"> PAGEREF _Toc7172 \h </w:instrText>
        </w:r>
        <w:r>
          <w:fldChar w:fldCharType="separate"/>
        </w:r>
        <w:r>
          <w:t>62</w:t>
        </w:r>
        <w:r>
          <w:fldChar w:fldCharType="end"/>
        </w:r>
      </w:hyperlink>
    </w:p>
    <w:p>
      <w:pPr>
        <w:pStyle w:val="TOC2"/>
        <w:tabs>
          <w:tab w:val="right" w:leader="dot" w:pos="8306"/>
        </w:tabs>
      </w:pPr>
      <w:hyperlink w:anchor="_Toc15071" w:history="1">
        <w:r>
          <w:rPr>
            <w:rFonts w:ascii="仿宋" w:eastAsia="仿宋" w:hAnsi="仿宋" w:cs="仿宋" w:hint="eastAsia"/>
            <w:lang w:eastAsia="zh-CN"/>
          </w:rPr>
          <w:t>(二)、沟通计划</w:t>
        </w:r>
        <w:r>
          <w:tab/>
        </w:r>
        <w:r>
          <w:fldChar w:fldCharType="begin"/>
        </w:r>
        <w:r>
          <w:instrText xml:space="preserve"> PAGEREF _Toc15071 \h </w:instrText>
        </w:r>
        <w:r>
          <w:fldChar w:fldCharType="separate"/>
        </w:r>
        <w:r>
          <w:t>64</w:t>
        </w:r>
        <w:r>
          <w:fldChar w:fldCharType="end"/>
        </w:r>
      </w:hyperlink>
    </w:p>
    <w:p>
      <w:pPr>
        <w:pStyle w:val="TOC1"/>
        <w:tabs>
          <w:tab w:val="right" w:leader="dot" w:pos="8306"/>
        </w:tabs>
      </w:pPr>
      <w:hyperlink w:anchor="_Toc8906" w:history="1">
        <w:r>
          <w:rPr>
            <w:rFonts w:ascii="仿宋" w:eastAsia="仿宋" w:hAnsi="仿宋" w:cs="仿宋" w:hint="eastAsia"/>
            <w:lang w:eastAsia="zh-CN"/>
          </w:rPr>
          <w:t>十七、透平压缩机项目治理与监督</w:t>
        </w:r>
        <w:r>
          <w:tab/>
        </w:r>
        <w:r>
          <w:fldChar w:fldCharType="begin"/>
        </w:r>
        <w:r>
          <w:instrText xml:space="preserve"> PAGEREF _Toc8906 \h </w:instrText>
        </w:r>
        <w:r>
          <w:fldChar w:fldCharType="separate"/>
        </w:r>
        <w:r>
          <w:t>65</w:t>
        </w:r>
        <w:r>
          <w:fldChar w:fldCharType="end"/>
        </w:r>
      </w:hyperlink>
    </w:p>
    <w:p>
      <w:pPr>
        <w:pStyle w:val="TOC2"/>
        <w:tabs>
          <w:tab w:val="right" w:leader="dot" w:pos="8306"/>
        </w:tabs>
      </w:pPr>
      <w:hyperlink w:anchor="_Toc834" w:history="1">
        <w:r>
          <w:rPr>
            <w:rFonts w:ascii="仿宋" w:eastAsia="仿宋" w:hAnsi="仿宋" w:cs="仿宋" w:hint="eastAsia"/>
            <w:lang w:eastAsia="zh-CN"/>
          </w:rPr>
          <w:t>(一)、透平压缩机项目治理结构</w:t>
        </w:r>
        <w:r>
          <w:tab/>
        </w:r>
        <w:r>
          <w:fldChar w:fldCharType="begin"/>
        </w:r>
        <w:r>
          <w:instrText xml:space="preserve"> PAGEREF _Toc834 \h </w:instrText>
        </w:r>
        <w:r>
          <w:fldChar w:fldCharType="separate"/>
        </w:r>
        <w:r>
          <w:t>65</w:t>
        </w:r>
        <w:r>
          <w:fldChar w:fldCharType="end"/>
        </w:r>
      </w:hyperlink>
    </w:p>
    <w:p>
      <w:pPr>
        <w:pStyle w:val="TOC2"/>
        <w:tabs>
          <w:tab w:val="right" w:leader="dot" w:pos="8306"/>
        </w:tabs>
      </w:pPr>
      <w:hyperlink w:anchor="_Toc10277" w:history="1">
        <w:r>
          <w:rPr>
            <w:rFonts w:ascii="仿宋" w:eastAsia="仿宋" w:hAnsi="仿宋" w:cs="仿宋" w:hint="eastAsia"/>
            <w:lang w:eastAsia="zh-CN"/>
          </w:rPr>
          <w:t>(二)、监督与审计</w:t>
        </w:r>
        <w:r>
          <w:tab/>
        </w:r>
        <w:r>
          <w:fldChar w:fldCharType="begin"/>
        </w:r>
        <w:r>
          <w:instrText xml:space="preserve"> PAGEREF _Toc10277 \h </w:instrText>
        </w:r>
        <w:r>
          <w:fldChar w:fldCharType="separate"/>
        </w:r>
        <w:r>
          <w:t>66</w:t>
        </w:r>
        <w:r>
          <w:fldChar w:fldCharType="end"/>
        </w:r>
      </w:hyperlink>
    </w:p>
    <w:p>
      <w:pPr>
        <w:pStyle w:val="TOC1"/>
        <w:tabs>
          <w:tab w:val="right" w:leader="dot" w:pos="8306"/>
        </w:tabs>
      </w:pPr>
      <w:hyperlink w:anchor="_Toc31179" w:history="1">
        <w:r>
          <w:rPr>
            <w:rFonts w:ascii="仿宋" w:eastAsia="仿宋" w:hAnsi="仿宋" w:cs="仿宋" w:hint="eastAsia"/>
            <w:lang w:eastAsia="zh-CN"/>
          </w:rPr>
          <w:t>十八、透平压缩机项目工程方案分析</w:t>
        </w:r>
        <w:r>
          <w:tab/>
        </w:r>
        <w:r>
          <w:fldChar w:fldCharType="begin"/>
        </w:r>
        <w:r>
          <w:instrText xml:space="preserve"> PAGEREF _Toc31179 \h </w:instrText>
        </w:r>
        <w:r>
          <w:fldChar w:fldCharType="separate"/>
        </w:r>
        <w:r>
          <w:t>68</w:t>
        </w:r>
        <w:r>
          <w:fldChar w:fldCharType="end"/>
        </w:r>
      </w:hyperlink>
    </w:p>
    <w:p>
      <w:pPr>
        <w:pStyle w:val="TOC2"/>
        <w:tabs>
          <w:tab w:val="right" w:leader="dot" w:pos="8306"/>
        </w:tabs>
      </w:pPr>
      <w:hyperlink w:anchor="_Toc19034" w:history="1">
        <w:r>
          <w:rPr>
            <w:rFonts w:ascii="仿宋" w:eastAsia="仿宋" w:hAnsi="仿宋" w:cs="仿宋" w:hint="eastAsia"/>
            <w:lang w:eastAsia="zh-CN"/>
          </w:rPr>
          <w:t>(一)、建筑工程设计原则</w:t>
        </w:r>
        <w:r>
          <w:tab/>
        </w:r>
        <w:r>
          <w:fldChar w:fldCharType="begin"/>
        </w:r>
        <w:r>
          <w:instrText xml:space="preserve"> PAGEREF _Toc19034 \h </w:instrText>
        </w:r>
        <w:r>
          <w:fldChar w:fldCharType="separate"/>
        </w:r>
        <w:r>
          <w:t>68</w:t>
        </w:r>
        <w:r>
          <w:fldChar w:fldCharType="end"/>
        </w:r>
      </w:hyperlink>
    </w:p>
    <w:p>
      <w:pPr>
        <w:pStyle w:val="TOC2"/>
        <w:tabs>
          <w:tab w:val="right" w:leader="dot" w:pos="8306"/>
        </w:tabs>
      </w:pPr>
      <w:hyperlink w:anchor="_Toc13523" w:history="1">
        <w:r>
          <w:rPr>
            <w:rFonts w:ascii="仿宋" w:eastAsia="仿宋" w:hAnsi="仿宋" w:cs="仿宋" w:hint="eastAsia"/>
            <w:lang w:eastAsia="zh-CN"/>
          </w:rPr>
          <w:t>(二)、土建工程建设指标</w:t>
        </w:r>
        <w:r>
          <w:tab/>
        </w:r>
        <w:r>
          <w:fldChar w:fldCharType="begin"/>
        </w:r>
        <w:r>
          <w:instrText xml:space="preserve"> PAGEREF _Toc13523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62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2155"/>
      <w:r>
        <w:rPr>
          <w:rFonts w:ascii="仿宋" w:eastAsia="仿宋" w:hAnsi="仿宋" w:cs="仿宋" w:hint="eastAsia"/>
          <w:sz w:val="28"/>
          <w:lang w:eastAsia="zh-CN"/>
        </w:rPr>
        <w:t>一、透平压缩机项目建设背景及必要性分析</w:t>
      </w:r>
      <w:bookmarkEnd w:id="2"/>
    </w:p>
    <w:p>
      <w:pPr>
        <w:pStyle w:val="Heading2"/>
        <w:rPr>
          <w:rFonts w:ascii="仿宋" w:eastAsia="仿宋" w:hAnsi="仿宋" w:cs="仿宋" w:hint="eastAsia"/>
          <w:lang w:eastAsia="zh-CN"/>
        </w:rPr>
      </w:pPr>
      <w:bookmarkStart w:id="3" w:name="_Toc453"/>
      <w:r>
        <w:rPr>
          <w:rFonts w:ascii="仿宋" w:eastAsia="仿宋" w:hAnsi="仿宋" w:cs="仿宋" w:hint="eastAsia"/>
          <w:lang w:eastAsia="zh-CN"/>
        </w:rPr>
        <w:t>(一)、透平压缩机项目背景分析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透平压缩机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透平压缩机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透平压缩机项目在这个潮流中的定位。同时，我们将关注行业内涌现的新兴机遇，以便透平压缩机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透平压缩机项目提供了强大的发展动力。我们将聚焦于行业内最新的技术发展趋势，包括但不限于人工智能、大数据分析、物联网等领域。通过深度的技术研究，我们将确保透平压缩机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透平压缩机项目发展的源泉。我们将投入更多的精力对市场需求进行深入剖析，超越表面的需求，深入挖掘潜在的市场痛点和机遇。通过对市场需求的细致了解，透平压缩机项目将更有针对性地设计解决方案，满足市场的多样化需求，从而更好地促进透平压缩机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透平压缩机项目战略至关重要。我们将对竞争态势进行更为深入的分析，包括但不限于市场份额、产品特点、客户满意度等多个维度。通过深度的竞争分析，透平压缩机项目将能够更准确地把握市场脉搏，制定具有竞争力的透平压缩机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透平压缩机项目的发展具有直接的影响。我们将进行更为全面的法规和政策分析，了解行业发展中的潜在法律风险和合规挑战。通过充分了解和遵守相关法规，透平压缩机项目将确保在法律框架内合法合规运营，为透平压缩机项目的稳健发展提供有力支持。</w:t>
      </w:r>
    </w:p>
    <w:p>
      <w:pPr>
        <w:pStyle w:val="Heading2"/>
        <w:ind w:firstLine="560" w:firstLineChars="200"/>
        <w:rPr>
          <w:rFonts w:ascii="仿宋" w:eastAsia="仿宋" w:hAnsi="仿宋" w:cs="仿宋" w:hint="eastAsia"/>
          <w:sz w:val="28"/>
          <w:lang w:eastAsia="zh-CN"/>
        </w:rPr>
      </w:pPr>
      <w:bookmarkStart w:id="4" w:name="_Toc7094"/>
      <w:r>
        <w:rPr>
          <w:rFonts w:ascii="仿宋" w:eastAsia="仿宋" w:hAnsi="仿宋" w:cs="仿宋" w:hint="eastAsia"/>
          <w:sz w:val="28"/>
          <w:lang w:eastAsia="zh-CN"/>
        </w:rPr>
        <w:t>(二)、透平压缩机项目建设必要性分析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透平压缩机项目建设的迫切性源于对行业发展趋势的深刻洞察。我们正处于一个行业变革的时代，科技创新、数字化转型成为企业发展的关键动力。透平压缩机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透平压缩机项目建设不仅仅是为了跟上潮流，更是为了通过技术创新推动企业的持续发展。通过引入先进的技术和解决方案，透平压缩机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透平压缩机项目的建设成为必然选择，通过提高产品质量、拓展服务领域，从而在竞争中获得更多的机会。透平压缩机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透平压缩机项目建设的必要性体现在对客户需求更精准的满足。通过透平压缩机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透平压缩机项目建设的背后是对企业持续创新的追求。只有通过不断创新，企业才能在竞争中立于不败之地。透平压缩机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32197"/>
      <w:r>
        <w:rPr>
          <w:rFonts w:ascii="仿宋" w:eastAsia="仿宋" w:hAnsi="仿宋" w:cs="仿宋" w:hint="eastAsia"/>
          <w:sz w:val="28"/>
          <w:lang w:eastAsia="zh-CN"/>
        </w:rPr>
        <w:t>二、透平压缩机项目土建工程</w:t>
      </w:r>
      <w:bookmarkEnd w:id="5"/>
    </w:p>
    <w:p>
      <w:pPr>
        <w:pStyle w:val="Heading2"/>
        <w:rPr>
          <w:rFonts w:ascii="仿宋" w:eastAsia="仿宋" w:hAnsi="仿宋" w:cs="仿宋" w:hint="eastAsia"/>
          <w:lang w:eastAsia="zh-CN"/>
        </w:rPr>
      </w:pPr>
      <w:bookmarkStart w:id="6" w:name="_Toc7777"/>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在透平压缩机项目的建筑工程设计中，我们将秉承一系列重要的设计原则，以确保透平压缩机项目建筑在功能、美观、可持续性等方面达到最佳效果。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首要原则是确保建筑的功能性得到最大化的发挥。我们将充分理解透平压缩机项目的实际需求，合理布局各个功能区域，保证建筑在满足业务需求的同时，提供高效的工作环境。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在建筑设计中，我们将综合考虑建设和运营成本。通过精细的经济效益分析，确保设计方案在高效利用资源的同时，对透平压缩机项目的长期盈利能力有积极的贡献。</w:t>
      </w:r>
    </w:p>
    <w:p>
      <w:pPr>
        <w:pStyle w:val="Heading2"/>
        <w:ind w:firstLine="560" w:firstLineChars="200"/>
        <w:rPr>
          <w:rFonts w:ascii="仿宋" w:eastAsia="仿宋" w:hAnsi="仿宋" w:cs="仿宋" w:hint="eastAsia"/>
          <w:sz w:val="28"/>
          <w:lang w:eastAsia="zh-CN"/>
        </w:rPr>
      </w:pPr>
      <w:bookmarkStart w:id="7" w:name="_Toc9446"/>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透平压缩机项目的土建工程设计中，我们将精准设定设计年限，结合透平压缩机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透平压缩机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25147"/>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透平压缩机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透平压缩机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透平压缩机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22978"/>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本期工程透平压缩机项目预计总建筑面积XXX平方米，其中：计容建筑面积XXX平方米，计划建筑工程投资XX万元，占透平压缩机项目总投资的XX%。</w:t>
      </w:r>
    </w:p>
    <w:p>
      <w:pPr>
        <w:pStyle w:val="Heading1"/>
        <w:ind w:firstLine="560" w:firstLineChars="200"/>
        <w:rPr>
          <w:rFonts w:ascii="仿宋" w:eastAsia="仿宋" w:hAnsi="仿宋" w:cs="仿宋" w:hint="eastAsia"/>
          <w:sz w:val="28"/>
          <w:lang w:eastAsia="zh-CN"/>
        </w:rPr>
      </w:pPr>
      <w:bookmarkStart w:id="10" w:name="_Toc15879"/>
      <w:r>
        <w:rPr>
          <w:rFonts w:ascii="仿宋" w:eastAsia="仿宋" w:hAnsi="仿宋" w:cs="仿宋" w:hint="eastAsia"/>
          <w:sz w:val="28"/>
          <w:lang w:eastAsia="zh-CN"/>
        </w:rPr>
        <w:t>三、透平压缩机项目文档管理</w:t>
      </w:r>
      <w:bookmarkEnd w:id="10"/>
    </w:p>
    <w:p>
      <w:pPr>
        <w:pStyle w:val="Heading2"/>
        <w:rPr>
          <w:rFonts w:ascii="仿宋" w:eastAsia="仿宋" w:hAnsi="仿宋" w:cs="仿宋" w:hint="eastAsia"/>
          <w:lang w:eastAsia="zh-CN"/>
        </w:rPr>
      </w:pPr>
      <w:bookmarkStart w:id="11" w:name="_Toc25692"/>
      <w:r>
        <w:rPr>
          <w:rFonts w:ascii="仿宋" w:eastAsia="仿宋" w:hAnsi="仿宋" w:cs="仿宋" w:hint="eastAsia"/>
          <w:lang w:eastAsia="zh-CN"/>
        </w:rPr>
        <w:t>(一)、文档编制与审查</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透平压缩机项目高度重视文档的质量和准确性，以支持透平压缩机项目的各项活动和决策。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透平压缩机项目文档的编制始于透平压缩机项目计划的初期，我们制定了详细的文档编制计划，明确了每个文档的内容、格式和编写责任人。在透平压缩机项目启动阶段，我们首先编制了透平压缩机项目章程，明确定义了透平压缩机项目的目标、范围、风险等关键要素。随后，透平压缩机项目团队根据计划陆续编制了需求文档、设计文档、测试文档等各类文档，确保透平压缩机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透平压缩机项目管理中的重要环节，旨在确保透平压缩机项目文档符合质量标准和透平压缩机项目需求。在透平压缩机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透平压缩机项目相关利益方和专业领域的专家对文档进行独立审查。这有助于获取更全面、客观的反馈，确保透平压缩机项目文档不仅符合内部标准，也满足外部需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透平压缩机项目在文档编制与审查方面建立了严格的管理机制，通过规范的流程和多维度的审查，确保透平压缩机项目文档的质量、准确性和可靠性，为透平压缩机项目的顺利推进提供了有力支持。</w:t>
      </w:r>
    </w:p>
    <w:p>
      <w:pPr>
        <w:pStyle w:val="Heading2"/>
        <w:ind w:firstLine="560" w:firstLineChars="200"/>
        <w:rPr>
          <w:rFonts w:ascii="仿宋" w:eastAsia="仿宋" w:hAnsi="仿宋" w:cs="仿宋" w:hint="eastAsia"/>
          <w:sz w:val="28"/>
          <w:lang w:eastAsia="zh-CN"/>
        </w:rPr>
      </w:pPr>
      <w:bookmarkStart w:id="12" w:name="_Toc7392"/>
      <w:r>
        <w:rPr>
          <w:rFonts w:ascii="仿宋" w:eastAsia="仿宋" w:hAnsi="仿宋" w:cs="仿宋" w:hint="eastAsia"/>
          <w:sz w:val="28"/>
          <w:lang w:eastAsia="zh-CN"/>
        </w:rPr>
        <w:t>(二)、文档发布与分发</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在透平压缩机项目中，我们致力于优化文档发布与分发过程，以确保信息的高效传递和团队间协作的顺畅进行。以下是我们采取的关键优化策略：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我们通过多渠道发布文档，包括电子邮件、透平压缩机项目管理平台、内部网站等，以满足不同团队成员的偏好和需求。多渠道发布确保了信息的全面覆盖。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我们采用了精细的权限控制，确保只有授权人员可以访问敏感信息。这种安全措施保护了透平压缩机项目文档的机密性，防止了未经授权的信息泄露。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3" w:name="_Toc16894"/>
      <w:r>
        <w:rPr>
          <w:rFonts w:ascii="仿宋" w:eastAsia="仿宋" w:hAnsi="仿宋" w:cs="仿宋" w:hint="eastAsia"/>
          <w:sz w:val="28"/>
          <w:lang w:eastAsia="zh-CN"/>
        </w:rPr>
        <w:t>(三)、文档存档与归档</w:t>
      </w:r>
      <w:bookmarkEnd w:id="1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文档存档与归档是透平压缩机项目生命周期中一个至关重要的环节，直接关系到透平压缩机项目信息的长期保存和历史记录的完整性。在透平压缩机项目中，我们实施了一系列有效的文档存档与归档管理策略：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4" w:name="_Toc13083"/>
      <w:r>
        <w:rPr>
          <w:rFonts w:ascii="仿宋" w:eastAsia="仿宋" w:hAnsi="仿宋" w:cs="仿宋" w:hint="eastAsia"/>
          <w:sz w:val="28"/>
          <w:lang w:eastAsia="zh-CN"/>
        </w:rPr>
        <w:t>四、透平压缩机项目绩效评估</w:t>
      </w:r>
      <w:bookmarkEnd w:id="14"/>
    </w:p>
    <w:p>
      <w:pPr>
        <w:pStyle w:val="Heading2"/>
        <w:rPr>
          <w:rFonts w:ascii="仿宋" w:eastAsia="仿宋" w:hAnsi="仿宋" w:cs="仿宋" w:hint="eastAsia"/>
          <w:lang w:eastAsia="zh-CN"/>
        </w:rPr>
      </w:pPr>
      <w:bookmarkStart w:id="15" w:name="_Toc6415"/>
      <w:r>
        <w:rPr>
          <w:rFonts w:ascii="仿宋" w:eastAsia="仿宋" w:hAnsi="仿宋" w:cs="仿宋" w:hint="eastAsia"/>
          <w:lang w:eastAsia="zh-CN"/>
        </w:rPr>
        <w:t>(一)、绩效评估指标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透平压缩机项目中，我们设计了一套全面的绩效评估指标，以确保透平压缩机项目的可控和成功交付。这些指标跨足透平压缩机项目目标、成本、进度和质量等多个维度，为我们提供了全面洞察透平压缩机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透平压缩机项目目标达成率是我们关注的首要指标。我们设定了明确的目标，并通过定期监测和评估，迅速发现并应对潜在的目标偏差。这为透平压缩机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成本绩效是另一个核心关注点。通过实际成本与预算成本的对比分析，我们深入了解成本差异的原因，及时调整资源分配，保持透平压缩机项目在经济效益方面的合理水平。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透平压缩机项目进度作为关键的绩效指标之一，得到了精心的关注。我们制定了详细的透平压缩机项目进度计划，并设立了进度符合度指标，确保实际进度与计划进度保持一致。这使我们能够快速发现和解决潜在的进度问题，保持透平压缩机项目的正常推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透平压缩机项目绩效的不可或缺的一环。我们引入了一系列的质量标准和客户满意度指标，以确保透平压缩机项目交付的成果在质量上达到或超越预期水平。通过持续监测这些指标，我们努力提升透平压缩机项目整体质量水平，为透平压缩机项目的成功交付提供有力保障。通过这些科学且全面的绩效评估，我们能够更好地引导透平压缩机项目的持续改进，确保透平压缩机项目目标的顺利达成。</w:t>
      </w:r>
    </w:p>
    <w:p>
      <w:pPr>
        <w:pStyle w:val="Heading2"/>
        <w:ind w:firstLine="560" w:firstLineChars="200"/>
        <w:rPr>
          <w:rFonts w:ascii="仿宋" w:eastAsia="仿宋" w:hAnsi="仿宋" w:cs="仿宋" w:hint="eastAsia"/>
          <w:sz w:val="28"/>
          <w:lang w:eastAsia="zh-CN"/>
        </w:rPr>
      </w:pPr>
      <w:bookmarkStart w:id="16" w:name="_Toc27456"/>
      <w:r>
        <w:rPr>
          <w:rFonts w:ascii="仿宋" w:eastAsia="仿宋" w:hAnsi="仿宋" w:cs="仿宋" w:hint="eastAsia"/>
          <w:sz w:val="28"/>
          <w:lang w:eastAsia="zh-CN"/>
        </w:rPr>
        <w:t>(二)、绩效评估方法</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绩效评估是透平压缩机项目中的关键环节，为确保透平压缩机项目达到预期目标，我们采用了多层次、多维度的绩效评估方法。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透平压缩机项目的战略目标对齐，确保每个决策和行动都与透平压缩机项目整体目标保持一致。团队会定期召开战略对齐会议，审视当前工作与透平压缩机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透平压缩机项目进度、质量、成本和风险等方面。这些指标通过数据收集和分析，为透平压缩机项目管理团队提供了客观的评估依据。例如，我们通过透平压缩机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绩效评估不仅仅停留在透平压缩机项目内部，还考虑了透平压缩机项目对外部环境的影响。我们定期进行干系人满意度调查，以了解各利益相关方对透平压缩机项目的期望和满意度，并及时做出调整。</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这种多层次、多角度的绩效评估方法，使得我们能够全面了解透平压缩机项目的运行状态，及时做出调整，确保透平压缩机项目在不断变化的环境中保持稳健前行。</w:t>
      </w:r>
    </w:p>
    <w:p>
      <w:pPr>
        <w:pStyle w:val="Heading2"/>
        <w:ind w:firstLine="560" w:firstLineChars="200"/>
        <w:rPr>
          <w:rFonts w:ascii="仿宋" w:eastAsia="仿宋" w:hAnsi="仿宋" w:cs="仿宋" w:hint="eastAsia"/>
          <w:sz w:val="28"/>
          <w:lang w:eastAsia="zh-CN"/>
        </w:rPr>
      </w:pPr>
      <w:bookmarkStart w:id="17" w:name="_Toc6321"/>
      <w:r>
        <w:rPr>
          <w:rFonts w:ascii="仿宋" w:eastAsia="仿宋" w:hAnsi="仿宋" w:cs="仿宋" w:hint="eastAsia"/>
          <w:sz w:val="28"/>
          <w:lang w:eastAsia="zh-CN"/>
        </w:rPr>
        <w:t>(三)、绩效评估周期</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为了确保透平压缩机项目的有效管理和不断优化，我们采用了精心设计的绩效评估周期。这个周期旨在实现灵活、实时和全面的评估，以适应透平压缩机项目执行中的各种挑战。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透平压缩机项目的不同需求，分为短期、中期和长期。短期评估关注每个迭代或工作周期，以及时发现和解决当前任务中的问题。中期评估涵盖几个迭代，深入了解整体透平压缩机项目的趋势和性能。长期评估则着眼于整个透平压缩机项目阶段，确保透平压缩机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透平压缩机项目管理工具和协作平台，团队成员能够随时更新和分享透平压缩机项目数据。这种实时性的反馈机制使我们能够及时察觉潜在问题，快速调整，保持透平压缩机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透平压缩机项目的决策制定密不可分。每个周期的透平压缩机项目回顾会议成为集体总结经验、识别问题深层次原因并找到创新解决方案的平台。这种定期的反思与调整机制使透平压缩机项目能够不断学习、进化，以更好地适应变化的环境。</w:t>
      </w:r>
    </w:p>
    <w:p>
      <w:pPr>
        <w:pStyle w:val="Heading1"/>
        <w:ind w:firstLine="560" w:firstLineChars="200"/>
        <w:rPr>
          <w:rFonts w:ascii="仿宋" w:eastAsia="仿宋" w:hAnsi="仿宋" w:cs="仿宋" w:hint="eastAsia"/>
          <w:sz w:val="28"/>
          <w:lang w:eastAsia="zh-CN"/>
        </w:rPr>
      </w:pPr>
      <w:bookmarkStart w:id="18" w:name="_Toc21441"/>
      <w:r>
        <w:rPr>
          <w:rFonts w:ascii="仿宋" w:eastAsia="仿宋" w:hAnsi="仿宋" w:cs="仿宋" w:hint="eastAsia"/>
          <w:sz w:val="28"/>
          <w:lang w:eastAsia="zh-CN"/>
        </w:rPr>
        <w:t>五、市场分析、调研</w:t>
      </w:r>
      <w:bookmarkEnd w:id="18"/>
    </w:p>
    <w:p>
      <w:pPr>
        <w:pStyle w:val="Heading2"/>
        <w:rPr>
          <w:rFonts w:ascii="仿宋" w:eastAsia="仿宋" w:hAnsi="仿宋" w:cs="仿宋" w:hint="eastAsia"/>
          <w:lang w:eastAsia="zh-CN"/>
        </w:rPr>
      </w:pPr>
      <w:bookmarkStart w:id="19" w:name="_Toc2590"/>
      <w:r>
        <w:rPr>
          <w:rFonts w:ascii="仿宋" w:eastAsia="仿宋" w:hAnsi="仿宋" w:cs="仿宋" w:hint="eastAsia"/>
          <w:lang w:eastAsia="zh-CN"/>
        </w:rPr>
        <w:t>(一)、透平压缩机行业分析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透平压缩机行业一直以来都是市场的关注焦点。行业内的发展趋势、竞争态势以及潜在机会都对透平压缩机项目的推进产生深远的影响。通过深入研究行业的整体概貌，我们将更好地理解行业的核心特征，为透平压缩机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透平压缩机行业，技术一直是推动创新和发展的关键因素。我们将对当前技术趋势进行详尽分析，包括但不限于人工智能、大数据应用、先进制造技术等。这有助于透平压缩机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透平压缩机项目成功的基础。我们将对主要竞争对手进行深入研究，包括其市场份额、产品特点、市场定位等。通过全面了解竞争对手的优势和劣势，透平压缩机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20" w:name="_Toc23372"/>
      <w:r>
        <w:rPr>
          <w:rFonts w:ascii="仿宋" w:eastAsia="仿宋" w:hAnsi="仿宋" w:cs="仿宋" w:hint="eastAsia"/>
          <w:sz w:val="28"/>
          <w:lang w:eastAsia="zh-CN"/>
        </w:rPr>
        <w:t>(二)、透平压缩机市场分析预测</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https://d.book118.com/545242000244011122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透平压缩机项目规划设计纲要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透平压缩机项目规划设计纲要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透平压缩机项目规划设计纲要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透平压缩机项目规划设计纲要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透平压缩机项目规划设计纲要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透平压缩机项目规划设计纲要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透平压缩机项目规划设计纲要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透平压缩机项目规划设计纲要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透平压缩机项目规划设计纲要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透平压缩机项目规划设计纲要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透平压缩机项目规划设计纲要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透平压缩机项目规划设计纲要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透平压缩机项目规划设计纲要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透平压缩机项目规划设计纲要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透平压缩机项目规划设计纲要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透平压缩机项目规划设计纲要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透平压缩机项目规划设计纲要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B177953"/>
    <w:rsid w:val="5B17795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4524200024401112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2024-03-01T13:39:00Z</dcterms:created>
  <dcterms:modified xsi:type="dcterms:W3CDTF">2024-03-01T13:39:47Z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F8D35D59270F4E2EAA07F36D375B4164_11</vt:lpwstr>
  </property>
  <property fmtid="{D5CDD505-2E9C-101B-9397-08002B2CF9AE}" pid="3" name="KSOProductBuildVer">
    <vt:lpwstr>2052-12.1.0.16388</vt:lpwstr>
  </property>
</Properties>
</file>