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9" w:history="1">
        <w:r>
          <w:rPr>
            <w:rFonts w:ascii="仿宋" w:eastAsia="仿宋" w:hAnsi="仿宋" w:cs="仿宋" w:hint="eastAsia"/>
            <w:lang w:eastAsia="zh-CN"/>
          </w:rPr>
          <w:t>概论</w:t>
        </w:r>
        <w:r>
          <w:tab/>
        </w:r>
        <w:r>
          <w:fldChar w:fldCharType="begin"/>
        </w:r>
        <w:r>
          <w:instrText xml:space="preserve"> PAGEREF _Toc3049 \h </w:instrText>
        </w:r>
        <w:r>
          <w:fldChar w:fldCharType="separate"/>
        </w:r>
        <w:r>
          <w:t>3</w:t>
        </w:r>
        <w:r>
          <w:fldChar w:fldCharType="end"/>
        </w:r>
      </w:hyperlink>
    </w:p>
    <w:p>
      <w:pPr>
        <w:pStyle w:val="TOC1"/>
        <w:tabs>
          <w:tab w:val="right" w:leader="dot" w:pos="8306"/>
        </w:tabs>
      </w:pPr>
      <w:hyperlink w:anchor="_Toc5589" w:history="1">
        <w:r>
          <w:rPr>
            <w:rFonts w:ascii="仿宋" w:eastAsia="仿宋" w:hAnsi="仿宋" w:cs="仿宋" w:hint="eastAsia"/>
            <w:lang w:eastAsia="zh-CN"/>
          </w:rPr>
          <w:t>一、产品规划分析</w:t>
        </w:r>
        <w:r>
          <w:tab/>
        </w:r>
        <w:r>
          <w:fldChar w:fldCharType="begin"/>
        </w:r>
        <w:r>
          <w:instrText xml:space="preserve"> PAGEREF _Toc5589 \h </w:instrText>
        </w:r>
        <w:r>
          <w:fldChar w:fldCharType="separate"/>
        </w:r>
        <w:r>
          <w:t>3</w:t>
        </w:r>
        <w:r>
          <w:fldChar w:fldCharType="end"/>
        </w:r>
      </w:hyperlink>
    </w:p>
    <w:p>
      <w:pPr>
        <w:pStyle w:val="TOC2"/>
        <w:tabs>
          <w:tab w:val="right" w:leader="dot" w:pos="8306"/>
        </w:tabs>
      </w:pPr>
      <w:hyperlink w:anchor="_Toc25433" w:history="1">
        <w:r>
          <w:rPr>
            <w:rFonts w:ascii="仿宋" w:eastAsia="仿宋" w:hAnsi="仿宋" w:cs="仿宋" w:hint="eastAsia"/>
            <w:lang w:eastAsia="zh-CN"/>
          </w:rPr>
          <w:t>(一)、产品规划</w:t>
        </w:r>
        <w:r>
          <w:tab/>
        </w:r>
        <w:r>
          <w:fldChar w:fldCharType="begin"/>
        </w:r>
        <w:r>
          <w:instrText xml:space="preserve"> PAGEREF _Toc25433 \h </w:instrText>
        </w:r>
        <w:r>
          <w:fldChar w:fldCharType="separate"/>
        </w:r>
        <w:r>
          <w:t>3</w:t>
        </w:r>
        <w:r>
          <w:fldChar w:fldCharType="end"/>
        </w:r>
      </w:hyperlink>
    </w:p>
    <w:p>
      <w:pPr>
        <w:pStyle w:val="TOC2"/>
        <w:tabs>
          <w:tab w:val="right" w:leader="dot" w:pos="8306"/>
        </w:tabs>
      </w:pPr>
      <w:hyperlink w:anchor="_Toc22815" w:history="1">
        <w:r>
          <w:rPr>
            <w:rFonts w:ascii="仿宋" w:eastAsia="仿宋" w:hAnsi="仿宋" w:cs="仿宋" w:hint="eastAsia"/>
            <w:lang w:eastAsia="zh-CN"/>
          </w:rPr>
          <w:t>(二)、建设规模</w:t>
        </w:r>
        <w:r>
          <w:tab/>
        </w:r>
        <w:r>
          <w:fldChar w:fldCharType="begin"/>
        </w:r>
        <w:r>
          <w:instrText xml:space="preserve"> PAGEREF _Toc22815 \h </w:instrText>
        </w:r>
        <w:r>
          <w:fldChar w:fldCharType="separate"/>
        </w:r>
        <w:r>
          <w:t>4</w:t>
        </w:r>
        <w:r>
          <w:fldChar w:fldCharType="end"/>
        </w:r>
      </w:hyperlink>
    </w:p>
    <w:p>
      <w:pPr>
        <w:pStyle w:val="TOC1"/>
        <w:tabs>
          <w:tab w:val="right" w:leader="dot" w:pos="8306"/>
        </w:tabs>
      </w:pPr>
      <w:hyperlink w:anchor="_Toc15434" w:history="1">
        <w:r>
          <w:rPr>
            <w:rFonts w:ascii="仿宋" w:eastAsia="仿宋" w:hAnsi="仿宋" w:cs="仿宋" w:hint="eastAsia"/>
            <w:lang w:eastAsia="zh-CN"/>
          </w:rPr>
          <w:t>二、塑料箩项目危机管理</w:t>
        </w:r>
        <w:r>
          <w:tab/>
        </w:r>
        <w:r>
          <w:fldChar w:fldCharType="begin"/>
        </w:r>
        <w:r>
          <w:instrText xml:space="preserve"> PAGEREF _Toc15434 \h </w:instrText>
        </w:r>
        <w:r>
          <w:fldChar w:fldCharType="separate"/>
        </w:r>
        <w:r>
          <w:t>5</w:t>
        </w:r>
        <w:r>
          <w:fldChar w:fldCharType="end"/>
        </w:r>
      </w:hyperlink>
    </w:p>
    <w:p>
      <w:pPr>
        <w:pStyle w:val="TOC2"/>
        <w:tabs>
          <w:tab w:val="right" w:leader="dot" w:pos="8306"/>
        </w:tabs>
      </w:pPr>
      <w:hyperlink w:anchor="_Toc26370" w:history="1">
        <w:r>
          <w:rPr>
            <w:rFonts w:ascii="仿宋" w:eastAsia="仿宋" w:hAnsi="仿宋" w:cs="仿宋" w:hint="eastAsia"/>
            <w:lang w:eastAsia="zh-CN"/>
          </w:rPr>
          <w:t>(一)、危机预警与识别</w:t>
        </w:r>
        <w:r>
          <w:tab/>
        </w:r>
        <w:r>
          <w:fldChar w:fldCharType="begin"/>
        </w:r>
        <w:r>
          <w:instrText xml:space="preserve"> PAGEREF _Toc26370 \h </w:instrText>
        </w:r>
        <w:r>
          <w:fldChar w:fldCharType="separate"/>
        </w:r>
        <w:r>
          <w:t>5</w:t>
        </w:r>
        <w:r>
          <w:fldChar w:fldCharType="end"/>
        </w:r>
      </w:hyperlink>
    </w:p>
    <w:p>
      <w:pPr>
        <w:pStyle w:val="TOC2"/>
        <w:tabs>
          <w:tab w:val="right" w:leader="dot" w:pos="8306"/>
        </w:tabs>
      </w:pPr>
      <w:hyperlink w:anchor="_Toc17693" w:history="1">
        <w:r>
          <w:rPr>
            <w:rFonts w:ascii="仿宋" w:eastAsia="仿宋" w:hAnsi="仿宋" w:cs="仿宋" w:hint="eastAsia"/>
            <w:lang w:eastAsia="zh-CN"/>
          </w:rPr>
          <w:t>(二)、危机应对与恢复</w:t>
        </w:r>
        <w:r>
          <w:tab/>
        </w:r>
        <w:r>
          <w:fldChar w:fldCharType="begin"/>
        </w:r>
        <w:r>
          <w:instrText xml:space="preserve"> PAGEREF _Toc17693 \h </w:instrText>
        </w:r>
        <w:r>
          <w:fldChar w:fldCharType="separate"/>
        </w:r>
        <w:r>
          <w:t>6</w:t>
        </w:r>
        <w:r>
          <w:fldChar w:fldCharType="end"/>
        </w:r>
      </w:hyperlink>
    </w:p>
    <w:p>
      <w:pPr>
        <w:pStyle w:val="TOC1"/>
        <w:tabs>
          <w:tab w:val="right" w:leader="dot" w:pos="8306"/>
        </w:tabs>
      </w:pPr>
      <w:hyperlink w:anchor="_Toc16182" w:history="1">
        <w:r>
          <w:rPr>
            <w:rFonts w:ascii="仿宋" w:eastAsia="仿宋" w:hAnsi="仿宋" w:cs="仿宋" w:hint="eastAsia"/>
            <w:lang w:eastAsia="zh-CN"/>
          </w:rPr>
          <w:t>三、工艺说明</w:t>
        </w:r>
        <w:r>
          <w:tab/>
        </w:r>
        <w:r>
          <w:fldChar w:fldCharType="begin"/>
        </w:r>
        <w:r>
          <w:instrText xml:space="preserve"> PAGEREF _Toc16182 \h </w:instrText>
        </w:r>
        <w:r>
          <w:fldChar w:fldCharType="separate"/>
        </w:r>
        <w:r>
          <w:t>7</w:t>
        </w:r>
        <w:r>
          <w:fldChar w:fldCharType="end"/>
        </w:r>
      </w:hyperlink>
    </w:p>
    <w:p>
      <w:pPr>
        <w:pStyle w:val="TOC2"/>
        <w:tabs>
          <w:tab w:val="right" w:leader="dot" w:pos="8306"/>
        </w:tabs>
      </w:pPr>
      <w:hyperlink w:anchor="_Toc17950" w:history="1">
        <w:r>
          <w:rPr>
            <w:rFonts w:ascii="仿宋" w:eastAsia="仿宋" w:hAnsi="仿宋" w:cs="仿宋" w:hint="eastAsia"/>
            <w:lang w:eastAsia="zh-CN"/>
          </w:rPr>
          <w:t>(一)、技术管理特点</w:t>
        </w:r>
        <w:r>
          <w:tab/>
        </w:r>
        <w:r>
          <w:fldChar w:fldCharType="begin"/>
        </w:r>
        <w:r>
          <w:instrText xml:space="preserve"> PAGEREF _Toc17950 \h </w:instrText>
        </w:r>
        <w:r>
          <w:fldChar w:fldCharType="separate"/>
        </w:r>
        <w:r>
          <w:t>7</w:t>
        </w:r>
        <w:r>
          <w:fldChar w:fldCharType="end"/>
        </w:r>
      </w:hyperlink>
    </w:p>
    <w:p>
      <w:pPr>
        <w:pStyle w:val="TOC2"/>
        <w:tabs>
          <w:tab w:val="right" w:leader="dot" w:pos="8306"/>
        </w:tabs>
      </w:pPr>
      <w:hyperlink w:anchor="_Toc31360" w:history="1">
        <w:r>
          <w:rPr>
            <w:rFonts w:ascii="仿宋" w:eastAsia="仿宋" w:hAnsi="仿宋" w:cs="仿宋" w:hint="eastAsia"/>
            <w:lang w:eastAsia="zh-CN"/>
          </w:rPr>
          <w:t>(二)、塑料箩项目工艺技术设计方案</w:t>
        </w:r>
        <w:r>
          <w:tab/>
        </w:r>
        <w:r>
          <w:fldChar w:fldCharType="begin"/>
        </w:r>
        <w:r>
          <w:instrText xml:space="preserve"> PAGEREF _Toc31360 \h </w:instrText>
        </w:r>
        <w:r>
          <w:fldChar w:fldCharType="separate"/>
        </w:r>
        <w:r>
          <w:t>8</w:t>
        </w:r>
        <w:r>
          <w:fldChar w:fldCharType="end"/>
        </w:r>
      </w:hyperlink>
    </w:p>
    <w:p>
      <w:pPr>
        <w:pStyle w:val="TOC2"/>
        <w:tabs>
          <w:tab w:val="right" w:leader="dot" w:pos="8306"/>
        </w:tabs>
      </w:pPr>
      <w:hyperlink w:anchor="_Toc18431" w:history="1">
        <w:r>
          <w:rPr>
            <w:rFonts w:ascii="仿宋" w:eastAsia="仿宋" w:hAnsi="仿宋" w:cs="仿宋" w:hint="eastAsia"/>
            <w:lang w:eastAsia="zh-CN"/>
          </w:rPr>
          <w:t>(三)、设备选型方案</w:t>
        </w:r>
        <w:r>
          <w:tab/>
        </w:r>
        <w:r>
          <w:fldChar w:fldCharType="begin"/>
        </w:r>
        <w:r>
          <w:instrText xml:space="preserve"> PAGEREF _Toc18431 \h </w:instrText>
        </w:r>
        <w:r>
          <w:fldChar w:fldCharType="separate"/>
        </w:r>
        <w:r>
          <w:t>10</w:t>
        </w:r>
        <w:r>
          <w:fldChar w:fldCharType="end"/>
        </w:r>
      </w:hyperlink>
    </w:p>
    <w:p>
      <w:pPr>
        <w:pStyle w:val="TOC1"/>
        <w:tabs>
          <w:tab w:val="right" w:leader="dot" w:pos="8306"/>
        </w:tabs>
      </w:pPr>
      <w:hyperlink w:anchor="_Toc3518" w:history="1">
        <w:r>
          <w:rPr>
            <w:rFonts w:ascii="仿宋" w:eastAsia="仿宋" w:hAnsi="仿宋" w:cs="仿宋" w:hint="eastAsia"/>
            <w:lang w:eastAsia="zh-CN"/>
          </w:rPr>
          <w:t>四、塑料箩项目文档管理</w:t>
        </w:r>
        <w:r>
          <w:tab/>
        </w:r>
        <w:r>
          <w:fldChar w:fldCharType="begin"/>
        </w:r>
        <w:r>
          <w:instrText xml:space="preserve"> PAGEREF _Toc3518 \h </w:instrText>
        </w:r>
        <w:r>
          <w:fldChar w:fldCharType="separate"/>
        </w:r>
        <w:r>
          <w:t>11</w:t>
        </w:r>
        <w:r>
          <w:fldChar w:fldCharType="end"/>
        </w:r>
      </w:hyperlink>
    </w:p>
    <w:p>
      <w:pPr>
        <w:pStyle w:val="TOC2"/>
        <w:tabs>
          <w:tab w:val="right" w:leader="dot" w:pos="8306"/>
        </w:tabs>
      </w:pPr>
      <w:hyperlink w:anchor="_Toc10038" w:history="1">
        <w:r>
          <w:rPr>
            <w:rFonts w:ascii="仿宋" w:eastAsia="仿宋" w:hAnsi="仿宋" w:cs="仿宋" w:hint="eastAsia"/>
            <w:lang w:eastAsia="zh-CN"/>
          </w:rPr>
          <w:t>(一)、文档编制与审查</w:t>
        </w:r>
        <w:r>
          <w:tab/>
        </w:r>
        <w:r>
          <w:fldChar w:fldCharType="begin"/>
        </w:r>
        <w:r>
          <w:instrText xml:space="preserve"> PAGEREF _Toc10038 \h </w:instrText>
        </w:r>
        <w:r>
          <w:fldChar w:fldCharType="separate"/>
        </w:r>
        <w:r>
          <w:t>11</w:t>
        </w:r>
        <w:r>
          <w:fldChar w:fldCharType="end"/>
        </w:r>
      </w:hyperlink>
    </w:p>
    <w:p>
      <w:pPr>
        <w:pStyle w:val="TOC2"/>
        <w:tabs>
          <w:tab w:val="right" w:leader="dot" w:pos="8306"/>
        </w:tabs>
      </w:pPr>
      <w:hyperlink w:anchor="_Toc31331" w:history="1">
        <w:r>
          <w:rPr>
            <w:rFonts w:ascii="仿宋" w:eastAsia="仿宋" w:hAnsi="仿宋" w:cs="仿宋" w:hint="eastAsia"/>
            <w:lang w:eastAsia="zh-CN"/>
          </w:rPr>
          <w:t>(二)、文档发布与分发</w:t>
        </w:r>
        <w:r>
          <w:tab/>
        </w:r>
        <w:r>
          <w:fldChar w:fldCharType="begin"/>
        </w:r>
        <w:r>
          <w:instrText xml:space="preserve"> PAGEREF _Toc31331 \h </w:instrText>
        </w:r>
        <w:r>
          <w:fldChar w:fldCharType="separate"/>
        </w:r>
        <w:r>
          <w:t>12</w:t>
        </w:r>
        <w:r>
          <w:fldChar w:fldCharType="end"/>
        </w:r>
      </w:hyperlink>
    </w:p>
    <w:p>
      <w:pPr>
        <w:pStyle w:val="TOC2"/>
        <w:tabs>
          <w:tab w:val="right" w:leader="dot" w:pos="8306"/>
        </w:tabs>
      </w:pPr>
      <w:hyperlink w:anchor="_Toc17169" w:history="1">
        <w:r>
          <w:rPr>
            <w:rFonts w:ascii="仿宋" w:eastAsia="仿宋" w:hAnsi="仿宋" w:cs="仿宋" w:hint="eastAsia"/>
            <w:lang w:eastAsia="zh-CN"/>
          </w:rPr>
          <w:t>(三)、文档存档与归档</w:t>
        </w:r>
        <w:r>
          <w:tab/>
        </w:r>
        <w:r>
          <w:fldChar w:fldCharType="begin"/>
        </w:r>
        <w:r>
          <w:instrText xml:space="preserve"> PAGEREF _Toc17169 \h </w:instrText>
        </w:r>
        <w:r>
          <w:fldChar w:fldCharType="separate"/>
        </w:r>
        <w:r>
          <w:t>13</w:t>
        </w:r>
        <w:r>
          <w:fldChar w:fldCharType="end"/>
        </w:r>
      </w:hyperlink>
    </w:p>
    <w:p>
      <w:pPr>
        <w:pStyle w:val="TOC1"/>
        <w:tabs>
          <w:tab w:val="right" w:leader="dot" w:pos="8306"/>
        </w:tabs>
      </w:pPr>
      <w:hyperlink w:anchor="_Toc32662" w:history="1">
        <w:r>
          <w:rPr>
            <w:rFonts w:ascii="仿宋" w:eastAsia="仿宋" w:hAnsi="仿宋" w:cs="仿宋" w:hint="eastAsia"/>
            <w:lang w:eastAsia="zh-CN"/>
          </w:rPr>
          <w:t>五、塑料箩项目选址可行性分析</w:t>
        </w:r>
        <w:r>
          <w:tab/>
        </w:r>
        <w:r>
          <w:fldChar w:fldCharType="begin"/>
        </w:r>
        <w:r>
          <w:instrText xml:space="preserve"> PAGEREF _Toc32662 \h </w:instrText>
        </w:r>
        <w:r>
          <w:fldChar w:fldCharType="separate"/>
        </w:r>
        <w:r>
          <w:t>14</w:t>
        </w:r>
        <w:r>
          <w:fldChar w:fldCharType="end"/>
        </w:r>
      </w:hyperlink>
    </w:p>
    <w:p>
      <w:pPr>
        <w:pStyle w:val="TOC2"/>
        <w:tabs>
          <w:tab w:val="right" w:leader="dot" w:pos="8306"/>
        </w:tabs>
      </w:pPr>
      <w:hyperlink w:anchor="_Toc11978" w:history="1">
        <w:r>
          <w:rPr>
            <w:rFonts w:ascii="仿宋" w:eastAsia="仿宋" w:hAnsi="仿宋" w:cs="仿宋" w:hint="eastAsia"/>
            <w:lang w:eastAsia="zh-CN"/>
          </w:rPr>
          <w:t>(一)、塑料箩项目选址</w:t>
        </w:r>
        <w:r>
          <w:tab/>
        </w:r>
        <w:r>
          <w:fldChar w:fldCharType="begin"/>
        </w:r>
        <w:r>
          <w:instrText xml:space="preserve"> PAGEREF _Toc11978 \h </w:instrText>
        </w:r>
        <w:r>
          <w:fldChar w:fldCharType="separate"/>
        </w:r>
        <w:r>
          <w:t>14</w:t>
        </w:r>
        <w:r>
          <w:fldChar w:fldCharType="end"/>
        </w:r>
      </w:hyperlink>
    </w:p>
    <w:p>
      <w:pPr>
        <w:pStyle w:val="TOC2"/>
        <w:tabs>
          <w:tab w:val="right" w:leader="dot" w:pos="8306"/>
        </w:tabs>
      </w:pPr>
      <w:hyperlink w:anchor="_Toc14744" w:history="1">
        <w:r>
          <w:rPr>
            <w:rFonts w:ascii="仿宋" w:eastAsia="仿宋" w:hAnsi="仿宋" w:cs="仿宋" w:hint="eastAsia"/>
            <w:lang w:eastAsia="zh-CN"/>
          </w:rPr>
          <w:t>(二)、用地控制指标</w:t>
        </w:r>
        <w:r>
          <w:tab/>
        </w:r>
        <w:r>
          <w:fldChar w:fldCharType="begin"/>
        </w:r>
        <w:r>
          <w:instrText xml:space="preserve"> PAGEREF _Toc14744 \h </w:instrText>
        </w:r>
        <w:r>
          <w:fldChar w:fldCharType="separate"/>
        </w:r>
        <w:r>
          <w:t>14</w:t>
        </w:r>
        <w:r>
          <w:fldChar w:fldCharType="end"/>
        </w:r>
      </w:hyperlink>
    </w:p>
    <w:p>
      <w:pPr>
        <w:pStyle w:val="TOC2"/>
        <w:tabs>
          <w:tab w:val="right" w:leader="dot" w:pos="8306"/>
        </w:tabs>
      </w:pPr>
      <w:hyperlink w:anchor="_Toc15328" w:history="1">
        <w:r>
          <w:rPr>
            <w:rFonts w:ascii="仿宋" w:eastAsia="仿宋" w:hAnsi="仿宋" w:cs="仿宋" w:hint="eastAsia"/>
            <w:lang w:eastAsia="zh-CN"/>
          </w:rPr>
          <w:t>(三)、节约用地措施</w:t>
        </w:r>
        <w:r>
          <w:tab/>
        </w:r>
        <w:r>
          <w:fldChar w:fldCharType="begin"/>
        </w:r>
        <w:r>
          <w:instrText xml:space="preserve"> PAGEREF _Toc15328 \h </w:instrText>
        </w:r>
        <w:r>
          <w:fldChar w:fldCharType="separate"/>
        </w:r>
        <w:r>
          <w:t>16</w:t>
        </w:r>
        <w:r>
          <w:fldChar w:fldCharType="end"/>
        </w:r>
      </w:hyperlink>
    </w:p>
    <w:p>
      <w:pPr>
        <w:pStyle w:val="TOC2"/>
        <w:tabs>
          <w:tab w:val="right" w:leader="dot" w:pos="8306"/>
        </w:tabs>
      </w:pPr>
      <w:hyperlink w:anchor="_Toc18722" w:history="1">
        <w:r>
          <w:rPr>
            <w:rFonts w:ascii="仿宋" w:eastAsia="仿宋" w:hAnsi="仿宋" w:cs="仿宋" w:hint="eastAsia"/>
            <w:lang w:eastAsia="zh-CN"/>
          </w:rPr>
          <w:t>(四)、总图布置方案</w:t>
        </w:r>
        <w:r>
          <w:tab/>
        </w:r>
        <w:r>
          <w:fldChar w:fldCharType="begin"/>
        </w:r>
        <w:r>
          <w:instrText xml:space="preserve"> PAGEREF _Toc18722 \h </w:instrText>
        </w:r>
        <w:r>
          <w:fldChar w:fldCharType="separate"/>
        </w:r>
        <w:r>
          <w:t>17</w:t>
        </w:r>
        <w:r>
          <w:fldChar w:fldCharType="end"/>
        </w:r>
      </w:hyperlink>
    </w:p>
    <w:p>
      <w:pPr>
        <w:pStyle w:val="TOC2"/>
        <w:tabs>
          <w:tab w:val="right" w:leader="dot" w:pos="8306"/>
        </w:tabs>
      </w:pPr>
      <w:hyperlink w:anchor="_Toc12408" w:history="1">
        <w:r>
          <w:rPr>
            <w:rFonts w:ascii="仿宋" w:eastAsia="仿宋" w:hAnsi="仿宋" w:cs="仿宋" w:hint="eastAsia"/>
            <w:lang w:eastAsia="zh-CN"/>
          </w:rPr>
          <w:t>(五)、选址综合评价</w:t>
        </w:r>
        <w:r>
          <w:tab/>
        </w:r>
        <w:r>
          <w:fldChar w:fldCharType="begin"/>
        </w:r>
        <w:r>
          <w:instrText xml:space="preserve"> PAGEREF _Toc12408 \h </w:instrText>
        </w:r>
        <w:r>
          <w:fldChar w:fldCharType="separate"/>
        </w:r>
        <w:r>
          <w:t>18</w:t>
        </w:r>
        <w:r>
          <w:fldChar w:fldCharType="end"/>
        </w:r>
      </w:hyperlink>
    </w:p>
    <w:p>
      <w:pPr>
        <w:pStyle w:val="TOC1"/>
        <w:tabs>
          <w:tab w:val="right" w:leader="dot" w:pos="8306"/>
        </w:tabs>
      </w:pPr>
      <w:hyperlink w:anchor="_Toc10963" w:history="1">
        <w:r>
          <w:rPr>
            <w:rFonts w:ascii="仿宋" w:eastAsia="仿宋" w:hAnsi="仿宋" w:cs="仿宋" w:hint="eastAsia"/>
            <w:lang w:eastAsia="zh-CN"/>
          </w:rPr>
          <w:t>六、塑料箩项目绩效评估</w:t>
        </w:r>
        <w:r>
          <w:tab/>
        </w:r>
        <w:r>
          <w:fldChar w:fldCharType="begin"/>
        </w:r>
        <w:r>
          <w:instrText xml:space="preserve"> PAGEREF _Toc10963 \h </w:instrText>
        </w:r>
        <w:r>
          <w:fldChar w:fldCharType="separate"/>
        </w:r>
        <w:r>
          <w:t>19</w:t>
        </w:r>
        <w:r>
          <w:fldChar w:fldCharType="end"/>
        </w:r>
      </w:hyperlink>
    </w:p>
    <w:p>
      <w:pPr>
        <w:pStyle w:val="TOC2"/>
        <w:tabs>
          <w:tab w:val="right" w:leader="dot" w:pos="8306"/>
        </w:tabs>
      </w:pPr>
      <w:hyperlink w:anchor="_Toc20892" w:history="1">
        <w:r>
          <w:rPr>
            <w:rFonts w:ascii="仿宋" w:eastAsia="仿宋" w:hAnsi="仿宋" w:cs="仿宋" w:hint="eastAsia"/>
            <w:lang w:eastAsia="zh-CN"/>
          </w:rPr>
          <w:t>(一)、绩效评估指标</w:t>
        </w:r>
        <w:r>
          <w:tab/>
        </w:r>
        <w:r>
          <w:fldChar w:fldCharType="begin"/>
        </w:r>
        <w:r>
          <w:instrText xml:space="preserve"> PAGEREF _Toc20892 \h </w:instrText>
        </w:r>
        <w:r>
          <w:fldChar w:fldCharType="separate"/>
        </w:r>
        <w:r>
          <w:t>19</w:t>
        </w:r>
        <w:r>
          <w:fldChar w:fldCharType="end"/>
        </w:r>
      </w:hyperlink>
    </w:p>
    <w:p>
      <w:pPr>
        <w:pStyle w:val="TOC2"/>
        <w:tabs>
          <w:tab w:val="right" w:leader="dot" w:pos="8306"/>
        </w:tabs>
      </w:pPr>
      <w:hyperlink w:anchor="_Toc26342" w:history="1">
        <w:r>
          <w:rPr>
            <w:rFonts w:ascii="仿宋" w:eastAsia="仿宋" w:hAnsi="仿宋" w:cs="仿宋" w:hint="eastAsia"/>
            <w:lang w:eastAsia="zh-CN"/>
          </w:rPr>
          <w:t>(二)、绩效评估方法</w:t>
        </w:r>
        <w:r>
          <w:tab/>
        </w:r>
        <w:r>
          <w:fldChar w:fldCharType="begin"/>
        </w:r>
        <w:r>
          <w:instrText xml:space="preserve"> PAGEREF _Toc26342 \h </w:instrText>
        </w:r>
        <w:r>
          <w:fldChar w:fldCharType="separate"/>
        </w:r>
        <w:r>
          <w:t>20</w:t>
        </w:r>
        <w:r>
          <w:fldChar w:fldCharType="end"/>
        </w:r>
      </w:hyperlink>
    </w:p>
    <w:p>
      <w:pPr>
        <w:pStyle w:val="TOC2"/>
        <w:tabs>
          <w:tab w:val="right" w:leader="dot" w:pos="8306"/>
        </w:tabs>
      </w:pPr>
      <w:hyperlink w:anchor="_Toc26762" w:history="1">
        <w:r>
          <w:rPr>
            <w:rFonts w:ascii="仿宋" w:eastAsia="仿宋" w:hAnsi="仿宋" w:cs="仿宋" w:hint="eastAsia"/>
            <w:lang w:eastAsia="zh-CN"/>
          </w:rPr>
          <w:t>(三)、绩效评估周期</w:t>
        </w:r>
        <w:r>
          <w:tab/>
        </w:r>
        <w:r>
          <w:fldChar w:fldCharType="begin"/>
        </w:r>
        <w:r>
          <w:instrText xml:space="preserve"> PAGEREF _Toc26762 \h </w:instrText>
        </w:r>
        <w:r>
          <w:fldChar w:fldCharType="separate"/>
        </w:r>
        <w:r>
          <w:t>21</w:t>
        </w:r>
        <w:r>
          <w:fldChar w:fldCharType="end"/>
        </w:r>
      </w:hyperlink>
    </w:p>
    <w:p>
      <w:pPr>
        <w:pStyle w:val="TOC1"/>
        <w:tabs>
          <w:tab w:val="right" w:leader="dot" w:pos="8306"/>
        </w:tabs>
      </w:pPr>
      <w:hyperlink w:anchor="_Toc17353" w:history="1">
        <w:r>
          <w:rPr>
            <w:rFonts w:ascii="仿宋" w:eastAsia="仿宋" w:hAnsi="仿宋" w:cs="仿宋" w:hint="eastAsia"/>
            <w:lang w:eastAsia="zh-CN"/>
          </w:rPr>
          <w:t>七、塑料箩项目人力资源管理</w:t>
        </w:r>
        <w:r>
          <w:tab/>
        </w:r>
        <w:r>
          <w:fldChar w:fldCharType="begin"/>
        </w:r>
        <w:r>
          <w:instrText xml:space="preserve"> PAGEREF _Toc17353 \h </w:instrText>
        </w:r>
        <w:r>
          <w:fldChar w:fldCharType="separate"/>
        </w:r>
        <w:r>
          <w:t>22</w:t>
        </w:r>
        <w:r>
          <w:fldChar w:fldCharType="end"/>
        </w:r>
      </w:hyperlink>
    </w:p>
    <w:p>
      <w:pPr>
        <w:pStyle w:val="TOC2"/>
        <w:tabs>
          <w:tab w:val="right" w:leader="dot" w:pos="8306"/>
        </w:tabs>
      </w:pPr>
      <w:hyperlink w:anchor="_Toc25465" w:history="1">
        <w:r>
          <w:rPr>
            <w:rFonts w:ascii="仿宋" w:eastAsia="仿宋" w:hAnsi="仿宋" w:cs="仿宋" w:hint="eastAsia"/>
            <w:lang w:eastAsia="zh-CN"/>
          </w:rPr>
          <w:t>(一)、建立健全的预算管理制度</w:t>
        </w:r>
        <w:r>
          <w:tab/>
        </w:r>
        <w:r>
          <w:fldChar w:fldCharType="begin"/>
        </w:r>
        <w:r>
          <w:instrText xml:space="preserve"> PAGEREF _Toc25465 \h </w:instrText>
        </w:r>
        <w:r>
          <w:fldChar w:fldCharType="separate"/>
        </w:r>
        <w:r>
          <w:t>22</w:t>
        </w:r>
        <w:r>
          <w:fldChar w:fldCharType="end"/>
        </w:r>
      </w:hyperlink>
    </w:p>
    <w:p>
      <w:pPr>
        <w:pStyle w:val="TOC2"/>
        <w:tabs>
          <w:tab w:val="right" w:leader="dot" w:pos="8306"/>
        </w:tabs>
      </w:pPr>
      <w:hyperlink w:anchor="_Toc14931" w:history="1">
        <w:r>
          <w:rPr>
            <w:rFonts w:ascii="仿宋" w:eastAsia="仿宋" w:hAnsi="仿宋" w:cs="仿宋" w:hint="eastAsia"/>
            <w:lang w:eastAsia="zh-CN"/>
          </w:rPr>
          <w:t>(二)、加强资金流动监控</w:t>
        </w:r>
        <w:r>
          <w:tab/>
        </w:r>
        <w:r>
          <w:fldChar w:fldCharType="begin"/>
        </w:r>
        <w:r>
          <w:instrText xml:space="preserve"> PAGEREF _Toc14931 \h </w:instrText>
        </w:r>
        <w:r>
          <w:fldChar w:fldCharType="separate"/>
        </w:r>
        <w:r>
          <w:t>24</w:t>
        </w:r>
        <w:r>
          <w:fldChar w:fldCharType="end"/>
        </w:r>
      </w:hyperlink>
    </w:p>
    <w:p>
      <w:pPr>
        <w:pStyle w:val="TOC2"/>
        <w:tabs>
          <w:tab w:val="right" w:leader="dot" w:pos="8306"/>
        </w:tabs>
      </w:pPr>
      <w:hyperlink w:anchor="_Toc30072" w:history="1">
        <w:r>
          <w:rPr>
            <w:rFonts w:ascii="仿宋" w:eastAsia="仿宋" w:hAnsi="仿宋" w:cs="仿宋" w:hint="eastAsia"/>
            <w:lang w:eastAsia="zh-CN"/>
          </w:rPr>
          <w:t>(三)、制定完善的风险控制机制</w:t>
        </w:r>
        <w:r>
          <w:tab/>
        </w:r>
        <w:r>
          <w:fldChar w:fldCharType="begin"/>
        </w:r>
        <w:r>
          <w:instrText xml:space="preserve"> PAGEREF _Toc30072 \h </w:instrText>
        </w:r>
        <w:r>
          <w:fldChar w:fldCharType="separate"/>
        </w:r>
        <w:r>
          <w:t>25</w:t>
        </w:r>
        <w:r>
          <w:fldChar w:fldCharType="end"/>
        </w:r>
      </w:hyperlink>
    </w:p>
    <w:p>
      <w:pPr>
        <w:pStyle w:val="TOC2"/>
        <w:tabs>
          <w:tab w:val="right" w:leader="dot" w:pos="8306"/>
        </w:tabs>
      </w:pPr>
      <w:hyperlink w:anchor="_Toc8352" w:history="1">
        <w:r>
          <w:rPr>
            <w:rFonts w:ascii="仿宋" w:eastAsia="仿宋" w:hAnsi="仿宋" w:cs="仿宋" w:hint="eastAsia"/>
            <w:lang w:eastAsia="zh-CN"/>
          </w:rPr>
          <w:t>(四)、优化成本管理</w:t>
        </w:r>
        <w:r>
          <w:tab/>
        </w:r>
        <w:r>
          <w:fldChar w:fldCharType="begin"/>
        </w:r>
        <w:r>
          <w:instrText xml:space="preserve"> PAGEREF _Toc8352 \h </w:instrText>
        </w:r>
        <w:r>
          <w:fldChar w:fldCharType="separate"/>
        </w:r>
        <w:r>
          <w:t>26</w:t>
        </w:r>
        <w:r>
          <w:fldChar w:fldCharType="end"/>
        </w:r>
      </w:hyperlink>
    </w:p>
    <w:p>
      <w:pPr>
        <w:pStyle w:val="TOC1"/>
        <w:tabs>
          <w:tab w:val="right" w:leader="dot" w:pos="8306"/>
        </w:tabs>
      </w:pPr>
      <w:hyperlink w:anchor="_Toc30292" w:history="1">
        <w:r>
          <w:rPr>
            <w:rFonts w:ascii="仿宋" w:eastAsia="仿宋" w:hAnsi="仿宋" w:cs="仿宋" w:hint="eastAsia"/>
            <w:lang w:eastAsia="zh-CN"/>
          </w:rPr>
          <w:t>八、塑料箩项目投资规划</w:t>
        </w:r>
        <w:r>
          <w:tab/>
        </w:r>
        <w:r>
          <w:fldChar w:fldCharType="begin"/>
        </w:r>
        <w:r>
          <w:instrText xml:space="preserve"> PAGEREF _Toc30292 \h </w:instrText>
        </w:r>
        <w:r>
          <w:fldChar w:fldCharType="separate"/>
        </w:r>
        <w:r>
          <w:t>28</w:t>
        </w:r>
        <w:r>
          <w:fldChar w:fldCharType="end"/>
        </w:r>
      </w:hyperlink>
    </w:p>
    <w:p>
      <w:pPr>
        <w:pStyle w:val="TOC2"/>
        <w:tabs>
          <w:tab w:val="right" w:leader="dot" w:pos="8306"/>
        </w:tabs>
      </w:pPr>
      <w:hyperlink w:anchor="_Toc26848" w:history="1">
        <w:r>
          <w:rPr>
            <w:rFonts w:ascii="仿宋" w:eastAsia="仿宋" w:hAnsi="仿宋" w:cs="仿宋" w:hint="eastAsia"/>
            <w:lang w:eastAsia="zh-CN"/>
          </w:rPr>
          <w:t>(一)、塑料箩项目总投资估算</w:t>
        </w:r>
        <w:r>
          <w:tab/>
        </w:r>
        <w:r>
          <w:fldChar w:fldCharType="begin"/>
        </w:r>
        <w:r>
          <w:instrText xml:space="preserve"> PAGEREF _Toc26848 \h </w:instrText>
        </w:r>
        <w:r>
          <w:fldChar w:fldCharType="separate"/>
        </w:r>
        <w:r>
          <w:t>28</w:t>
        </w:r>
        <w:r>
          <w:fldChar w:fldCharType="end"/>
        </w:r>
      </w:hyperlink>
    </w:p>
    <w:p>
      <w:pPr>
        <w:pStyle w:val="TOC2"/>
        <w:tabs>
          <w:tab w:val="right" w:leader="dot" w:pos="8306"/>
        </w:tabs>
      </w:pPr>
      <w:hyperlink w:anchor="_Toc2733" w:history="1">
        <w:r>
          <w:rPr>
            <w:rFonts w:ascii="仿宋" w:eastAsia="仿宋" w:hAnsi="仿宋" w:cs="仿宋" w:hint="eastAsia"/>
            <w:lang w:eastAsia="zh-CN"/>
          </w:rPr>
          <w:t>(二)、资金筹措</w:t>
        </w:r>
        <w:r>
          <w:tab/>
        </w:r>
        <w:r>
          <w:fldChar w:fldCharType="begin"/>
        </w:r>
        <w:r>
          <w:instrText xml:space="preserve"> PAGEREF _Toc2733 \h </w:instrText>
        </w:r>
        <w:r>
          <w:fldChar w:fldCharType="separate"/>
        </w:r>
        <w:r>
          <w:t>29</w:t>
        </w:r>
        <w:r>
          <w:fldChar w:fldCharType="end"/>
        </w:r>
      </w:hyperlink>
    </w:p>
    <w:p>
      <w:pPr>
        <w:pStyle w:val="TOC1"/>
        <w:tabs>
          <w:tab w:val="right" w:leader="dot" w:pos="8306"/>
        </w:tabs>
      </w:pPr>
      <w:hyperlink w:anchor="_Toc31651" w:history="1">
        <w:r>
          <w:rPr>
            <w:rFonts w:ascii="仿宋" w:eastAsia="仿宋" w:hAnsi="仿宋" w:cs="仿宋" w:hint="eastAsia"/>
            <w:lang w:eastAsia="zh-CN"/>
          </w:rPr>
          <w:t>九、生产安全保护</w:t>
        </w:r>
        <w:r>
          <w:tab/>
        </w:r>
        <w:r>
          <w:fldChar w:fldCharType="begin"/>
        </w:r>
        <w:r>
          <w:instrText xml:space="preserve"> PAGEREF _Toc31651 \h </w:instrText>
        </w:r>
        <w:r>
          <w:fldChar w:fldCharType="separate"/>
        </w:r>
        <w:r>
          <w:t>30</w:t>
        </w:r>
        <w:r>
          <w:fldChar w:fldCharType="end"/>
        </w:r>
      </w:hyperlink>
    </w:p>
    <w:p>
      <w:pPr>
        <w:pStyle w:val="TOC2"/>
        <w:tabs>
          <w:tab w:val="right" w:leader="dot" w:pos="8306"/>
        </w:tabs>
      </w:pPr>
      <w:hyperlink w:anchor="_Toc7578" w:history="1">
        <w:r>
          <w:rPr>
            <w:rFonts w:ascii="仿宋" w:eastAsia="仿宋" w:hAnsi="仿宋" w:cs="仿宋" w:hint="eastAsia"/>
            <w:lang w:eastAsia="zh-CN"/>
          </w:rPr>
          <w:t>(一)、消防安全</w:t>
        </w:r>
        <w:r>
          <w:tab/>
        </w:r>
        <w:r>
          <w:fldChar w:fldCharType="begin"/>
        </w:r>
        <w:r>
          <w:instrText xml:space="preserve"> PAGEREF _Toc7578 \h </w:instrText>
        </w:r>
        <w:r>
          <w:fldChar w:fldCharType="separate"/>
        </w:r>
        <w:r>
          <w:t>30</w:t>
        </w:r>
        <w:r>
          <w:fldChar w:fldCharType="end"/>
        </w:r>
      </w:hyperlink>
    </w:p>
    <w:p>
      <w:pPr>
        <w:pStyle w:val="TOC2"/>
        <w:tabs>
          <w:tab w:val="right" w:leader="dot" w:pos="8306"/>
        </w:tabs>
      </w:pPr>
      <w:hyperlink w:anchor="_Toc12637" w:history="1">
        <w:r>
          <w:rPr>
            <w:rFonts w:ascii="仿宋" w:eastAsia="仿宋" w:hAnsi="仿宋" w:cs="仿宋" w:hint="eastAsia"/>
            <w:lang w:eastAsia="zh-CN"/>
          </w:rPr>
          <w:t>(二)、防火防爆总图布置措施</w:t>
        </w:r>
        <w:r>
          <w:tab/>
        </w:r>
        <w:r>
          <w:fldChar w:fldCharType="begin"/>
        </w:r>
        <w:r>
          <w:instrText xml:space="preserve"> PAGEREF _Toc12637 \h </w:instrText>
        </w:r>
        <w:r>
          <w:fldChar w:fldCharType="separate"/>
        </w:r>
        <w:r>
          <w:t>31</w:t>
        </w:r>
        <w:r>
          <w:fldChar w:fldCharType="end"/>
        </w:r>
      </w:hyperlink>
    </w:p>
    <w:p>
      <w:pPr>
        <w:pStyle w:val="TOC2"/>
        <w:tabs>
          <w:tab w:val="right" w:leader="dot" w:pos="8306"/>
        </w:tabs>
      </w:pPr>
      <w:hyperlink w:anchor="_Toc16526" w:history="1">
        <w:r>
          <w:rPr>
            <w:rFonts w:ascii="仿宋" w:eastAsia="仿宋" w:hAnsi="仿宋" w:cs="仿宋" w:hint="eastAsia"/>
            <w:lang w:eastAsia="zh-CN"/>
          </w:rPr>
          <w:t>(三)、自然灾害防范措施</w:t>
        </w:r>
        <w:r>
          <w:tab/>
        </w:r>
        <w:r>
          <w:fldChar w:fldCharType="begin"/>
        </w:r>
        <w:r>
          <w:instrText xml:space="preserve"> PAGEREF _Toc16526 \h </w:instrText>
        </w:r>
        <w:r>
          <w:fldChar w:fldCharType="separate"/>
        </w:r>
        <w:r>
          <w:t>32</w:t>
        </w:r>
        <w:r>
          <w:fldChar w:fldCharType="end"/>
        </w:r>
      </w:hyperlink>
    </w:p>
    <w:p>
      <w:pPr>
        <w:pStyle w:val="TOC2"/>
        <w:tabs>
          <w:tab w:val="right" w:leader="dot" w:pos="8306"/>
        </w:tabs>
      </w:pPr>
      <w:hyperlink w:anchor="_Toc19771" w:history="1">
        <w:r>
          <w:rPr>
            <w:rFonts w:ascii="仿宋" w:eastAsia="仿宋" w:hAnsi="仿宋" w:cs="仿宋" w:hint="eastAsia"/>
            <w:lang w:eastAsia="zh-CN"/>
          </w:rPr>
          <w:t>(四)、安全色及安全标志使用要求</w:t>
        </w:r>
        <w:r>
          <w:tab/>
        </w:r>
        <w:r>
          <w:fldChar w:fldCharType="begin"/>
        </w:r>
        <w:r>
          <w:instrText xml:space="preserve"> PAGEREF _Toc19771 \h </w:instrText>
        </w:r>
        <w:r>
          <w:fldChar w:fldCharType="separate"/>
        </w:r>
        <w:r>
          <w:t>33</w:t>
        </w:r>
        <w:r>
          <w:fldChar w:fldCharType="end"/>
        </w:r>
      </w:hyperlink>
    </w:p>
    <w:p>
      <w:pPr>
        <w:pStyle w:val="TOC2"/>
        <w:tabs>
          <w:tab w:val="right" w:leader="dot" w:pos="8306"/>
        </w:tabs>
      </w:pPr>
      <w:hyperlink w:anchor="_Toc27494" w:history="1">
        <w:r>
          <w:rPr>
            <w:rFonts w:ascii="仿宋" w:eastAsia="仿宋" w:hAnsi="仿宋" w:cs="仿宋" w:hint="eastAsia"/>
            <w:lang w:eastAsia="zh-CN"/>
          </w:rPr>
          <w:t>(五)、防尘防毒措施</w:t>
        </w:r>
        <w:r>
          <w:tab/>
        </w:r>
        <w:r>
          <w:fldChar w:fldCharType="begin"/>
        </w:r>
        <w:r>
          <w:instrText xml:space="preserve"> PAGEREF _Toc27494 \h </w:instrText>
        </w:r>
        <w:r>
          <w:fldChar w:fldCharType="separate"/>
        </w:r>
        <w:r>
          <w:t>34</w:t>
        </w:r>
        <w:r>
          <w:fldChar w:fldCharType="end"/>
        </w:r>
      </w:hyperlink>
    </w:p>
    <w:p>
      <w:pPr>
        <w:pStyle w:val="TOC2"/>
        <w:tabs>
          <w:tab w:val="right" w:leader="dot" w:pos="8306"/>
        </w:tabs>
      </w:pPr>
      <w:hyperlink w:anchor="_Toc11140" w:history="1">
        <w:r>
          <w:rPr>
            <w:rFonts w:ascii="仿宋" w:eastAsia="仿宋" w:hAnsi="仿宋" w:cs="仿宋" w:hint="eastAsia"/>
            <w:lang w:eastAsia="zh-CN"/>
          </w:rPr>
          <w:t>(六)、防静电、触电防护及防雷措施</w:t>
        </w:r>
        <w:r>
          <w:tab/>
        </w:r>
        <w:r>
          <w:fldChar w:fldCharType="begin"/>
        </w:r>
        <w:r>
          <w:instrText xml:space="preserve"> PAGEREF _Toc11140 \h </w:instrText>
        </w:r>
        <w:r>
          <w:fldChar w:fldCharType="separate"/>
        </w:r>
        <w:r>
          <w:t>35</w:t>
        </w:r>
        <w:r>
          <w:fldChar w:fldCharType="end"/>
        </w:r>
      </w:hyperlink>
    </w:p>
    <w:p>
      <w:pPr>
        <w:pStyle w:val="TOC2"/>
        <w:tabs>
          <w:tab w:val="right" w:leader="dot" w:pos="8306"/>
        </w:tabs>
      </w:pPr>
      <w:hyperlink w:anchor="_Toc9657" w:history="1">
        <w:r>
          <w:rPr>
            <w:rFonts w:ascii="仿宋" w:eastAsia="仿宋" w:hAnsi="仿宋" w:cs="仿宋" w:hint="eastAsia"/>
            <w:lang w:eastAsia="zh-CN"/>
          </w:rPr>
          <w:t>(七)、机械设备安全保障措施</w:t>
        </w:r>
        <w:r>
          <w:tab/>
        </w:r>
        <w:r>
          <w:fldChar w:fldCharType="begin"/>
        </w:r>
        <w:r>
          <w:instrText xml:space="preserve"> PAGEREF _Toc9657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6" w:history="1">
        <w:r>
          <w:rPr>
            <w:rFonts w:ascii="仿宋" w:eastAsia="仿宋" w:hAnsi="仿宋" w:cs="仿宋" w:hint="eastAsia"/>
            <w:lang w:eastAsia="zh-CN"/>
          </w:rPr>
          <w:t>十、塑料箩项目环境影响分析</w:t>
        </w:r>
        <w:r>
          <w:tab/>
        </w:r>
        <w:r>
          <w:fldChar w:fldCharType="begin"/>
        </w:r>
        <w:r>
          <w:instrText xml:space="preserve"> PAGEREF _Toc10266 \h </w:instrText>
        </w:r>
        <w:r>
          <w:fldChar w:fldCharType="separate"/>
        </w:r>
        <w:r>
          <w:t>38</w:t>
        </w:r>
        <w:r>
          <w:fldChar w:fldCharType="end"/>
        </w:r>
      </w:hyperlink>
    </w:p>
    <w:p>
      <w:pPr>
        <w:pStyle w:val="TOC2"/>
        <w:tabs>
          <w:tab w:val="right" w:leader="dot" w:pos="8306"/>
        </w:tabs>
      </w:pPr>
      <w:hyperlink w:anchor="_Toc11241" w:history="1">
        <w:r>
          <w:rPr>
            <w:rFonts w:ascii="仿宋" w:eastAsia="仿宋" w:hAnsi="仿宋" w:cs="仿宋" w:hint="eastAsia"/>
            <w:lang w:eastAsia="zh-CN"/>
          </w:rPr>
          <w:t>(一)、建设区域环境质量现状</w:t>
        </w:r>
        <w:r>
          <w:tab/>
        </w:r>
        <w:r>
          <w:fldChar w:fldCharType="begin"/>
        </w:r>
        <w:r>
          <w:instrText xml:space="preserve"> PAGEREF _Toc11241 \h </w:instrText>
        </w:r>
        <w:r>
          <w:fldChar w:fldCharType="separate"/>
        </w:r>
        <w:r>
          <w:t>38</w:t>
        </w:r>
        <w:r>
          <w:fldChar w:fldCharType="end"/>
        </w:r>
      </w:hyperlink>
    </w:p>
    <w:p>
      <w:pPr>
        <w:pStyle w:val="TOC2"/>
        <w:tabs>
          <w:tab w:val="right" w:leader="dot" w:pos="8306"/>
        </w:tabs>
      </w:pPr>
      <w:hyperlink w:anchor="_Toc9682" w:history="1">
        <w:r>
          <w:rPr>
            <w:rFonts w:ascii="仿宋" w:eastAsia="仿宋" w:hAnsi="仿宋" w:cs="仿宋" w:hint="eastAsia"/>
            <w:lang w:eastAsia="zh-CN"/>
          </w:rPr>
          <w:t>(二)、建设期环境保护</w:t>
        </w:r>
        <w:r>
          <w:tab/>
        </w:r>
        <w:r>
          <w:fldChar w:fldCharType="begin"/>
        </w:r>
        <w:r>
          <w:instrText xml:space="preserve"> PAGEREF _Toc9682 \h </w:instrText>
        </w:r>
        <w:r>
          <w:fldChar w:fldCharType="separate"/>
        </w:r>
        <w:r>
          <w:t>39</w:t>
        </w:r>
        <w:r>
          <w:fldChar w:fldCharType="end"/>
        </w:r>
      </w:hyperlink>
    </w:p>
    <w:p>
      <w:pPr>
        <w:pStyle w:val="TOC2"/>
        <w:tabs>
          <w:tab w:val="right" w:leader="dot" w:pos="8306"/>
        </w:tabs>
      </w:pPr>
      <w:hyperlink w:anchor="_Toc30090" w:history="1">
        <w:r>
          <w:rPr>
            <w:rFonts w:ascii="仿宋" w:eastAsia="仿宋" w:hAnsi="仿宋" w:cs="仿宋" w:hint="eastAsia"/>
            <w:lang w:eastAsia="zh-CN"/>
          </w:rPr>
          <w:t>(三)、运营期环境保护</w:t>
        </w:r>
        <w:r>
          <w:tab/>
        </w:r>
        <w:r>
          <w:fldChar w:fldCharType="begin"/>
        </w:r>
        <w:r>
          <w:instrText xml:space="preserve"> PAGEREF _Toc30090 \h </w:instrText>
        </w:r>
        <w:r>
          <w:fldChar w:fldCharType="separate"/>
        </w:r>
        <w:r>
          <w:t>40</w:t>
        </w:r>
        <w:r>
          <w:fldChar w:fldCharType="end"/>
        </w:r>
      </w:hyperlink>
    </w:p>
    <w:p>
      <w:pPr>
        <w:pStyle w:val="TOC2"/>
        <w:tabs>
          <w:tab w:val="right" w:leader="dot" w:pos="8306"/>
        </w:tabs>
      </w:pPr>
      <w:hyperlink w:anchor="_Toc9658" w:history="1">
        <w:r>
          <w:rPr>
            <w:rFonts w:ascii="仿宋" w:eastAsia="仿宋" w:hAnsi="仿宋" w:cs="仿宋" w:hint="eastAsia"/>
            <w:lang w:eastAsia="zh-CN"/>
          </w:rPr>
          <w:t>(四)、塑料箩项目建设对区域经济的影响</w:t>
        </w:r>
        <w:r>
          <w:tab/>
        </w:r>
        <w:r>
          <w:fldChar w:fldCharType="begin"/>
        </w:r>
        <w:r>
          <w:instrText xml:space="preserve"> PAGEREF _Toc9658 \h </w:instrText>
        </w:r>
        <w:r>
          <w:fldChar w:fldCharType="separate"/>
        </w:r>
        <w:r>
          <w:t>42</w:t>
        </w:r>
        <w:r>
          <w:fldChar w:fldCharType="end"/>
        </w:r>
      </w:hyperlink>
    </w:p>
    <w:p>
      <w:pPr>
        <w:pStyle w:val="TOC2"/>
        <w:tabs>
          <w:tab w:val="right" w:leader="dot" w:pos="8306"/>
        </w:tabs>
      </w:pPr>
      <w:hyperlink w:anchor="_Toc28687" w:history="1">
        <w:r>
          <w:rPr>
            <w:rFonts w:ascii="仿宋" w:eastAsia="仿宋" w:hAnsi="仿宋" w:cs="仿宋" w:hint="eastAsia"/>
            <w:lang w:eastAsia="zh-CN"/>
          </w:rPr>
          <w:t>(五)、废弃物处理</w:t>
        </w:r>
        <w:r>
          <w:tab/>
        </w:r>
        <w:r>
          <w:fldChar w:fldCharType="begin"/>
        </w:r>
        <w:r>
          <w:instrText xml:space="preserve"> PAGEREF _Toc28687 \h </w:instrText>
        </w:r>
        <w:r>
          <w:fldChar w:fldCharType="separate"/>
        </w:r>
        <w:r>
          <w:t>43</w:t>
        </w:r>
        <w:r>
          <w:fldChar w:fldCharType="end"/>
        </w:r>
      </w:hyperlink>
    </w:p>
    <w:p>
      <w:pPr>
        <w:pStyle w:val="TOC2"/>
        <w:tabs>
          <w:tab w:val="right" w:leader="dot" w:pos="8306"/>
        </w:tabs>
      </w:pPr>
      <w:hyperlink w:anchor="_Toc5525" w:history="1">
        <w:r>
          <w:rPr>
            <w:rFonts w:ascii="仿宋" w:eastAsia="仿宋" w:hAnsi="仿宋" w:cs="仿宋" w:hint="eastAsia"/>
            <w:lang w:eastAsia="zh-CN"/>
          </w:rPr>
          <w:t>(六)、特殊环境影响分析</w:t>
        </w:r>
        <w:r>
          <w:tab/>
        </w:r>
        <w:r>
          <w:fldChar w:fldCharType="begin"/>
        </w:r>
        <w:r>
          <w:instrText xml:space="preserve"> PAGEREF _Toc5525 \h </w:instrText>
        </w:r>
        <w:r>
          <w:fldChar w:fldCharType="separate"/>
        </w:r>
        <w:r>
          <w:t>45</w:t>
        </w:r>
        <w:r>
          <w:fldChar w:fldCharType="end"/>
        </w:r>
      </w:hyperlink>
    </w:p>
    <w:p>
      <w:pPr>
        <w:pStyle w:val="TOC2"/>
        <w:tabs>
          <w:tab w:val="right" w:leader="dot" w:pos="8306"/>
        </w:tabs>
      </w:pPr>
      <w:hyperlink w:anchor="_Toc6116" w:history="1">
        <w:r>
          <w:rPr>
            <w:rFonts w:ascii="仿宋" w:eastAsia="仿宋" w:hAnsi="仿宋" w:cs="仿宋" w:hint="eastAsia"/>
            <w:lang w:eastAsia="zh-CN"/>
          </w:rPr>
          <w:t>(七)、清洁生产</w:t>
        </w:r>
        <w:r>
          <w:tab/>
        </w:r>
        <w:r>
          <w:fldChar w:fldCharType="begin"/>
        </w:r>
        <w:r>
          <w:instrText xml:space="preserve"> PAGEREF _Toc6116 \h </w:instrText>
        </w:r>
        <w:r>
          <w:fldChar w:fldCharType="separate"/>
        </w:r>
        <w:r>
          <w:t>46</w:t>
        </w:r>
        <w:r>
          <w:fldChar w:fldCharType="end"/>
        </w:r>
      </w:hyperlink>
    </w:p>
    <w:p>
      <w:pPr>
        <w:pStyle w:val="TOC2"/>
        <w:tabs>
          <w:tab w:val="right" w:leader="dot" w:pos="8306"/>
        </w:tabs>
      </w:pPr>
      <w:hyperlink w:anchor="_Toc30470" w:history="1">
        <w:r>
          <w:rPr>
            <w:rFonts w:ascii="仿宋" w:eastAsia="仿宋" w:hAnsi="仿宋" w:cs="仿宋" w:hint="eastAsia"/>
            <w:lang w:eastAsia="zh-CN"/>
          </w:rPr>
          <w:t>(八)、环境保护综合评价</w:t>
        </w:r>
        <w:r>
          <w:tab/>
        </w:r>
        <w:r>
          <w:fldChar w:fldCharType="begin"/>
        </w:r>
        <w:r>
          <w:instrText xml:space="preserve"> PAGEREF _Toc30470 \h </w:instrText>
        </w:r>
        <w:r>
          <w:fldChar w:fldCharType="separate"/>
        </w:r>
        <w:r>
          <w:t>47</w:t>
        </w:r>
        <w:r>
          <w:fldChar w:fldCharType="end"/>
        </w:r>
      </w:hyperlink>
    </w:p>
    <w:p>
      <w:pPr>
        <w:pStyle w:val="TOC1"/>
        <w:tabs>
          <w:tab w:val="right" w:leader="dot" w:pos="8306"/>
        </w:tabs>
      </w:pPr>
      <w:hyperlink w:anchor="_Toc11103" w:history="1">
        <w:r>
          <w:rPr>
            <w:rFonts w:ascii="仿宋" w:eastAsia="仿宋" w:hAnsi="仿宋" w:cs="仿宋" w:hint="eastAsia"/>
            <w:lang w:eastAsia="zh-CN"/>
          </w:rPr>
          <w:t>十一、塑料箩项目创新与研发</w:t>
        </w:r>
        <w:r>
          <w:tab/>
        </w:r>
        <w:r>
          <w:fldChar w:fldCharType="begin"/>
        </w:r>
        <w:r>
          <w:instrText xml:space="preserve"> PAGEREF _Toc11103 \h </w:instrText>
        </w:r>
        <w:r>
          <w:fldChar w:fldCharType="separate"/>
        </w:r>
        <w:r>
          <w:t>48</w:t>
        </w:r>
        <w:r>
          <w:fldChar w:fldCharType="end"/>
        </w:r>
      </w:hyperlink>
    </w:p>
    <w:p>
      <w:pPr>
        <w:pStyle w:val="TOC2"/>
        <w:tabs>
          <w:tab w:val="right" w:leader="dot" w:pos="8306"/>
        </w:tabs>
      </w:pPr>
      <w:hyperlink w:anchor="_Toc19781" w:history="1">
        <w:r>
          <w:rPr>
            <w:rFonts w:ascii="仿宋" w:eastAsia="仿宋" w:hAnsi="仿宋" w:cs="仿宋" w:hint="eastAsia"/>
            <w:lang w:eastAsia="zh-CN"/>
          </w:rPr>
          <w:t>(一)、创新策略与方向</w:t>
        </w:r>
        <w:r>
          <w:tab/>
        </w:r>
        <w:r>
          <w:fldChar w:fldCharType="begin"/>
        </w:r>
        <w:r>
          <w:instrText xml:space="preserve"> PAGEREF _Toc19781 \h </w:instrText>
        </w:r>
        <w:r>
          <w:fldChar w:fldCharType="separate"/>
        </w:r>
        <w:r>
          <w:t>48</w:t>
        </w:r>
        <w:r>
          <w:fldChar w:fldCharType="end"/>
        </w:r>
      </w:hyperlink>
    </w:p>
    <w:p>
      <w:pPr>
        <w:pStyle w:val="TOC2"/>
        <w:tabs>
          <w:tab w:val="right" w:leader="dot" w:pos="8306"/>
        </w:tabs>
      </w:pPr>
      <w:hyperlink w:anchor="_Toc20014" w:history="1">
        <w:r>
          <w:rPr>
            <w:rFonts w:ascii="仿宋" w:eastAsia="仿宋" w:hAnsi="仿宋" w:cs="仿宋" w:hint="eastAsia"/>
            <w:lang w:eastAsia="zh-CN"/>
          </w:rPr>
          <w:t>(二)、研发规划与投入</w:t>
        </w:r>
        <w:r>
          <w:tab/>
        </w:r>
        <w:r>
          <w:fldChar w:fldCharType="begin"/>
        </w:r>
        <w:r>
          <w:instrText xml:space="preserve"> PAGEREF _Toc20014 \h </w:instrText>
        </w:r>
        <w:r>
          <w:fldChar w:fldCharType="separate"/>
        </w:r>
        <w:r>
          <w:t>50</w:t>
        </w:r>
        <w:r>
          <w:fldChar w:fldCharType="end"/>
        </w:r>
      </w:hyperlink>
    </w:p>
    <w:p>
      <w:pPr>
        <w:pStyle w:val="TOC1"/>
        <w:tabs>
          <w:tab w:val="right" w:leader="dot" w:pos="8306"/>
        </w:tabs>
      </w:pPr>
      <w:hyperlink w:anchor="_Toc27991" w:history="1">
        <w:r>
          <w:rPr>
            <w:rFonts w:ascii="仿宋" w:eastAsia="仿宋" w:hAnsi="仿宋" w:cs="仿宋" w:hint="eastAsia"/>
            <w:lang w:eastAsia="zh-CN"/>
          </w:rPr>
          <w:t>十二、塑料箩项目财务管理</w:t>
        </w:r>
        <w:r>
          <w:tab/>
        </w:r>
        <w:r>
          <w:fldChar w:fldCharType="begin"/>
        </w:r>
        <w:r>
          <w:instrText xml:space="preserve"> PAGEREF _Toc27991 \h </w:instrText>
        </w:r>
        <w:r>
          <w:fldChar w:fldCharType="separate"/>
        </w:r>
        <w:r>
          <w:t>51</w:t>
        </w:r>
        <w:r>
          <w:fldChar w:fldCharType="end"/>
        </w:r>
      </w:hyperlink>
    </w:p>
    <w:p>
      <w:pPr>
        <w:pStyle w:val="TOC2"/>
        <w:tabs>
          <w:tab w:val="right" w:leader="dot" w:pos="8306"/>
        </w:tabs>
      </w:pPr>
      <w:hyperlink w:anchor="_Toc26916" w:history="1">
        <w:r>
          <w:rPr>
            <w:rFonts w:ascii="仿宋" w:eastAsia="仿宋" w:hAnsi="仿宋" w:cs="仿宋" w:hint="eastAsia"/>
            <w:lang w:eastAsia="zh-CN"/>
          </w:rPr>
          <w:t>(一)、资金需求大</w:t>
        </w:r>
        <w:r>
          <w:tab/>
        </w:r>
        <w:r>
          <w:fldChar w:fldCharType="begin"/>
        </w:r>
        <w:r>
          <w:instrText xml:space="preserve"> PAGEREF _Toc26916 \h </w:instrText>
        </w:r>
        <w:r>
          <w:fldChar w:fldCharType="separate"/>
        </w:r>
        <w:r>
          <w:t>51</w:t>
        </w:r>
        <w:r>
          <w:fldChar w:fldCharType="end"/>
        </w:r>
      </w:hyperlink>
    </w:p>
    <w:p>
      <w:pPr>
        <w:pStyle w:val="TOC2"/>
        <w:tabs>
          <w:tab w:val="right" w:leader="dot" w:pos="8306"/>
        </w:tabs>
      </w:pPr>
      <w:hyperlink w:anchor="_Toc27927" w:history="1">
        <w:r>
          <w:rPr>
            <w:rFonts w:ascii="仿宋" w:eastAsia="仿宋" w:hAnsi="仿宋" w:cs="仿宋" w:hint="eastAsia"/>
            <w:lang w:eastAsia="zh-CN"/>
          </w:rPr>
          <w:t>(二)、研发周期长</w:t>
        </w:r>
        <w:r>
          <w:tab/>
        </w:r>
        <w:r>
          <w:fldChar w:fldCharType="begin"/>
        </w:r>
        <w:r>
          <w:instrText xml:space="preserve"> PAGEREF _Toc27927 \h </w:instrText>
        </w:r>
        <w:r>
          <w:fldChar w:fldCharType="separate"/>
        </w:r>
        <w:r>
          <w:t>52</w:t>
        </w:r>
        <w:r>
          <w:fldChar w:fldCharType="end"/>
        </w:r>
      </w:hyperlink>
    </w:p>
    <w:p>
      <w:pPr>
        <w:pStyle w:val="TOC2"/>
        <w:tabs>
          <w:tab w:val="right" w:leader="dot" w:pos="8306"/>
        </w:tabs>
      </w:pPr>
      <w:hyperlink w:anchor="_Toc12699" w:history="1">
        <w:r>
          <w:rPr>
            <w:rFonts w:ascii="仿宋" w:eastAsia="仿宋" w:hAnsi="仿宋" w:cs="仿宋" w:hint="eastAsia"/>
            <w:lang w:eastAsia="zh-CN"/>
          </w:rPr>
          <w:t>(三)、市场风险大</w:t>
        </w:r>
        <w:r>
          <w:tab/>
        </w:r>
        <w:r>
          <w:fldChar w:fldCharType="begin"/>
        </w:r>
        <w:r>
          <w:instrText xml:space="preserve"> PAGEREF _Toc12699 \h </w:instrText>
        </w:r>
        <w:r>
          <w:fldChar w:fldCharType="separate"/>
        </w:r>
        <w:r>
          <w:t>54</w:t>
        </w:r>
        <w:r>
          <w:fldChar w:fldCharType="end"/>
        </w:r>
      </w:hyperlink>
    </w:p>
    <w:p>
      <w:pPr>
        <w:pStyle w:val="TOC2"/>
        <w:tabs>
          <w:tab w:val="right" w:leader="dot" w:pos="8306"/>
        </w:tabs>
      </w:pPr>
      <w:hyperlink w:anchor="_Toc4001" w:history="1">
        <w:r>
          <w:rPr>
            <w:rFonts w:ascii="仿宋" w:eastAsia="仿宋" w:hAnsi="仿宋" w:cs="仿宋" w:hint="eastAsia"/>
            <w:lang w:eastAsia="zh-CN"/>
          </w:rPr>
          <w:t>(四)、利润率高</w:t>
        </w:r>
        <w:r>
          <w:tab/>
        </w:r>
        <w:r>
          <w:fldChar w:fldCharType="begin"/>
        </w:r>
        <w:r>
          <w:instrText xml:space="preserve"> PAGEREF _Toc4001 \h </w:instrText>
        </w:r>
        <w:r>
          <w:fldChar w:fldCharType="separate"/>
        </w:r>
        <w:r>
          <w:t>56</w:t>
        </w:r>
        <w:r>
          <w:fldChar w:fldCharType="end"/>
        </w:r>
      </w:hyperlink>
    </w:p>
    <w:p>
      <w:pPr>
        <w:pStyle w:val="TOC1"/>
        <w:tabs>
          <w:tab w:val="right" w:leader="dot" w:pos="8306"/>
        </w:tabs>
      </w:pPr>
      <w:hyperlink w:anchor="_Toc23754" w:history="1">
        <w:r>
          <w:rPr>
            <w:rFonts w:ascii="仿宋" w:eastAsia="仿宋" w:hAnsi="仿宋" w:cs="仿宋" w:hint="eastAsia"/>
            <w:lang w:eastAsia="zh-CN"/>
          </w:rPr>
          <w:t>十三、质量管理体系</w:t>
        </w:r>
        <w:r>
          <w:tab/>
        </w:r>
        <w:r>
          <w:fldChar w:fldCharType="begin"/>
        </w:r>
        <w:r>
          <w:instrText xml:space="preserve"> PAGEREF _Toc23754 \h </w:instrText>
        </w:r>
        <w:r>
          <w:fldChar w:fldCharType="separate"/>
        </w:r>
        <w:r>
          <w:t>58</w:t>
        </w:r>
        <w:r>
          <w:fldChar w:fldCharType="end"/>
        </w:r>
      </w:hyperlink>
    </w:p>
    <w:p>
      <w:pPr>
        <w:pStyle w:val="TOC2"/>
        <w:tabs>
          <w:tab w:val="right" w:leader="dot" w:pos="8306"/>
        </w:tabs>
      </w:pPr>
      <w:hyperlink w:anchor="_Toc16848" w:history="1">
        <w:r>
          <w:rPr>
            <w:rFonts w:ascii="仿宋" w:eastAsia="仿宋" w:hAnsi="仿宋" w:cs="仿宋" w:hint="eastAsia"/>
            <w:lang w:eastAsia="zh-CN"/>
          </w:rPr>
          <w:t>(一)、质量目标与方针</w:t>
        </w:r>
        <w:r>
          <w:tab/>
        </w:r>
        <w:r>
          <w:fldChar w:fldCharType="begin"/>
        </w:r>
        <w:r>
          <w:instrText xml:space="preserve"> PAGEREF _Toc16848 \h </w:instrText>
        </w:r>
        <w:r>
          <w:fldChar w:fldCharType="separate"/>
        </w:r>
        <w:r>
          <w:t>58</w:t>
        </w:r>
        <w:r>
          <w:fldChar w:fldCharType="end"/>
        </w:r>
      </w:hyperlink>
    </w:p>
    <w:p>
      <w:pPr>
        <w:pStyle w:val="TOC2"/>
        <w:tabs>
          <w:tab w:val="right" w:leader="dot" w:pos="8306"/>
        </w:tabs>
      </w:pPr>
      <w:hyperlink w:anchor="_Toc26287" w:history="1">
        <w:r>
          <w:rPr>
            <w:rFonts w:ascii="仿宋" w:eastAsia="仿宋" w:hAnsi="仿宋" w:cs="仿宋" w:hint="eastAsia"/>
            <w:lang w:eastAsia="zh-CN"/>
          </w:rPr>
          <w:t>(二)、质量管理责任</w:t>
        </w:r>
        <w:r>
          <w:tab/>
        </w:r>
        <w:r>
          <w:fldChar w:fldCharType="begin"/>
        </w:r>
        <w:r>
          <w:instrText xml:space="preserve"> PAGEREF _Toc26287 \h </w:instrText>
        </w:r>
        <w:r>
          <w:fldChar w:fldCharType="separate"/>
        </w:r>
        <w:r>
          <w:t>59</w:t>
        </w:r>
        <w:r>
          <w:fldChar w:fldCharType="end"/>
        </w:r>
      </w:hyperlink>
    </w:p>
    <w:p>
      <w:pPr>
        <w:pStyle w:val="TOC2"/>
        <w:tabs>
          <w:tab w:val="right" w:leader="dot" w:pos="8306"/>
        </w:tabs>
      </w:pPr>
      <w:hyperlink w:anchor="_Toc4079" w:history="1">
        <w:r>
          <w:rPr>
            <w:rFonts w:ascii="仿宋" w:eastAsia="仿宋" w:hAnsi="仿宋" w:cs="仿宋" w:hint="eastAsia"/>
            <w:lang w:eastAsia="zh-CN"/>
          </w:rPr>
          <w:t>(三)、质量管理体系文件</w:t>
        </w:r>
        <w:r>
          <w:tab/>
        </w:r>
        <w:r>
          <w:fldChar w:fldCharType="begin"/>
        </w:r>
        <w:r>
          <w:instrText xml:space="preserve"> PAGEREF _Toc4079 \h </w:instrText>
        </w:r>
        <w:r>
          <w:fldChar w:fldCharType="separate"/>
        </w:r>
        <w:r>
          <w:t>61</w:t>
        </w:r>
        <w:r>
          <w:fldChar w:fldCharType="end"/>
        </w:r>
      </w:hyperlink>
    </w:p>
    <w:p>
      <w:pPr>
        <w:pStyle w:val="TOC2"/>
        <w:tabs>
          <w:tab w:val="right" w:leader="dot" w:pos="8306"/>
        </w:tabs>
      </w:pPr>
      <w:hyperlink w:anchor="_Toc20874" w:history="1">
        <w:r>
          <w:rPr>
            <w:rFonts w:ascii="仿宋" w:eastAsia="仿宋" w:hAnsi="仿宋" w:cs="仿宋" w:hint="eastAsia"/>
            <w:lang w:eastAsia="zh-CN"/>
          </w:rPr>
          <w:t>(四)、质量培训与教育</w:t>
        </w:r>
        <w:r>
          <w:tab/>
        </w:r>
        <w:r>
          <w:fldChar w:fldCharType="begin"/>
        </w:r>
        <w:r>
          <w:instrText xml:space="preserve"> PAGEREF _Toc20874 \h </w:instrText>
        </w:r>
        <w:r>
          <w:fldChar w:fldCharType="separate"/>
        </w:r>
        <w:r>
          <w:t>63</w:t>
        </w:r>
        <w:r>
          <w:fldChar w:fldCharType="end"/>
        </w:r>
      </w:hyperlink>
    </w:p>
    <w:p>
      <w:pPr>
        <w:pStyle w:val="TOC2"/>
        <w:tabs>
          <w:tab w:val="right" w:leader="dot" w:pos="8306"/>
        </w:tabs>
      </w:pPr>
      <w:hyperlink w:anchor="_Toc1495" w:history="1">
        <w:r>
          <w:rPr>
            <w:rFonts w:ascii="仿宋" w:eastAsia="仿宋" w:hAnsi="仿宋" w:cs="仿宋" w:hint="eastAsia"/>
            <w:lang w:eastAsia="zh-CN"/>
          </w:rPr>
          <w:t>(五)、质量审核与评价</w:t>
        </w:r>
        <w:r>
          <w:tab/>
        </w:r>
        <w:r>
          <w:fldChar w:fldCharType="begin"/>
        </w:r>
        <w:r>
          <w:instrText xml:space="preserve"> PAGEREF _Toc1495 \h </w:instrText>
        </w:r>
        <w:r>
          <w:fldChar w:fldCharType="separate"/>
        </w:r>
        <w:r>
          <w:t>64</w:t>
        </w:r>
        <w:r>
          <w:fldChar w:fldCharType="end"/>
        </w:r>
      </w:hyperlink>
    </w:p>
    <w:p>
      <w:pPr>
        <w:pStyle w:val="TOC2"/>
        <w:tabs>
          <w:tab w:val="right" w:leader="dot" w:pos="8306"/>
        </w:tabs>
      </w:pPr>
      <w:hyperlink w:anchor="_Toc10751" w:history="1">
        <w:r>
          <w:rPr>
            <w:rFonts w:ascii="仿宋" w:eastAsia="仿宋" w:hAnsi="仿宋" w:cs="仿宋" w:hint="eastAsia"/>
            <w:lang w:eastAsia="zh-CN"/>
          </w:rPr>
          <w:t>(六)、不符合与纠正措施</w:t>
        </w:r>
        <w:r>
          <w:tab/>
        </w:r>
        <w:r>
          <w:fldChar w:fldCharType="begin"/>
        </w:r>
        <w:r>
          <w:instrText xml:space="preserve"> PAGEREF _Toc10751 \h </w:instrText>
        </w:r>
        <w:r>
          <w:fldChar w:fldCharType="separate"/>
        </w:r>
        <w:r>
          <w:t>65</w:t>
        </w:r>
        <w:r>
          <w:fldChar w:fldCharType="end"/>
        </w:r>
      </w:hyperlink>
    </w:p>
    <w:p>
      <w:pPr>
        <w:pStyle w:val="TOC1"/>
        <w:tabs>
          <w:tab w:val="right" w:leader="dot" w:pos="8306"/>
        </w:tabs>
      </w:pPr>
      <w:hyperlink w:anchor="_Toc13580" w:history="1">
        <w:r>
          <w:rPr>
            <w:rFonts w:ascii="仿宋" w:eastAsia="仿宋" w:hAnsi="仿宋" w:cs="仿宋" w:hint="eastAsia"/>
            <w:lang w:eastAsia="zh-CN"/>
          </w:rPr>
          <w:t>十四、塑料箩项目治理与监督</w:t>
        </w:r>
        <w:r>
          <w:tab/>
        </w:r>
        <w:r>
          <w:fldChar w:fldCharType="begin"/>
        </w:r>
        <w:r>
          <w:instrText xml:space="preserve"> PAGEREF _Toc13580 \h </w:instrText>
        </w:r>
        <w:r>
          <w:fldChar w:fldCharType="separate"/>
        </w:r>
        <w:r>
          <w:t>66</w:t>
        </w:r>
        <w:r>
          <w:fldChar w:fldCharType="end"/>
        </w:r>
      </w:hyperlink>
    </w:p>
    <w:p>
      <w:pPr>
        <w:pStyle w:val="TOC2"/>
        <w:tabs>
          <w:tab w:val="right" w:leader="dot" w:pos="8306"/>
        </w:tabs>
      </w:pPr>
      <w:hyperlink w:anchor="_Toc15690" w:history="1">
        <w:r>
          <w:rPr>
            <w:rFonts w:ascii="仿宋" w:eastAsia="仿宋" w:hAnsi="仿宋" w:cs="仿宋" w:hint="eastAsia"/>
            <w:lang w:eastAsia="zh-CN"/>
          </w:rPr>
          <w:t>(一)、塑料箩项目治理结构</w:t>
        </w:r>
        <w:r>
          <w:tab/>
        </w:r>
        <w:r>
          <w:fldChar w:fldCharType="begin"/>
        </w:r>
        <w:r>
          <w:instrText xml:space="preserve"> PAGEREF _Toc15690 \h </w:instrText>
        </w:r>
        <w:r>
          <w:fldChar w:fldCharType="separate"/>
        </w:r>
        <w:r>
          <w:t>66</w:t>
        </w:r>
        <w:r>
          <w:fldChar w:fldCharType="end"/>
        </w:r>
      </w:hyperlink>
    </w:p>
    <w:p>
      <w:pPr>
        <w:pStyle w:val="TOC2"/>
        <w:tabs>
          <w:tab w:val="right" w:leader="dot" w:pos="8306"/>
        </w:tabs>
      </w:pPr>
      <w:hyperlink w:anchor="_Toc14479" w:history="1">
        <w:r>
          <w:rPr>
            <w:rFonts w:ascii="仿宋" w:eastAsia="仿宋" w:hAnsi="仿宋" w:cs="仿宋" w:hint="eastAsia"/>
            <w:lang w:eastAsia="zh-CN"/>
          </w:rPr>
          <w:t>(二)、监督与审计</w:t>
        </w:r>
        <w:r>
          <w:tab/>
        </w:r>
        <w:r>
          <w:fldChar w:fldCharType="begin"/>
        </w:r>
        <w:r>
          <w:instrText xml:space="preserve"> PAGEREF _Toc14479 \h </w:instrText>
        </w:r>
        <w:r>
          <w:fldChar w:fldCharType="separate"/>
        </w:r>
        <w:r>
          <w:t>67</w:t>
        </w:r>
        <w:r>
          <w:fldChar w:fldCharType="end"/>
        </w:r>
      </w:hyperlink>
    </w:p>
    <w:p>
      <w:pPr>
        <w:pStyle w:val="TOC1"/>
        <w:tabs>
          <w:tab w:val="right" w:leader="dot" w:pos="8306"/>
        </w:tabs>
      </w:pPr>
      <w:hyperlink w:anchor="_Toc6712" w:history="1">
        <w:r>
          <w:rPr>
            <w:rFonts w:ascii="仿宋" w:eastAsia="仿宋" w:hAnsi="仿宋" w:cs="仿宋" w:hint="eastAsia"/>
            <w:lang w:eastAsia="zh-CN"/>
          </w:rPr>
          <w:t>十五、供应链管理</w:t>
        </w:r>
        <w:r>
          <w:tab/>
        </w:r>
        <w:r>
          <w:fldChar w:fldCharType="begin"/>
        </w:r>
        <w:r>
          <w:instrText xml:space="preserve"> PAGEREF _Toc6712 \h </w:instrText>
        </w:r>
        <w:r>
          <w:fldChar w:fldCharType="separate"/>
        </w:r>
        <w:r>
          <w:t>69</w:t>
        </w:r>
        <w:r>
          <w:fldChar w:fldCharType="end"/>
        </w:r>
      </w:hyperlink>
    </w:p>
    <w:p>
      <w:pPr>
        <w:pStyle w:val="TOC2"/>
        <w:tabs>
          <w:tab w:val="right" w:leader="dot" w:pos="8306"/>
        </w:tabs>
      </w:pPr>
      <w:hyperlink w:anchor="_Toc3203" w:history="1">
        <w:r>
          <w:rPr>
            <w:rFonts w:ascii="仿宋" w:eastAsia="仿宋" w:hAnsi="仿宋" w:cs="仿宋" w:hint="eastAsia"/>
            <w:lang w:eastAsia="zh-CN"/>
          </w:rPr>
          <w:t>(一)、供应链战略规划</w:t>
        </w:r>
        <w:r>
          <w:tab/>
        </w:r>
        <w:r>
          <w:fldChar w:fldCharType="begin"/>
        </w:r>
        <w:r>
          <w:instrText xml:space="preserve"> PAGEREF _Toc3203 \h </w:instrText>
        </w:r>
        <w:r>
          <w:fldChar w:fldCharType="separate"/>
        </w:r>
        <w:r>
          <w:t>69</w:t>
        </w:r>
        <w:r>
          <w:fldChar w:fldCharType="end"/>
        </w:r>
      </w:hyperlink>
    </w:p>
    <w:p>
      <w:pPr>
        <w:pStyle w:val="TOC2"/>
        <w:tabs>
          <w:tab w:val="right" w:leader="dot" w:pos="8306"/>
        </w:tabs>
      </w:pPr>
      <w:hyperlink w:anchor="_Toc31422" w:history="1">
        <w:r>
          <w:rPr>
            <w:rFonts w:ascii="仿宋" w:eastAsia="仿宋" w:hAnsi="仿宋" w:cs="仿宋" w:hint="eastAsia"/>
            <w:lang w:eastAsia="zh-CN"/>
          </w:rPr>
          <w:t>(二)、供应商选择与合作</w:t>
        </w:r>
        <w:r>
          <w:tab/>
        </w:r>
        <w:r>
          <w:fldChar w:fldCharType="begin"/>
        </w:r>
        <w:r>
          <w:instrText xml:space="preserve"> PAGEREF _Toc31422 \h </w:instrText>
        </w:r>
        <w:r>
          <w:fldChar w:fldCharType="separate"/>
        </w:r>
        <w:r>
          <w:t>70</w:t>
        </w:r>
        <w:r>
          <w:fldChar w:fldCharType="end"/>
        </w:r>
      </w:hyperlink>
    </w:p>
    <w:p>
      <w:pPr>
        <w:pStyle w:val="TOC2"/>
        <w:tabs>
          <w:tab w:val="right" w:leader="dot" w:pos="8306"/>
        </w:tabs>
      </w:pPr>
      <w:hyperlink w:anchor="_Toc32739" w:history="1">
        <w:r>
          <w:rPr>
            <w:rFonts w:ascii="仿宋" w:eastAsia="仿宋" w:hAnsi="仿宋" w:cs="仿宋" w:hint="eastAsia"/>
            <w:lang w:eastAsia="zh-CN"/>
          </w:rPr>
          <w:t>(三)、物流与库存管理</w:t>
        </w:r>
        <w:r>
          <w:tab/>
        </w:r>
        <w:r>
          <w:fldChar w:fldCharType="begin"/>
        </w:r>
        <w:r>
          <w:instrText xml:space="preserve"> PAGEREF _Toc32739 \h </w:instrText>
        </w:r>
        <w:r>
          <w:fldChar w:fldCharType="separate"/>
        </w:r>
        <w:r>
          <w:t>71</w:t>
        </w:r>
        <w:r>
          <w:fldChar w:fldCharType="end"/>
        </w:r>
      </w:hyperlink>
    </w:p>
    <w:p>
      <w:pPr>
        <w:pStyle w:val="TOC1"/>
        <w:tabs>
          <w:tab w:val="right" w:leader="dot" w:pos="8306"/>
        </w:tabs>
      </w:pPr>
      <w:hyperlink w:anchor="_Toc25442" w:history="1">
        <w:r>
          <w:rPr>
            <w:rFonts w:ascii="仿宋" w:eastAsia="仿宋" w:hAnsi="仿宋" w:cs="仿宋" w:hint="eastAsia"/>
            <w:lang w:eastAsia="zh-CN"/>
          </w:rPr>
          <w:t>十六、塑料箩项目实施时间节点</w:t>
        </w:r>
        <w:r>
          <w:tab/>
        </w:r>
        <w:r>
          <w:fldChar w:fldCharType="begin"/>
        </w:r>
        <w:r>
          <w:instrText xml:space="preserve"> PAGEREF _Toc25442 \h </w:instrText>
        </w:r>
        <w:r>
          <w:fldChar w:fldCharType="separate"/>
        </w:r>
        <w:r>
          <w:t>73</w:t>
        </w:r>
        <w:r>
          <w:fldChar w:fldCharType="end"/>
        </w:r>
      </w:hyperlink>
    </w:p>
    <w:p>
      <w:pPr>
        <w:pStyle w:val="TOC2"/>
        <w:tabs>
          <w:tab w:val="right" w:leader="dot" w:pos="8306"/>
        </w:tabs>
      </w:pPr>
      <w:hyperlink w:anchor="_Toc30922" w:history="1">
        <w:r>
          <w:rPr>
            <w:rFonts w:ascii="仿宋" w:eastAsia="仿宋" w:hAnsi="仿宋" w:cs="仿宋" w:hint="eastAsia"/>
            <w:lang w:eastAsia="zh-CN"/>
          </w:rPr>
          <w:t>(一)、塑料箩项目启动阶段时间节点</w:t>
        </w:r>
        <w:r>
          <w:tab/>
        </w:r>
        <w:r>
          <w:fldChar w:fldCharType="begin"/>
        </w:r>
        <w:r>
          <w:instrText xml:space="preserve"> PAGEREF _Toc30922 \h </w:instrText>
        </w:r>
        <w:r>
          <w:fldChar w:fldCharType="separate"/>
        </w:r>
        <w:r>
          <w:t>73</w:t>
        </w:r>
        <w:r>
          <w:fldChar w:fldCharType="end"/>
        </w:r>
      </w:hyperlink>
    </w:p>
    <w:p>
      <w:pPr>
        <w:pStyle w:val="TOC2"/>
        <w:tabs>
          <w:tab w:val="right" w:leader="dot" w:pos="8306"/>
        </w:tabs>
      </w:pPr>
      <w:hyperlink w:anchor="_Toc28372" w:history="1">
        <w:r>
          <w:rPr>
            <w:rFonts w:ascii="仿宋" w:eastAsia="仿宋" w:hAnsi="仿宋" w:cs="仿宋" w:hint="eastAsia"/>
            <w:lang w:eastAsia="zh-CN"/>
          </w:rPr>
          <w:t>(二)、塑料箩项目执行阶段时间节点</w:t>
        </w:r>
        <w:r>
          <w:tab/>
        </w:r>
        <w:r>
          <w:fldChar w:fldCharType="begin"/>
        </w:r>
        <w:r>
          <w:instrText xml:space="preserve"> PAGEREF _Toc28372 \h </w:instrText>
        </w:r>
        <w:r>
          <w:fldChar w:fldCharType="separate"/>
        </w:r>
        <w:r>
          <w:t>74</w:t>
        </w:r>
        <w:r>
          <w:fldChar w:fldCharType="end"/>
        </w:r>
      </w:hyperlink>
    </w:p>
    <w:p>
      <w:pPr>
        <w:pStyle w:val="TOC2"/>
        <w:tabs>
          <w:tab w:val="right" w:leader="dot" w:pos="8306"/>
        </w:tabs>
      </w:pPr>
      <w:hyperlink w:anchor="_Toc18467" w:history="1">
        <w:r>
          <w:rPr>
            <w:rFonts w:ascii="仿宋" w:eastAsia="仿宋" w:hAnsi="仿宋" w:cs="仿宋" w:hint="eastAsia"/>
            <w:lang w:eastAsia="zh-CN"/>
          </w:rPr>
          <w:t>(三)、塑料箩项目完成阶段时间节点</w:t>
        </w:r>
        <w:r>
          <w:tab/>
        </w:r>
        <w:r>
          <w:fldChar w:fldCharType="begin"/>
        </w:r>
        <w:r>
          <w:instrText xml:space="preserve"> PAGEREF _Toc18467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4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塑料箩项目的主要产品是XXXX，预计年产值为XXX万元。这一产品在市场中占据着重要的地位，其广泛的应用范围使得该塑料箩项目的市场前景非常广阔。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箩项目的xxx产品作为重要的原材料之一，将在多个领域发挥关键作用。其在建筑、交通、能源等方面的广泛应用将为整个产业链提供强大的支持，形成产业协同效应。塑料箩项目的年产值XXX万XXX万XXX万万元不仅反映了其在市场上的巨大潜力，更预示着它对国民经济的积极贡献。这种关联度高、涉及面广的产业关系，使得该塑料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8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总征地面积为XXXX平方米，相当于约XX.XX亩，其中净用地面积为XXXX平方米，红线范围内相当于约XX.XX亩。这一用地规模充分考虑了塑料箩项目的建设需求，保障了塑料箩项目在合适的空间内得以充分发展。塑料箩项目规划的总建筑面积为XXXX平方米，其中主体工程建设占XXXX平方米，计容建筑面积达XXXX平方米。预计建筑工程的投资将达到XXXX万元，为塑料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计划购置的设备共计XXXX台（套），设备购置费用为XXXX万元。这一设备购置计划充分考虑到塑料箩项目的生产需求和技术要求，确保了塑料箩项目在生产运营中具备先进的技术装备和高效的生产能力。设备的合理配置将为塑料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计划总投资为XXXX万元，预计年实现营业收入为XXXX万元。这一产能规模的设定旨在确保塑料箩项目能够在投资与回报之间取得平衡，实现长期可持续的发展。塑料箩项目的总投资充分考虑到各个方面的需求，包括用地建设、设备购置等多个环节，以确保塑料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434"/>
      <w:r>
        <w:rPr>
          <w:rFonts w:ascii="仿宋" w:eastAsia="仿宋" w:hAnsi="仿宋" w:cs="仿宋" w:hint="eastAsia"/>
          <w:sz w:val="28"/>
          <w:lang w:eastAsia="zh-CN"/>
        </w:rPr>
        <w:t>二、塑料箩项目危机管理</w:t>
      </w:r>
      <w:bookmarkEnd w:id="5"/>
    </w:p>
    <w:p>
      <w:pPr>
        <w:pStyle w:val="Heading2"/>
        <w:rPr>
          <w:rFonts w:ascii="仿宋" w:eastAsia="仿宋" w:hAnsi="仿宋" w:cs="仿宋" w:hint="eastAsia"/>
          <w:lang w:eastAsia="zh-CN"/>
        </w:rPr>
      </w:pPr>
      <w:bookmarkStart w:id="6" w:name="_Toc2637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危机管理中，危机预警与识别是确保塑料箩项目稳健运行的核心步骤。通过建立全面的监测机制，塑料箩项目团队旨在及时发现和理解潜在的风险和危机因素，以便采取及时的预防和应对措施，确保塑料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首先，通过深入的风险评估，塑料箩项目团队全面分析了整个塑料箩项目和各个阶段可能存在的威胁。这包括准确评估每个潜在风险的发生概率和可能影响的程度，为后续危机预警提供了有力支持。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箩项目团队着重于明确定义塑料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箩项目进展的持续监控，团队能够及时发现潜在问题并作出迅速反应。塑料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在这一阶段，团队的专业素养和反应速度将发挥至关重要的作用，以确保潜在危机能够在初期得到有效的处理，最大程度地减轻负面影响。通过危机预警与识别，塑料箩项目得以更有序、可控地推进。</w:t>
      </w:r>
    </w:p>
    <w:p>
      <w:pPr>
        <w:pStyle w:val="Heading2"/>
        <w:ind w:firstLine="560" w:firstLineChars="200"/>
        <w:rPr>
          <w:rFonts w:ascii="仿宋" w:eastAsia="仿宋" w:hAnsi="仿宋" w:cs="仿宋" w:hint="eastAsia"/>
          <w:sz w:val="28"/>
          <w:lang w:eastAsia="zh-CN"/>
        </w:rPr>
      </w:pPr>
      <w:bookmarkStart w:id="7" w:name="_Toc1769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暂停塑料箩项目进度：为遏制危机蔓延，塑料箩项目暂时停止进行，以便全面评估当前状况。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实时沟通：与关键利益相关者建立实时沟通机制，向他们传递塑料箩项目危机的实际状况，保障塑料箩项目核心利益。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随着危机得到初步控制，塑料箩项目团队转向制定恢复计划，以确保塑料箩项目能够从中迅速恢复。主要恢复计划包括：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修复受损的进度计划：重新评估塑料箩项目进度，制定修复计划，确保塑料箩项目尽快回归正常进程。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18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95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的技术管理特点体现在其创新导向。通过引入最先进的技术趋势和解决方案，塑料箩项目致力于提升科技含量、提高质量和效率水平。这意味着我们将采用最新的工具和方法，确保塑料箩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料箩项目技术管理的显著特征。通过整合不同领域的技术资源，我们实现了跨学科的协同工作。这有助于优化技术架构，提高整体效能。此外，整合性策略还促进了不同技术团队之间的紧密沟通和高效合作，确保塑料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料箩项目所采用的技术。通过不断优化技术方案，塑料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料箩项目团队将在塑料箩项目初期识别可能的技术风险，并采取相应的预防和应对措施。通过建立健全的风险评估机制，塑料箩项目能够在实施过程中及时发现并解决潜在的技术问题，保障塑料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通过这些独特的技术管理特点，我们确信在塑料箩项目中，技术将成为塑料箩项目成功的有力支持。这一深度剖析揭示了技术管理在塑料箩项目实施中的关键作用，为塑料箩项目的技术基础奠定了坚实的基础。</w:t>
      </w:r>
    </w:p>
    <w:p>
      <w:pPr>
        <w:pStyle w:val="Heading2"/>
        <w:ind w:firstLine="560" w:firstLineChars="200"/>
        <w:rPr>
          <w:rFonts w:ascii="仿宋" w:eastAsia="仿宋" w:hAnsi="仿宋" w:cs="仿宋" w:hint="eastAsia"/>
          <w:sz w:val="28"/>
          <w:lang w:eastAsia="zh-CN"/>
        </w:rPr>
      </w:pPr>
      <w:bookmarkStart w:id="10" w:name="_Toc31360"/>
      <w:r>
        <w:rPr>
          <w:rFonts w:ascii="仿宋" w:eastAsia="仿宋" w:hAnsi="仿宋" w:cs="仿宋" w:hint="eastAsia"/>
          <w:sz w:val="28"/>
          <w:lang w:eastAsia="zh-CN"/>
        </w:rPr>
        <w:t>(二)、塑料箩项目工艺技术设计方案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料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塑料箩项目将严格按照相关行业规范要求进行组织。通过有效控制产品质量，塑料箩项目将致力于为顾客提供优质的塑料箩项目产品和良好的服务。这体现了塑料箩项目对于生产活动合规性和质量标准的高度重视，为塑料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料箩项目注重生态效益和清洁生产原则。塑料箩项目建设将紧密结合地方特色经济发展，与社会经济发展规划和区域环境保护规划方案相协调一致。通过与当地区域自然生态系统的结合，塑料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料箩项目产品具有多样化的客户需求和个性化的特点。因此，塑料箩项目产品规格品种多样，且单批生产数量较小。为满足这一特点，塑料箩项目承办单位将建设先进的柔性制造生产线。通过广泛应用柔性制造技术，塑料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塑料箩项目采用的技术具有较高的技术含量和自动化水平，处于国内先进水平。这一技术选用不仅体现了对生产效率、质量和环境友好性的高标准要求，同时为塑料箩项目的可持续发展奠定了坚实的基础。</w:t>
      </w:r>
    </w:p>
    <w:p>
      <w:pPr>
        <w:pStyle w:val="Heading2"/>
        <w:ind w:firstLine="560" w:firstLineChars="200"/>
        <w:rPr>
          <w:rFonts w:ascii="仿宋" w:eastAsia="仿宋" w:hAnsi="仿宋" w:cs="仿宋" w:hint="eastAsia"/>
          <w:sz w:val="28"/>
          <w:lang w:eastAsia="zh-CN"/>
        </w:rPr>
      </w:pPr>
      <w:bookmarkStart w:id="11" w:name="_Toc1843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为确保塑料箩项目的高效生产和技术实施，我们制定了一套精心设计的设备选型方案，以满足塑料箩项目生产、质量和环保的要求。该方案的主要特点如下：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料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针对塑料箩项目产品的多样性和小批量生产的特点，我们将建设柔性制造生产线。通过在设备选型中考虑柔性制造技术，可以灵活应对不同产品规格和生产需求，实现生产线的高度灵活性和适应性。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518"/>
      <w:r>
        <w:rPr>
          <w:rFonts w:ascii="仿宋" w:eastAsia="仿宋" w:hAnsi="仿宋" w:cs="仿宋" w:hint="eastAsia"/>
          <w:sz w:val="28"/>
          <w:lang w:eastAsia="zh-CN"/>
        </w:rPr>
        <w:t>四、塑料箩项目文档管理</w:t>
      </w:r>
      <w:bookmarkEnd w:id="12"/>
    </w:p>
    <w:p>
      <w:pPr>
        <w:pStyle w:val="Heading2"/>
        <w:rPr>
          <w:rFonts w:ascii="仿宋" w:eastAsia="仿宋" w:hAnsi="仿宋" w:cs="仿宋" w:hint="eastAsia"/>
          <w:lang w:eastAsia="zh-CN"/>
        </w:rPr>
      </w:pPr>
      <w:bookmarkStart w:id="13" w:name="_Toc1003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塑料箩项目高度重视文档的质量和准确性，以支持塑料箩项目的各项活动和决策。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文档的编制始于塑料箩项目计划的初期，我们制定了详细的文档编制计划，明确了每个文档的内容、格式和编写责任人。在塑料箩项目启动阶段，我们首先编制了塑料箩项目章程，明确定义了塑料箩项目的目标、范围、风险等关键要素。随后，塑料箩项目团队根据计划陆续编制了需求文档、设计文档、测试文档等各类文档，确保塑料箩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箩项目管理中的重要环节，旨在确保塑料箩项目文档符合质量标准和塑料箩项目需求。在塑料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除了内部审查，我们还进行了外部审查，邀请塑料箩项目相关利益方和专业领域的专家对文档进行独立审查。这有助于获取更全面、客观的反馈，确保塑料箩项目文档不仅符合内部标准，也满足外部需求。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塑料箩项目在文档编制与审查方面建立了严格的管理机制，通过规范的流程和多维度的审查，确保塑料箩项目文档的质量、准确性和可靠性，为塑料箩项目的顺利推进提供了有力支持。</w:t>
      </w:r>
    </w:p>
    <w:p>
      <w:pPr>
        <w:pStyle w:val="Heading2"/>
        <w:ind w:firstLine="560" w:firstLineChars="200"/>
        <w:rPr>
          <w:rFonts w:ascii="仿宋" w:eastAsia="仿宋" w:hAnsi="仿宋" w:cs="仿宋" w:hint="eastAsia"/>
          <w:sz w:val="28"/>
          <w:lang w:eastAsia="zh-CN"/>
        </w:rPr>
      </w:pPr>
      <w:bookmarkStart w:id="14" w:name="_Toc3133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我们通过多渠道发布文档，包括电子邮件、塑料箩项目管理平台、内部网站等，以满足不同团队成员的偏好和需求。多渠道发布确保了信息的全面覆盖。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16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文档存档与归档是塑料箩项目生命周期中一个至关重要的环节，直接关系到塑料箩项目信息的长期保存和历史记录的完整性。在塑料箩项目中，我们实施了一系列有效的文档存档与归档管理策略：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2662"/>
      <w:r>
        <w:rPr>
          <w:rFonts w:ascii="仿宋" w:eastAsia="仿宋" w:hAnsi="仿宋" w:cs="仿宋" w:hint="eastAsia"/>
          <w:sz w:val="28"/>
          <w:lang w:eastAsia="zh-CN"/>
        </w:rPr>
        <w:t>五、塑料箩项目选址可行性分析</w:t>
      </w:r>
      <w:bookmarkEnd w:id="16"/>
    </w:p>
    <w:p>
      <w:pPr>
        <w:pStyle w:val="Heading2"/>
        <w:rPr>
          <w:rFonts w:ascii="仿宋" w:eastAsia="仿宋" w:hAnsi="仿宋" w:cs="仿宋" w:hint="eastAsia"/>
          <w:lang w:eastAsia="zh-CN"/>
        </w:rPr>
      </w:pPr>
      <w:bookmarkStart w:id="17" w:name="_Toc11978"/>
      <w:r>
        <w:rPr>
          <w:rFonts w:ascii="仿宋" w:eastAsia="仿宋" w:hAnsi="仿宋" w:cs="仿宋" w:hint="eastAsia"/>
          <w:lang w:eastAsia="zh-CN"/>
        </w:rPr>
        <w:t>(一)、塑料箩项目选址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该塑料箩项目选址位于XX省XX市XX区XXX街道</w:t>
      </w:r>
    </w:p>
    <w:p>
      <w:pPr>
        <w:pStyle w:val="Heading2"/>
        <w:ind w:firstLine="560" w:firstLineChars="200"/>
        <w:rPr>
          <w:rFonts w:ascii="仿宋" w:eastAsia="仿宋" w:hAnsi="仿宋" w:cs="仿宋" w:hint="eastAsia"/>
          <w:sz w:val="28"/>
          <w:lang w:eastAsia="zh-CN"/>
        </w:rPr>
      </w:pPr>
      <w:bookmarkStart w:id="18" w:name="_Toc1474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塑料箩项目的征地面积将根据塑料箩项目的实际规模和需求进行精确规划。具体面积XXX平方米，旨在确保塑料箩项目不仅能够满足当前的发展需求，还能够预留空间以适应未来的扩展。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净用地面积是在征地面积基础上去除不可利用面积后的实际可开发用地。具体面积XXX平方米，考虑到环保、交通、安全等多方面因素，以确保塑料箩项目在整体利用效率上达到最优。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塑料箩项目计划建设的建筑总规模具体面积XXX平方米。这一规模的确定综合考虑了塑料箩项目的性质、规模，以及城市规划的相关要求，确保建筑布局与周边环境协调一致。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绿地率是塑料箩项目用地中被规划为绿地的比例。具体面积XXX平方米，旨在通过合理规划绿地，改善塑料箩项目周边环境，提升居民生活质量，并符合城市整体绿化规划。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确保塑料箩项目选址与当地城市规划相一致，具体面积XXX平方米。通过与城市规划部门深入沟通，确保塑料箩项目不仅符合城市的整体发展方向，还能够融入城市的发展布局，为城市的长远发展贡献力量。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充分了解并确保塑料箩项目选址符合当地产业政策，具体面积XXX平方米。这包括塑料箩项目对当地经济的促进作用，以及对相关产业的带动效应，确保塑料箩项目与地方政府的产业政策保持一致，促进共赢合作。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用地总体要求必须符合环保和可持续发展的原则，具体面积XXX平方米。通过采用绿色建筑设计、节能减排等措施，确保塑料箩项目在建设和运营过程中对环境的影响最小化，达到可持续发展的要求。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确保塑料箩项目选址具备必要的公共设施配套，具体面积XXX平方米。这包括交通便利性、教育、医疗等基础设施，以提高居民生活品质，使得塑料箩项目选址更具吸引力。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箩项目选址不仅符合法规和规划，还在实际操作中具有可行性。这一全面规划将为塑料箩项目的成功实施提供坚实的基础，确保塑料箩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532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https://d.book118.com/545301103314011111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77119"/>
    <w:rsid w:val="22377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0110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2024-02-17T06:09:00Z</dcterms:created>
  <dcterms:modified xsi:type="dcterms:W3CDTF">2024-02-17T06:09:31Z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D629899C38674AFDB4A77509541D53BF_11</vt:lpwstr>
  </property>
  <property fmtid="{D5CDD505-2E9C-101B-9397-08002B2CF9AE}" pid="3" name="KSOProductBuildVer">
    <vt:lpwstr>2052-12.1.0.16250</vt:lpwstr>
  </property>
</Properties>
</file>