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丙烯酸项目可行性建设方案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9" w:history="1">
        <w:r>
          <w:rPr>
            <w:rFonts w:ascii="仿宋" w:eastAsia="仿宋" w:hAnsi="仿宋" w:cs="仿宋" w:hint="eastAsia"/>
            <w:lang w:eastAsia="zh-CN"/>
          </w:rPr>
          <w:t>前言</w:t>
        </w:r>
        <w:r>
          <w:tab/>
        </w:r>
        <w:r>
          <w:fldChar w:fldCharType="begin"/>
        </w:r>
        <w:r>
          <w:instrText xml:space="preserve"> PAGEREF _Toc7319 \h </w:instrText>
        </w:r>
        <w:r>
          <w:fldChar w:fldCharType="separate"/>
        </w:r>
        <w:r>
          <w:t>3</w:t>
        </w:r>
        <w:r>
          <w:fldChar w:fldCharType="end"/>
        </w:r>
      </w:hyperlink>
    </w:p>
    <w:p>
      <w:pPr>
        <w:pStyle w:val="TOC1"/>
        <w:tabs>
          <w:tab w:val="right" w:leader="dot" w:pos="8306"/>
        </w:tabs>
      </w:pPr>
      <w:hyperlink w:anchor="_Toc18944" w:history="1">
        <w:r>
          <w:rPr>
            <w:rFonts w:ascii="仿宋" w:eastAsia="仿宋" w:hAnsi="仿宋" w:cs="仿宋" w:hint="eastAsia"/>
            <w:lang w:eastAsia="zh-CN"/>
          </w:rPr>
          <w:t>一、发展规划、产业政策和行业准入分析</w:t>
        </w:r>
        <w:r>
          <w:tab/>
        </w:r>
        <w:r>
          <w:fldChar w:fldCharType="begin"/>
        </w:r>
        <w:r>
          <w:instrText xml:space="preserve"> PAGEREF _Toc18944 \h </w:instrText>
        </w:r>
        <w:r>
          <w:fldChar w:fldCharType="separate"/>
        </w:r>
        <w:r>
          <w:t>3</w:t>
        </w:r>
        <w:r>
          <w:fldChar w:fldCharType="end"/>
        </w:r>
      </w:hyperlink>
    </w:p>
    <w:p>
      <w:pPr>
        <w:pStyle w:val="TOC2"/>
        <w:tabs>
          <w:tab w:val="right" w:leader="dot" w:pos="8306"/>
        </w:tabs>
      </w:pPr>
      <w:hyperlink w:anchor="_Toc19028" w:history="1">
        <w:r>
          <w:rPr>
            <w:rFonts w:ascii="仿宋" w:eastAsia="仿宋" w:hAnsi="仿宋" w:cs="仿宋" w:hint="eastAsia"/>
            <w:lang w:eastAsia="zh-CN"/>
          </w:rPr>
          <w:t>(一)、发展规划分析</w:t>
        </w:r>
        <w:r>
          <w:tab/>
        </w:r>
        <w:r>
          <w:fldChar w:fldCharType="begin"/>
        </w:r>
        <w:r>
          <w:instrText xml:space="preserve"> PAGEREF _Toc19028 \h </w:instrText>
        </w:r>
        <w:r>
          <w:fldChar w:fldCharType="separate"/>
        </w:r>
        <w:r>
          <w:t>3</w:t>
        </w:r>
        <w:r>
          <w:fldChar w:fldCharType="end"/>
        </w:r>
      </w:hyperlink>
    </w:p>
    <w:p>
      <w:pPr>
        <w:pStyle w:val="TOC2"/>
        <w:tabs>
          <w:tab w:val="right" w:leader="dot" w:pos="8306"/>
        </w:tabs>
      </w:pPr>
      <w:hyperlink w:anchor="_Toc30557" w:history="1">
        <w:r>
          <w:rPr>
            <w:rFonts w:ascii="仿宋" w:eastAsia="仿宋" w:hAnsi="仿宋" w:cs="仿宋" w:hint="eastAsia"/>
            <w:lang w:eastAsia="zh-CN"/>
          </w:rPr>
          <w:t>(二)、产业政策分析</w:t>
        </w:r>
        <w:r>
          <w:tab/>
        </w:r>
        <w:r>
          <w:fldChar w:fldCharType="begin"/>
        </w:r>
        <w:r>
          <w:instrText xml:space="preserve"> PAGEREF _Toc30557 \h </w:instrText>
        </w:r>
        <w:r>
          <w:fldChar w:fldCharType="separate"/>
        </w:r>
        <w:r>
          <w:t>5</w:t>
        </w:r>
        <w:r>
          <w:fldChar w:fldCharType="end"/>
        </w:r>
      </w:hyperlink>
    </w:p>
    <w:p>
      <w:pPr>
        <w:pStyle w:val="TOC2"/>
        <w:tabs>
          <w:tab w:val="right" w:leader="dot" w:pos="8306"/>
        </w:tabs>
      </w:pPr>
      <w:hyperlink w:anchor="_Toc20260" w:history="1">
        <w:r>
          <w:rPr>
            <w:rFonts w:ascii="仿宋" w:eastAsia="仿宋" w:hAnsi="仿宋" w:cs="仿宋" w:hint="eastAsia"/>
            <w:lang w:eastAsia="zh-CN"/>
          </w:rPr>
          <w:t>(三)、行业准入分析</w:t>
        </w:r>
        <w:r>
          <w:tab/>
        </w:r>
        <w:r>
          <w:fldChar w:fldCharType="begin"/>
        </w:r>
        <w:r>
          <w:instrText xml:space="preserve"> PAGEREF _Toc20260 \h </w:instrText>
        </w:r>
        <w:r>
          <w:fldChar w:fldCharType="separate"/>
        </w:r>
        <w:r>
          <w:t>6</w:t>
        </w:r>
        <w:r>
          <w:fldChar w:fldCharType="end"/>
        </w:r>
      </w:hyperlink>
    </w:p>
    <w:p>
      <w:pPr>
        <w:pStyle w:val="TOC1"/>
        <w:tabs>
          <w:tab w:val="right" w:leader="dot" w:pos="8306"/>
        </w:tabs>
      </w:pPr>
      <w:hyperlink w:anchor="_Toc12384" w:history="1">
        <w:r>
          <w:rPr>
            <w:rFonts w:ascii="仿宋" w:eastAsia="仿宋" w:hAnsi="仿宋" w:cs="仿宋" w:hint="eastAsia"/>
            <w:lang w:eastAsia="zh-CN"/>
          </w:rPr>
          <w:t>二、背景、必要性分析</w:t>
        </w:r>
        <w:r>
          <w:tab/>
        </w:r>
        <w:r>
          <w:fldChar w:fldCharType="begin"/>
        </w:r>
        <w:r>
          <w:instrText xml:space="preserve"> PAGEREF _Toc12384 \h </w:instrText>
        </w:r>
        <w:r>
          <w:fldChar w:fldCharType="separate"/>
        </w:r>
        <w:r>
          <w:t>7</w:t>
        </w:r>
        <w:r>
          <w:fldChar w:fldCharType="end"/>
        </w:r>
      </w:hyperlink>
    </w:p>
    <w:p>
      <w:pPr>
        <w:pStyle w:val="TOC2"/>
        <w:tabs>
          <w:tab w:val="right" w:leader="dot" w:pos="8306"/>
        </w:tabs>
      </w:pPr>
      <w:hyperlink w:anchor="_Toc870" w:history="1">
        <w:r>
          <w:rPr>
            <w:rFonts w:ascii="仿宋" w:eastAsia="仿宋" w:hAnsi="仿宋" w:cs="仿宋" w:hint="eastAsia"/>
            <w:lang w:eastAsia="zh-CN"/>
          </w:rPr>
          <w:t>(一)、项目建设背景</w:t>
        </w:r>
        <w:r>
          <w:tab/>
        </w:r>
        <w:r>
          <w:fldChar w:fldCharType="begin"/>
        </w:r>
        <w:r>
          <w:instrText xml:space="preserve"> PAGEREF _Toc870 \h </w:instrText>
        </w:r>
        <w:r>
          <w:fldChar w:fldCharType="separate"/>
        </w:r>
        <w:r>
          <w:t>7</w:t>
        </w:r>
        <w:r>
          <w:fldChar w:fldCharType="end"/>
        </w:r>
      </w:hyperlink>
    </w:p>
    <w:p>
      <w:pPr>
        <w:pStyle w:val="TOC2"/>
        <w:tabs>
          <w:tab w:val="right" w:leader="dot" w:pos="8306"/>
        </w:tabs>
      </w:pPr>
      <w:hyperlink w:anchor="_Toc21713" w:history="1">
        <w:r>
          <w:rPr>
            <w:rFonts w:ascii="仿宋" w:eastAsia="仿宋" w:hAnsi="仿宋" w:cs="仿宋" w:hint="eastAsia"/>
            <w:lang w:eastAsia="zh-CN"/>
          </w:rPr>
          <w:t>(二)、必要性分析</w:t>
        </w:r>
        <w:r>
          <w:tab/>
        </w:r>
        <w:r>
          <w:fldChar w:fldCharType="begin"/>
        </w:r>
        <w:r>
          <w:instrText xml:space="preserve"> PAGEREF _Toc21713 \h </w:instrText>
        </w:r>
        <w:r>
          <w:fldChar w:fldCharType="separate"/>
        </w:r>
        <w:r>
          <w:t>8</w:t>
        </w:r>
        <w:r>
          <w:fldChar w:fldCharType="end"/>
        </w:r>
      </w:hyperlink>
    </w:p>
    <w:p>
      <w:pPr>
        <w:pStyle w:val="TOC2"/>
        <w:tabs>
          <w:tab w:val="right" w:leader="dot" w:pos="8306"/>
        </w:tabs>
      </w:pPr>
      <w:hyperlink w:anchor="_Toc13578" w:history="1">
        <w:r>
          <w:rPr>
            <w:rFonts w:ascii="仿宋" w:eastAsia="仿宋" w:hAnsi="仿宋" w:cs="仿宋" w:hint="eastAsia"/>
            <w:lang w:eastAsia="zh-CN"/>
          </w:rPr>
          <w:t>(三)、项目建设有利条件</w:t>
        </w:r>
        <w:r>
          <w:tab/>
        </w:r>
        <w:r>
          <w:fldChar w:fldCharType="begin"/>
        </w:r>
        <w:r>
          <w:instrText xml:space="preserve"> PAGEREF _Toc13578 \h </w:instrText>
        </w:r>
        <w:r>
          <w:fldChar w:fldCharType="separate"/>
        </w:r>
        <w:r>
          <w:t>10</w:t>
        </w:r>
        <w:r>
          <w:fldChar w:fldCharType="end"/>
        </w:r>
      </w:hyperlink>
    </w:p>
    <w:p>
      <w:pPr>
        <w:pStyle w:val="TOC1"/>
        <w:tabs>
          <w:tab w:val="right" w:leader="dot" w:pos="8306"/>
        </w:tabs>
      </w:pPr>
      <w:hyperlink w:anchor="_Toc15133" w:history="1">
        <w:r>
          <w:rPr>
            <w:rFonts w:ascii="仿宋" w:eastAsia="仿宋" w:hAnsi="仿宋" w:cs="仿宋" w:hint="eastAsia"/>
            <w:lang w:eastAsia="zh-CN"/>
          </w:rPr>
          <w:t>三、经济影响分析</w:t>
        </w:r>
        <w:r>
          <w:tab/>
        </w:r>
        <w:r>
          <w:fldChar w:fldCharType="begin"/>
        </w:r>
        <w:r>
          <w:instrText xml:space="preserve"> PAGEREF _Toc15133 \h </w:instrText>
        </w:r>
        <w:r>
          <w:fldChar w:fldCharType="separate"/>
        </w:r>
        <w:r>
          <w:t>11</w:t>
        </w:r>
        <w:r>
          <w:fldChar w:fldCharType="end"/>
        </w:r>
      </w:hyperlink>
    </w:p>
    <w:p>
      <w:pPr>
        <w:pStyle w:val="TOC2"/>
        <w:tabs>
          <w:tab w:val="right" w:leader="dot" w:pos="8306"/>
        </w:tabs>
      </w:pPr>
      <w:hyperlink w:anchor="_Toc2074" w:history="1">
        <w:r>
          <w:rPr>
            <w:rFonts w:ascii="仿宋" w:eastAsia="仿宋" w:hAnsi="仿宋" w:cs="仿宋" w:hint="eastAsia"/>
            <w:lang w:eastAsia="zh-CN"/>
          </w:rPr>
          <w:t>(一)、经济费用效益或费用效果分析</w:t>
        </w:r>
        <w:r>
          <w:tab/>
        </w:r>
        <w:r>
          <w:fldChar w:fldCharType="begin"/>
        </w:r>
        <w:r>
          <w:instrText xml:space="preserve"> PAGEREF _Toc2074 \h </w:instrText>
        </w:r>
        <w:r>
          <w:fldChar w:fldCharType="separate"/>
        </w:r>
        <w:r>
          <w:t>11</w:t>
        </w:r>
        <w:r>
          <w:fldChar w:fldCharType="end"/>
        </w:r>
      </w:hyperlink>
    </w:p>
    <w:p>
      <w:pPr>
        <w:pStyle w:val="TOC2"/>
        <w:tabs>
          <w:tab w:val="right" w:leader="dot" w:pos="8306"/>
        </w:tabs>
      </w:pPr>
      <w:hyperlink w:anchor="_Toc18740" w:history="1">
        <w:r>
          <w:rPr>
            <w:rFonts w:ascii="仿宋" w:eastAsia="仿宋" w:hAnsi="仿宋" w:cs="仿宋" w:hint="eastAsia"/>
            <w:lang w:eastAsia="zh-CN"/>
          </w:rPr>
          <w:t>(二)、行业影响分析</w:t>
        </w:r>
        <w:r>
          <w:tab/>
        </w:r>
        <w:r>
          <w:fldChar w:fldCharType="begin"/>
        </w:r>
        <w:r>
          <w:instrText xml:space="preserve"> PAGEREF _Toc18740 \h </w:instrText>
        </w:r>
        <w:r>
          <w:fldChar w:fldCharType="separate"/>
        </w:r>
        <w:r>
          <w:t>14</w:t>
        </w:r>
        <w:r>
          <w:fldChar w:fldCharType="end"/>
        </w:r>
      </w:hyperlink>
    </w:p>
    <w:p>
      <w:pPr>
        <w:pStyle w:val="TOC2"/>
        <w:tabs>
          <w:tab w:val="right" w:leader="dot" w:pos="8306"/>
        </w:tabs>
      </w:pPr>
      <w:hyperlink w:anchor="_Toc31913" w:history="1">
        <w:r>
          <w:rPr>
            <w:rFonts w:ascii="仿宋" w:eastAsia="仿宋" w:hAnsi="仿宋" w:cs="仿宋" w:hint="eastAsia"/>
            <w:lang w:eastAsia="zh-CN"/>
          </w:rPr>
          <w:t>(三)、区域经济影响分析</w:t>
        </w:r>
        <w:r>
          <w:tab/>
        </w:r>
        <w:r>
          <w:fldChar w:fldCharType="begin"/>
        </w:r>
        <w:r>
          <w:instrText xml:space="preserve"> PAGEREF _Toc31913 \h </w:instrText>
        </w:r>
        <w:r>
          <w:fldChar w:fldCharType="separate"/>
        </w:r>
        <w:r>
          <w:t>15</w:t>
        </w:r>
        <w:r>
          <w:fldChar w:fldCharType="end"/>
        </w:r>
      </w:hyperlink>
    </w:p>
    <w:p>
      <w:pPr>
        <w:pStyle w:val="TOC2"/>
        <w:tabs>
          <w:tab w:val="right" w:leader="dot" w:pos="8306"/>
        </w:tabs>
      </w:pPr>
      <w:hyperlink w:anchor="_Toc28976" w:history="1">
        <w:r>
          <w:rPr>
            <w:rFonts w:ascii="仿宋" w:eastAsia="仿宋" w:hAnsi="仿宋" w:cs="仿宋" w:hint="eastAsia"/>
            <w:lang w:eastAsia="zh-CN"/>
          </w:rPr>
          <w:t>(四)、宏观经济影响分析</w:t>
        </w:r>
        <w:r>
          <w:tab/>
        </w:r>
        <w:r>
          <w:fldChar w:fldCharType="begin"/>
        </w:r>
        <w:r>
          <w:instrText xml:space="preserve"> PAGEREF _Toc28976 \h </w:instrText>
        </w:r>
        <w:r>
          <w:fldChar w:fldCharType="separate"/>
        </w:r>
        <w:r>
          <w:t>16</w:t>
        </w:r>
        <w:r>
          <w:fldChar w:fldCharType="end"/>
        </w:r>
      </w:hyperlink>
    </w:p>
    <w:p>
      <w:pPr>
        <w:pStyle w:val="TOC1"/>
        <w:tabs>
          <w:tab w:val="right" w:leader="dot" w:pos="8306"/>
        </w:tabs>
      </w:pPr>
      <w:hyperlink w:anchor="_Toc19800" w:history="1">
        <w:r>
          <w:rPr>
            <w:rFonts w:ascii="仿宋" w:eastAsia="仿宋" w:hAnsi="仿宋" w:cs="仿宋" w:hint="eastAsia"/>
            <w:lang w:eastAsia="zh-CN"/>
          </w:rPr>
          <w:t>四、社会影响分析</w:t>
        </w:r>
        <w:r>
          <w:tab/>
        </w:r>
        <w:r>
          <w:fldChar w:fldCharType="begin"/>
        </w:r>
        <w:r>
          <w:instrText xml:space="preserve"> PAGEREF _Toc19800 \h </w:instrText>
        </w:r>
        <w:r>
          <w:fldChar w:fldCharType="separate"/>
        </w:r>
        <w:r>
          <w:t>18</w:t>
        </w:r>
        <w:r>
          <w:fldChar w:fldCharType="end"/>
        </w:r>
      </w:hyperlink>
    </w:p>
    <w:p>
      <w:pPr>
        <w:pStyle w:val="TOC2"/>
        <w:tabs>
          <w:tab w:val="right" w:leader="dot" w:pos="8306"/>
        </w:tabs>
      </w:pPr>
      <w:hyperlink w:anchor="_Toc6238" w:history="1">
        <w:r>
          <w:rPr>
            <w:rFonts w:ascii="仿宋" w:eastAsia="仿宋" w:hAnsi="仿宋" w:cs="仿宋" w:hint="eastAsia"/>
            <w:lang w:eastAsia="zh-CN"/>
          </w:rPr>
          <w:t>(一)、社会影响效果分析</w:t>
        </w:r>
        <w:r>
          <w:tab/>
        </w:r>
        <w:r>
          <w:fldChar w:fldCharType="begin"/>
        </w:r>
        <w:r>
          <w:instrText xml:space="preserve"> PAGEREF _Toc6238 \h </w:instrText>
        </w:r>
        <w:r>
          <w:fldChar w:fldCharType="separate"/>
        </w:r>
        <w:r>
          <w:t>18</w:t>
        </w:r>
        <w:r>
          <w:fldChar w:fldCharType="end"/>
        </w:r>
      </w:hyperlink>
    </w:p>
    <w:p>
      <w:pPr>
        <w:pStyle w:val="TOC2"/>
        <w:tabs>
          <w:tab w:val="right" w:leader="dot" w:pos="8306"/>
        </w:tabs>
      </w:pPr>
      <w:hyperlink w:anchor="_Toc12994" w:history="1">
        <w:r>
          <w:rPr>
            <w:rFonts w:ascii="仿宋" w:eastAsia="仿宋" w:hAnsi="仿宋" w:cs="仿宋" w:hint="eastAsia"/>
            <w:lang w:eastAsia="zh-CN"/>
          </w:rPr>
          <w:t>(二)、社会适应性分析</w:t>
        </w:r>
        <w:r>
          <w:tab/>
        </w:r>
        <w:r>
          <w:fldChar w:fldCharType="begin"/>
        </w:r>
        <w:r>
          <w:instrText xml:space="preserve"> PAGEREF _Toc12994 \h </w:instrText>
        </w:r>
        <w:r>
          <w:fldChar w:fldCharType="separate"/>
        </w:r>
        <w:r>
          <w:t>20</w:t>
        </w:r>
        <w:r>
          <w:fldChar w:fldCharType="end"/>
        </w:r>
      </w:hyperlink>
    </w:p>
    <w:p>
      <w:pPr>
        <w:pStyle w:val="TOC2"/>
        <w:tabs>
          <w:tab w:val="right" w:leader="dot" w:pos="8306"/>
        </w:tabs>
      </w:pPr>
      <w:hyperlink w:anchor="_Toc25439" w:history="1">
        <w:r>
          <w:rPr>
            <w:rFonts w:ascii="仿宋" w:eastAsia="仿宋" w:hAnsi="仿宋" w:cs="仿宋" w:hint="eastAsia"/>
            <w:lang w:eastAsia="zh-CN"/>
          </w:rPr>
          <w:t>(三)、社会风险及对策分析</w:t>
        </w:r>
        <w:r>
          <w:tab/>
        </w:r>
        <w:r>
          <w:fldChar w:fldCharType="begin"/>
        </w:r>
        <w:r>
          <w:instrText xml:space="preserve"> PAGEREF _Toc25439 \h </w:instrText>
        </w:r>
        <w:r>
          <w:fldChar w:fldCharType="separate"/>
        </w:r>
        <w:r>
          <w:t>22</w:t>
        </w:r>
        <w:r>
          <w:fldChar w:fldCharType="end"/>
        </w:r>
      </w:hyperlink>
    </w:p>
    <w:p>
      <w:pPr>
        <w:pStyle w:val="TOC1"/>
        <w:tabs>
          <w:tab w:val="right" w:leader="dot" w:pos="8306"/>
        </w:tabs>
      </w:pPr>
      <w:hyperlink w:anchor="_Toc15254" w:history="1">
        <w:r>
          <w:rPr>
            <w:rFonts w:ascii="仿宋" w:eastAsia="仿宋" w:hAnsi="仿宋" w:cs="仿宋" w:hint="eastAsia"/>
            <w:lang w:eastAsia="zh-CN"/>
          </w:rPr>
          <w:t>五、项目监理与质量保证</w:t>
        </w:r>
        <w:r>
          <w:tab/>
        </w:r>
        <w:r>
          <w:fldChar w:fldCharType="begin"/>
        </w:r>
        <w:r>
          <w:instrText xml:space="preserve"> PAGEREF _Toc15254 \h </w:instrText>
        </w:r>
        <w:r>
          <w:fldChar w:fldCharType="separate"/>
        </w:r>
        <w:r>
          <w:t>25</w:t>
        </w:r>
        <w:r>
          <w:fldChar w:fldCharType="end"/>
        </w:r>
      </w:hyperlink>
    </w:p>
    <w:p>
      <w:pPr>
        <w:pStyle w:val="TOC2"/>
        <w:tabs>
          <w:tab w:val="right" w:leader="dot" w:pos="8306"/>
        </w:tabs>
      </w:pPr>
      <w:hyperlink w:anchor="_Toc30843" w:history="1">
        <w:r>
          <w:rPr>
            <w:rFonts w:ascii="仿宋" w:eastAsia="仿宋" w:hAnsi="仿宋" w:cs="仿宋" w:hint="eastAsia"/>
            <w:lang w:eastAsia="zh-CN"/>
          </w:rPr>
          <w:t>(一)、监理体系构建</w:t>
        </w:r>
        <w:r>
          <w:tab/>
        </w:r>
        <w:r>
          <w:fldChar w:fldCharType="begin"/>
        </w:r>
        <w:r>
          <w:instrText xml:space="preserve"> PAGEREF _Toc30843 \h </w:instrText>
        </w:r>
        <w:r>
          <w:fldChar w:fldCharType="separate"/>
        </w:r>
        <w:r>
          <w:t>25</w:t>
        </w:r>
        <w:r>
          <w:fldChar w:fldCharType="end"/>
        </w:r>
      </w:hyperlink>
    </w:p>
    <w:p>
      <w:pPr>
        <w:pStyle w:val="TOC2"/>
        <w:tabs>
          <w:tab w:val="right" w:leader="dot" w:pos="8306"/>
        </w:tabs>
      </w:pPr>
      <w:hyperlink w:anchor="_Toc9762" w:history="1">
        <w:r>
          <w:rPr>
            <w:rFonts w:ascii="仿宋" w:eastAsia="仿宋" w:hAnsi="仿宋" w:cs="仿宋" w:hint="eastAsia"/>
            <w:lang w:eastAsia="zh-CN"/>
          </w:rPr>
          <w:t>(二)、质量保证体系实施</w:t>
        </w:r>
        <w:r>
          <w:tab/>
        </w:r>
        <w:r>
          <w:fldChar w:fldCharType="begin"/>
        </w:r>
        <w:r>
          <w:instrText xml:space="preserve"> PAGEREF _Toc9762 \h </w:instrText>
        </w:r>
        <w:r>
          <w:fldChar w:fldCharType="separate"/>
        </w:r>
        <w:r>
          <w:t>26</w:t>
        </w:r>
        <w:r>
          <w:fldChar w:fldCharType="end"/>
        </w:r>
      </w:hyperlink>
    </w:p>
    <w:p>
      <w:pPr>
        <w:pStyle w:val="TOC2"/>
        <w:tabs>
          <w:tab w:val="right" w:leader="dot" w:pos="8306"/>
        </w:tabs>
      </w:pPr>
      <w:hyperlink w:anchor="_Toc4441" w:history="1">
        <w:r>
          <w:rPr>
            <w:rFonts w:ascii="仿宋" w:eastAsia="仿宋" w:hAnsi="仿宋" w:cs="仿宋" w:hint="eastAsia"/>
            <w:lang w:eastAsia="zh-CN"/>
          </w:rPr>
          <w:t>(三)、监理与质量控制流程</w:t>
        </w:r>
        <w:r>
          <w:tab/>
        </w:r>
        <w:r>
          <w:fldChar w:fldCharType="begin"/>
        </w:r>
        <w:r>
          <w:instrText xml:space="preserve"> PAGEREF _Toc4441 \h </w:instrText>
        </w:r>
        <w:r>
          <w:fldChar w:fldCharType="separate"/>
        </w:r>
        <w:r>
          <w:t>26</w:t>
        </w:r>
        <w:r>
          <w:fldChar w:fldCharType="end"/>
        </w:r>
      </w:hyperlink>
    </w:p>
    <w:p>
      <w:pPr>
        <w:pStyle w:val="TOC1"/>
        <w:tabs>
          <w:tab w:val="right" w:leader="dot" w:pos="8306"/>
        </w:tabs>
      </w:pPr>
      <w:hyperlink w:anchor="_Toc20382" w:history="1">
        <w:r>
          <w:rPr>
            <w:rFonts w:ascii="仿宋" w:eastAsia="仿宋" w:hAnsi="仿宋" w:cs="仿宋" w:hint="eastAsia"/>
            <w:lang w:eastAsia="zh-CN"/>
          </w:rPr>
          <w:t>六、丙烯酸项目概论</w:t>
        </w:r>
        <w:r>
          <w:tab/>
        </w:r>
        <w:r>
          <w:fldChar w:fldCharType="begin"/>
        </w:r>
        <w:r>
          <w:instrText xml:space="preserve"> PAGEREF _Toc20382 \h </w:instrText>
        </w:r>
        <w:r>
          <w:fldChar w:fldCharType="separate"/>
        </w:r>
        <w:r>
          <w:t>27</w:t>
        </w:r>
        <w:r>
          <w:fldChar w:fldCharType="end"/>
        </w:r>
      </w:hyperlink>
    </w:p>
    <w:p>
      <w:pPr>
        <w:pStyle w:val="TOC2"/>
        <w:tabs>
          <w:tab w:val="right" w:leader="dot" w:pos="8306"/>
        </w:tabs>
      </w:pPr>
      <w:hyperlink w:anchor="_Toc16318" w:history="1">
        <w:r>
          <w:rPr>
            <w:rFonts w:ascii="仿宋" w:eastAsia="仿宋" w:hAnsi="仿宋" w:cs="仿宋" w:hint="eastAsia"/>
            <w:lang w:eastAsia="zh-CN"/>
          </w:rPr>
          <w:t>(一)、项目申报单位概况</w:t>
        </w:r>
        <w:r>
          <w:tab/>
        </w:r>
        <w:r>
          <w:fldChar w:fldCharType="begin"/>
        </w:r>
        <w:r>
          <w:instrText xml:space="preserve"> PAGEREF _Toc16318 \h </w:instrText>
        </w:r>
        <w:r>
          <w:fldChar w:fldCharType="separate"/>
        </w:r>
        <w:r>
          <w:t>27</w:t>
        </w:r>
        <w:r>
          <w:fldChar w:fldCharType="end"/>
        </w:r>
      </w:hyperlink>
    </w:p>
    <w:p>
      <w:pPr>
        <w:pStyle w:val="TOC2"/>
        <w:tabs>
          <w:tab w:val="right" w:leader="dot" w:pos="8306"/>
        </w:tabs>
      </w:pPr>
      <w:hyperlink w:anchor="_Toc11905" w:history="1">
        <w:r>
          <w:rPr>
            <w:rFonts w:ascii="仿宋" w:eastAsia="仿宋" w:hAnsi="仿宋" w:cs="仿宋" w:hint="eastAsia"/>
            <w:lang w:eastAsia="zh-CN"/>
          </w:rPr>
          <w:t>(二)、项目概况</w:t>
        </w:r>
        <w:r>
          <w:tab/>
        </w:r>
        <w:r>
          <w:fldChar w:fldCharType="begin"/>
        </w:r>
        <w:r>
          <w:instrText xml:space="preserve"> PAGEREF _Toc11905 \h </w:instrText>
        </w:r>
        <w:r>
          <w:fldChar w:fldCharType="separate"/>
        </w:r>
        <w:r>
          <w:t>28</w:t>
        </w:r>
        <w:r>
          <w:fldChar w:fldCharType="end"/>
        </w:r>
      </w:hyperlink>
    </w:p>
    <w:p>
      <w:pPr>
        <w:pStyle w:val="TOC1"/>
        <w:tabs>
          <w:tab w:val="right" w:leader="dot" w:pos="8306"/>
        </w:tabs>
      </w:pPr>
      <w:hyperlink w:anchor="_Toc9474" w:history="1">
        <w:r>
          <w:rPr>
            <w:rFonts w:ascii="仿宋" w:eastAsia="仿宋" w:hAnsi="仿宋" w:cs="仿宋" w:hint="eastAsia"/>
            <w:lang w:eastAsia="zh-CN"/>
          </w:rPr>
          <w:t>七、安全与应急管理</w:t>
        </w:r>
        <w:r>
          <w:tab/>
        </w:r>
        <w:r>
          <w:fldChar w:fldCharType="begin"/>
        </w:r>
        <w:r>
          <w:instrText xml:space="preserve"> PAGEREF _Toc9474 \h </w:instrText>
        </w:r>
        <w:r>
          <w:fldChar w:fldCharType="separate"/>
        </w:r>
        <w:r>
          <w:t>31</w:t>
        </w:r>
        <w:r>
          <w:fldChar w:fldCharType="end"/>
        </w:r>
      </w:hyperlink>
    </w:p>
    <w:p>
      <w:pPr>
        <w:pStyle w:val="TOC2"/>
        <w:tabs>
          <w:tab w:val="right" w:leader="dot" w:pos="8306"/>
        </w:tabs>
      </w:pPr>
      <w:hyperlink w:anchor="_Toc14482" w:history="1">
        <w:r>
          <w:rPr>
            <w:rFonts w:ascii="仿宋" w:eastAsia="仿宋" w:hAnsi="仿宋" w:cs="仿宋" w:hint="eastAsia"/>
            <w:lang w:eastAsia="zh-CN"/>
          </w:rPr>
          <w:t>(一)、安全生产管理</w:t>
        </w:r>
        <w:r>
          <w:tab/>
        </w:r>
        <w:r>
          <w:fldChar w:fldCharType="begin"/>
        </w:r>
        <w:r>
          <w:instrText xml:space="preserve"> PAGEREF _Toc14482 \h </w:instrText>
        </w:r>
        <w:r>
          <w:fldChar w:fldCharType="separate"/>
        </w:r>
        <w:r>
          <w:t>31</w:t>
        </w:r>
        <w:r>
          <w:fldChar w:fldCharType="end"/>
        </w:r>
      </w:hyperlink>
    </w:p>
    <w:p>
      <w:pPr>
        <w:pStyle w:val="TOC2"/>
        <w:tabs>
          <w:tab w:val="right" w:leader="dot" w:pos="8306"/>
        </w:tabs>
      </w:pPr>
      <w:hyperlink w:anchor="_Toc6740" w:history="1">
        <w:r>
          <w:rPr>
            <w:rFonts w:ascii="仿宋" w:eastAsia="仿宋" w:hAnsi="仿宋" w:cs="仿宋" w:hint="eastAsia"/>
            <w:lang w:eastAsia="zh-CN"/>
          </w:rPr>
          <w:t>(二)、应急预案与响应</w:t>
        </w:r>
        <w:r>
          <w:tab/>
        </w:r>
        <w:r>
          <w:fldChar w:fldCharType="begin"/>
        </w:r>
        <w:r>
          <w:instrText xml:space="preserve"> PAGEREF _Toc6740 \h </w:instrText>
        </w:r>
        <w:r>
          <w:fldChar w:fldCharType="separate"/>
        </w:r>
        <w:r>
          <w:t>32</w:t>
        </w:r>
        <w:r>
          <w:fldChar w:fldCharType="end"/>
        </w:r>
      </w:hyperlink>
    </w:p>
    <w:p>
      <w:pPr>
        <w:pStyle w:val="TOC1"/>
        <w:tabs>
          <w:tab w:val="right" w:leader="dot" w:pos="8306"/>
        </w:tabs>
      </w:pPr>
      <w:hyperlink w:anchor="_Toc23209" w:history="1">
        <w:r>
          <w:rPr>
            <w:rFonts w:ascii="仿宋" w:eastAsia="仿宋" w:hAnsi="仿宋" w:cs="仿宋" w:hint="eastAsia"/>
            <w:lang w:eastAsia="zh-CN"/>
          </w:rPr>
          <w:t>八、项目变更管理</w:t>
        </w:r>
        <w:r>
          <w:tab/>
        </w:r>
        <w:r>
          <w:fldChar w:fldCharType="begin"/>
        </w:r>
        <w:r>
          <w:instrText xml:space="preserve"> PAGEREF _Toc23209 \h </w:instrText>
        </w:r>
        <w:r>
          <w:fldChar w:fldCharType="separate"/>
        </w:r>
        <w:r>
          <w:t>34</w:t>
        </w:r>
        <w:r>
          <w:fldChar w:fldCharType="end"/>
        </w:r>
      </w:hyperlink>
    </w:p>
    <w:p>
      <w:pPr>
        <w:pStyle w:val="TOC2"/>
        <w:tabs>
          <w:tab w:val="right" w:leader="dot" w:pos="8306"/>
        </w:tabs>
      </w:pPr>
      <w:hyperlink w:anchor="_Toc30732" w:history="1">
        <w:r>
          <w:rPr>
            <w:rFonts w:ascii="仿宋" w:eastAsia="仿宋" w:hAnsi="仿宋" w:cs="仿宋" w:hint="eastAsia"/>
            <w:lang w:eastAsia="zh-CN"/>
          </w:rPr>
          <w:t>(一)、变更控制流程</w:t>
        </w:r>
        <w:r>
          <w:tab/>
        </w:r>
        <w:r>
          <w:fldChar w:fldCharType="begin"/>
        </w:r>
        <w:r>
          <w:instrText xml:space="preserve"> PAGEREF _Toc30732 \h </w:instrText>
        </w:r>
        <w:r>
          <w:fldChar w:fldCharType="separate"/>
        </w:r>
        <w:r>
          <w:t>34</w:t>
        </w:r>
        <w:r>
          <w:fldChar w:fldCharType="end"/>
        </w:r>
      </w:hyperlink>
    </w:p>
    <w:p>
      <w:pPr>
        <w:pStyle w:val="TOC2"/>
        <w:tabs>
          <w:tab w:val="right" w:leader="dot" w:pos="8306"/>
        </w:tabs>
      </w:pPr>
      <w:hyperlink w:anchor="_Toc5934" w:history="1">
        <w:r>
          <w:rPr>
            <w:rFonts w:ascii="仿宋" w:eastAsia="仿宋" w:hAnsi="仿宋" w:cs="仿宋" w:hint="eastAsia"/>
            <w:lang w:eastAsia="zh-CN"/>
          </w:rPr>
          <w:t>(二)、影响评估与处理</w:t>
        </w:r>
        <w:r>
          <w:tab/>
        </w:r>
        <w:r>
          <w:fldChar w:fldCharType="begin"/>
        </w:r>
        <w:r>
          <w:instrText xml:space="preserve"> PAGEREF _Toc5934 \h </w:instrText>
        </w:r>
        <w:r>
          <w:fldChar w:fldCharType="separate"/>
        </w:r>
        <w:r>
          <w:t>35</w:t>
        </w:r>
        <w:r>
          <w:fldChar w:fldCharType="end"/>
        </w:r>
      </w:hyperlink>
    </w:p>
    <w:p>
      <w:pPr>
        <w:pStyle w:val="TOC2"/>
        <w:tabs>
          <w:tab w:val="right" w:leader="dot" w:pos="8306"/>
        </w:tabs>
      </w:pPr>
      <w:hyperlink w:anchor="_Toc23703" w:history="1">
        <w:r>
          <w:rPr>
            <w:rFonts w:ascii="仿宋" w:eastAsia="仿宋" w:hAnsi="仿宋" w:cs="仿宋" w:hint="eastAsia"/>
            <w:lang w:eastAsia="zh-CN"/>
          </w:rPr>
          <w:t>(三)、变更记录与追踪</w:t>
        </w:r>
        <w:r>
          <w:tab/>
        </w:r>
        <w:r>
          <w:fldChar w:fldCharType="begin"/>
        </w:r>
        <w:r>
          <w:instrText xml:space="preserve"> PAGEREF _Toc23703 \h </w:instrText>
        </w:r>
        <w:r>
          <w:fldChar w:fldCharType="separate"/>
        </w:r>
        <w:r>
          <w:t>37</w:t>
        </w:r>
        <w:r>
          <w:fldChar w:fldCharType="end"/>
        </w:r>
      </w:hyperlink>
    </w:p>
    <w:p>
      <w:pPr>
        <w:pStyle w:val="TOC2"/>
        <w:tabs>
          <w:tab w:val="right" w:leader="dot" w:pos="8306"/>
        </w:tabs>
      </w:pPr>
      <w:hyperlink w:anchor="_Toc18907" w:history="1">
        <w:r>
          <w:rPr>
            <w:rFonts w:ascii="仿宋" w:eastAsia="仿宋" w:hAnsi="仿宋" w:cs="仿宋" w:hint="eastAsia"/>
            <w:lang w:eastAsia="zh-CN"/>
          </w:rPr>
          <w:t>(四)、变更管理策略</w:t>
        </w:r>
        <w:r>
          <w:tab/>
        </w:r>
        <w:r>
          <w:fldChar w:fldCharType="begin"/>
        </w:r>
        <w:r>
          <w:instrText xml:space="preserve"> PAGEREF _Toc18907 \h </w:instrText>
        </w:r>
        <w:r>
          <w:fldChar w:fldCharType="separate"/>
        </w:r>
        <w:r>
          <w:t>38</w:t>
        </w:r>
        <w:r>
          <w:fldChar w:fldCharType="end"/>
        </w:r>
      </w:hyperlink>
    </w:p>
    <w:p>
      <w:pPr>
        <w:pStyle w:val="TOC1"/>
        <w:tabs>
          <w:tab w:val="right" w:leader="dot" w:pos="8306"/>
        </w:tabs>
      </w:pPr>
      <w:hyperlink w:anchor="_Toc6087" w:history="1">
        <w:r>
          <w:rPr>
            <w:rFonts w:ascii="仿宋" w:eastAsia="仿宋" w:hAnsi="仿宋" w:cs="仿宋" w:hint="eastAsia"/>
            <w:lang w:eastAsia="zh-CN"/>
          </w:rPr>
          <w:t>九、环境保护与绿色发展</w:t>
        </w:r>
        <w:r>
          <w:tab/>
        </w:r>
        <w:r>
          <w:fldChar w:fldCharType="begin"/>
        </w:r>
        <w:r>
          <w:instrText xml:space="preserve"> PAGEREF _Toc6087 \h </w:instrText>
        </w:r>
        <w:r>
          <w:fldChar w:fldCharType="separate"/>
        </w:r>
        <w:r>
          <w:t>40</w:t>
        </w:r>
        <w:r>
          <w:fldChar w:fldCharType="end"/>
        </w:r>
      </w:hyperlink>
    </w:p>
    <w:p>
      <w:pPr>
        <w:pStyle w:val="TOC2"/>
        <w:tabs>
          <w:tab w:val="right" w:leader="dot" w:pos="8306"/>
        </w:tabs>
      </w:pPr>
      <w:hyperlink w:anchor="_Toc16974" w:history="1">
        <w:r>
          <w:rPr>
            <w:rFonts w:ascii="仿宋" w:eastAsia="仿宋" w:hAnsi="仿宋" w:cs="仿宋" w:hint="eastAsia"/>
            <w:lang w:eastAsia="zh-CN"/>
          </w:rPr>
          <w:t>(一)、环境保护措施</w:t>
        </w:r>
        <w:r>
          <w:tab/>
        </w:r>
        <w:r>
          <w:fldChar w:fldCharType="begin"/>
        </w:r>
        <w:r>
          <w:instrText xml:space="preserve"> PAGEREF _Toc16974 \h </w:instrText>
        </w:r>
        <w:r>
          <w:fldChar w:fldCharType="separate"/>
        </w:r>
        <w:r>
          <w:t>40</w:t>
        </w:r>
        <w:r>
          <w:fldChar w:fldCharType="end"/>
        </w:r>
      </w:hyperlink>
    </w:p>
    <w:p>
      <w:pPr>
        <w:pStyle w:val="TOC2"/>
        <w:tabs>
          <w:tab w:val="right" w:leader="dot" w:pos="8306"/>
        </w:tabs>
      </w:pPr>
      <w:hyperlink w:anchor="_Toc17797" w:history="1">
        <w:r>
          <w:rPr>
            <w:rFonts w:ascii="仿宋" w:eastAsia="仿宋" w:hAnsi="仿宋" w:cs="仿宋" w:hint="eastAsia"/>
            <w:lang w:eastAsia="zh-CN"/>
          </w:rPr>
          <w:t>(二)、绿色发展与可持续发展策略</w:t>
        </w:r>
        <w:r>
          <w:tab/>
        </w:r>
        <w:r>
          <w:fldChar w:fldCharType="begin"/>
        </w:r>
        <w:r>
          <w:instrText xml:space="preserve"> PAGEREF _Toc17797 \h </w:instrText>
        </w:r>
        <w:r>
          <w:fldChar w:fldCharType="separate"/>
        </w:r>
        <w:r>
          <w:t>42</w:t>
        </w:r>
        <w:r>
          <w:fldChar w:fldCharType="end"/>
        </w:r>
      </w:hyperlink>
    </w:p>
    <w:p>
      <w:pPr>
        <w:pStyle w:val="TOC1"/>
        <w:tabs>
          <w:tab w:val="right" w:leader="dot" w:pos="8306"/>
        </w:tabs>
      </w:pPr>
      <w:hyperlink w:anchor="_Toc13422" w:history="1">
        <w:r>
          <w:rPr>
            <w:rFonts w:ascii="仿宋" w:eastAsia="仿宋" w:hAnsi="仿宋" w:cs="仿宋" w:hint="eastAsia"/>
            <w:lang w:eastAsia="zh-CN"/>
          </w:rPr>
          <w:t>十、经济效益与社会效益优化</w:t>
        </w:r>
        <w:r>
          <w:tab/>
        </w:r>
        <w:r>
          <w:fldChar w:fldCharType="begin"/>
        </w:r>
        <w:r>
          <w:instrText xml:space="preserve"> PAGEREF _Toc13422 \h </w:instrText>
        </w:r>
        <w:r>
          <w:fldChar w:fldCharType="separate"/>
        </w:r>
        <w:r>
          <w:t>43</w:t>
        </w:r>
        <w:r>
          <w:fldChar w:fldCharType="end"/>
        </w:r>
      </w:hyperlink>
    </w:p>
    <w:p>
      <w:pPr>
        <w:pStyle w:val="TOC2"/>
        <w:tabs>
          <w:tab w:val="right" w:leader="dot" w:pos="8306"/>
        </w:tabs>
      </w:pPr>
      <w:hyperlink w:anchor="_Toc15162" w:history="1">
        <w:r>
          <w:rPr>
            <w:rFonts w:ascii="仿宋" w:eastAsia="仿宋" w:hAnsi="仿宋" w:cs="仿宋" w:hint="eastAsia"/>
            <w:lang w:eastAsia="zh-CN"/>
          </w:rPr>
          <w:t>(一)、经济效益提升策略</w:t>
        </w:r>
        <w:r>
          <w:tab/>
        </w:r>
        <w:r>
          <w:fldChar w:fldCharType="begin"/>
        </w:r>
        <w:r>
          <w:instrText xml:space="preserve"> PAGEREF _Toc15162 \h </w:instrText>
        </w:r>
        <w:r>
          <w:fldChar w:fldCharType="separate"/>
        </w:r>
        <w:r>
          <w:t>43</w:t>
        </w:r>
        <w:r>
          <w:fldChar w:fldCharType="end"/>
        </w:r>
      </w:hyperlink>
    </w:p>
    <w:p>
      <w:pPr>
        <w:pStyle w:val="TOC2"/>
        <w:tabs>
          <w:tab w:val="right" w:leader="dot" w:pos="8306"/>
        </w:tabs>
      </w:pPr>
      <w:hyperlink w:anchor="_Toc13488" w:history="1">
        <w:r>
          <w:rPr>
            <w:rFonts w:ascii="仿宋" w:eastAsia="仿宋" w:hAnsi="仿宋" w:cs="仿宋" w:hint="eastAsia"/>
            <w:lang w:eastAsia="zh-CN"/>
          </w:rPr>
          <w:t>(二)、社会效益增强方案</w:t>
        </w:r>
        <w:r>
          <w:tab/>
        </w:r>
        <w:r>
          <w:fldChar w:fldCharType="begin"/>
        </w:r>
        <w:r>
          <w:instrText xml:space="preserve"> PAGEREF _Toc13488 \h </w:instrText>
        </w:r>
        <w:r>
          <w:fldChar w:fldCharType="separate"/>
        </w:r>
        <w:r>
          <w:t>44</w:t>
        </w:r>
        <w:r>
          <w:fldChar w:fldCharType="end"/>
        </w:r>
      </w:hyperlink>
    </w:p>
    <w:p>
      <w:pPr>
        <w:pStyle w:val="TOC1"/>
        <w:tabs>
          <w:tab w:val="right" w:leader="dot" w:pos="8306"/>
        </w:tabs>
      </w:pPr>
      <w:hyperlink w:anchor="_Toc17776" w:history="1">
        <w:r>
          <w:rPr>
            <w:rFonts w:ascii="仿宋" w:eastAsia="仿宋" w:hAnsi="仿宋" w:cs="仿宋" w:hint="eastAsia"/>
            <w:lang w:eastAsia="zh-CN"/>
          </w:rPr>
          <w:t>十一、环境保护与治理方案</w:t>
        </w:r>
        <w:r>
          <w:tab/>
        </w:r>
        <w:r>
          <w:fldChar w:fldCharType="begin"/>
        </w:r>
        <w:r>
          <w:instrText xml:space="preserve"> PAGEREF _Toc17776 \h </w:instrText>
        </w:r>
        <w:r>
          <w:fldChar w:fldCharType="separate"/>
        </w:r>
        <w:r>
          <w:t>45</w:t>
        </w:r>
        <w:r>
          <w:fldChar w:fldCharType="end"/>
        </w:r>
      </w:hyperlink>
    </w:p>
    <w:p>
      <w:pPr>
        <w:pStyle w:val="TOC2"/>
        <w:tabs>
          <w:tab w:val="right" w:leader="dot" w:pos="8306"/>
        </w:tabs>
      </w:pPr>
      <w:hyperlink w:anchor="_Toc26553" w:history="1">
        <w:r>
          <w:rPr>
            <w:rFonts w:ascii="仿宋" w:eastAsia="仿宋" w:hAnsi="仿宋" w:cs="仿宋" w:hint="eastAsia"/>
            <w:lang w:eastAsia="zh-CN"/>
          </w:rPr>
          <w:t>(一)、项目环境影响评估</w:t>
        </w:r>
        <w:r>
          <w:tab/>
        </w:r>
        <w:r>
          <w:fldChar w:fldCharType="begin"/>
        </w:r>
        <w:r>
          <w:instrText xml:space="preserve"> PAGEREF _Toc26553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34" w:history="1">
        <w:r>
          <w:rPr>
            <w:rFonts w:ascii="仿宋" w:eastAsia="仿宋" w:hAnsi="仿宋" w:cs="仿宋" w:hint="eastAsia"/>
            <w:lang w:eastAsia="zh-CN"/>
          </w:rPr>
          <w:t>(二)、环境保护措施与治理方案</w:t>
        </w:r>
        <w:r>
          <w:tab/>
        </w:r>
        <w:r>
          <w:fldChar w:fldCharType="begin"/>
        </w:r>
        <w:r>
          <w:instrText xml:space="preserve"> PAGEREF _Toc24434 \h </w:instrText>
        </w:r>
        <w:r>
          <w:fldChar w:fldCharType="separate"/>
        </w:r>
        <w:r>
          <w:t>45</w:t>
        </w:r>
        <w:r>
          <w:fldChar w:fldCharType="end"/>
        </w:r>
      </w:hyperlink>
    </w:p>
    <w:p>
      <w:pPr>
        <w:pStyle w:val="TOC1"/>
        <w:tabs>
          <w:tab w:val="right" w:leader="dot" w:pos="8306"/>
        </w:tabs>
      </w:pPr>
      <w:hyperlink w:anchor="_Toc2042" w:history="1">
        <w:r>
          <w:rPr>
            <w:rFonts w:ascii="仿宋" w:eastAsia="仿宋" w:hAnsi="仿宋" w:cs="仿宋" w:hint="eastAsia"/>
            <w:lang w:eastAsia="zh-CN"/>
          </w:rPr>
          <w:t>十二、土地利用与规划方案</w:t>
        </w:r>
        <w:r>
          <w:tab/>
        </w:r>
        <w:r>
          <w:fldChar w:fldCharType="begin"/>
        </w:r>
        <w:r>
          <w:instrText xml:space="preserve"> PAGEREF _Toc2042 \h </w:instrText>
        </w:r>
        <w:r>
          <w:fldChar w:fldCharType="separate"/>
        </w:r>
        <w:r>
          <w:t>46</w:t>
        </w:r>
        <w:r>
          <w:fldChar w:fldCharType="end"/>
        </w:r>
      </w:hyperlink>
    </w:p>
    <w:p>
      <w:pPr>
        <w:pStyle w:val="TOC2"/>
        <w:tabs>
          <w:tab w:val="right" w:leader="dot" w:pos="8306"/>
        </w:tabs>
      </w:pPr>
      <w:hyperlink w:anchor="_Toc7414" w:history="1">
        <w:r>
          <w:rPr>
            <w:rFonts w:ascii="仿宋" w:eastAsia="仿宋" w:hAnsi="仿宋" w:cs="仿宋" w:hint="eastAsia"/>
            <w:lang w:eastAsia="zh-CN"/>
          </w:rPr>
          <w:t>(一)、项目用地情况分析</w:t>
        </w:r>
        <w:r>
          <w:tab/>
        </w:r>
        <w:r>
          <w:fldChar w:fldCharType="begin"/>
        </w:r>
        <w:r>
          <w:instrText xml:space="preserve"> PAGEREF _Toc7414 \h </w:instrText>
        </w:r>
        <w:r>
          <w:fldChar w:fldCharType="separate"/>
        </w:r>
        <w:r>
          <w:t>46</w:t>
        </w:r>
        <w:r>
          <w:fldChar w:fldCharType="end"/>
        </w:r>
      </w:hyperlink>
    </w:p>
    <w:p>
      <w:pPr>
        <w:pStyle w:val="TOC2"/>
        <w:tabs>
          <w:tab w:val="right" w:leader="dot" w:pos="8306"/>
        </w:tabs>
      </w:pPr>
      <w:hyperlink w:anchor="_Toc14643" w:history="1">
        <w:r>
          <w:rPr>
            <w:rFonts w:ascii="仿宋" w:eastAsia="仿宋" w:hAnsi="仿宋" w:cs="仿宋" w:hint="eastAsia"/>
            <w:lang w:eastAsia="zh-CN"/>
          </w:rPr>
          <w:t>(二)、土地利用规划方案</w:t>
        </w:r>
        <w:r>
          <w:tab/>
        </w:r>
        <w:r>
          <w:fldChar w:fldCharType="begin"/>
        </w:r>
        <w:r>
          <w:instrText xml:space="preserve"> PAGEREF _Toc14643 \h </w:instrText>
        </w:r>
        <w:r>
          <w:fldChar w:fldCharType="separate"/>
        </w:r>
        <w:r>
          <w:t>47</w:t>
        </w:r>
        <w:r>
          <w:fldChar w:fldCharType="end"/>
        </w:r>
      </w:hyperlink>
    </w:p>
    <w:p>
      <w:pPr>
        <w:pStyle w:val="TOC1"/>
        <w:tabs>
          <w:tab w:val="right" w:leader="dot" w:pos="8306"/>
        </w:tabs>
      </w:pPr>
      <w:hyperlink w:anchor="_Toc32282" w:history="1">
        <w:r>
          <w:rPr>
            <w:rFonts w:ascii="仿宋" w:eastAsia="仿宋" w:hAnsi="仿宋" w:cs="仿宋" w:hint="eastAsia"/>
            <w:lang w:eastAsia="zh-CN"/>
          </w:rPr>
          <w:t>十三、成果转化与推广应用</w:t>
        </w:r>
        <w:r>
          <w:tab/>
        </w:r>
        <w:r>
          <w:fldChar w:fldCharType="begin"/>
        </w:r>
        <w:r>
          <w:instrText xml:space="preserve"> PAGEREF _Toc32282 \h </w:instrText>
        </w:r>
        <w:r>
          <w:fldChar w:fldCharType="separate"/>
        </w:r>
        <w:r>
          <w:t>48</w:t>
        </w:r>
        <w:r>
          <w:fldChar w:fldCharType="end"/>
        </w:r>
      </w:hyperlink>
    </w:p>
    <w:p>
      <w:pPr>
        <w:pStyle w:val="TOC2"/>
        <w:tabs>
          <w:tab w:val="right" w:leader="dot" w:pos="8306"/>
        </w:tabs>
      </w:pPr>
      <w:hyperlink w:anchor="_Toc8447" w:history="1">
        <w:r>
          <w:rPr>
            <w:rFonts w:ascii="仿宋" w:eastAsia="仿宋" w:hAnsi="仿宋" w:cs="仿宋" w:hint="eastAsia"/>
            <w:lang w:eastAsia="zh-CN"/>
          </w:rPr>
          <w:t>(一)、成果转化策略制定</w:t>
        </w:r>
        <w:r>
          <w:tab/>
        </w:r>
        <w:r>
          <w:fldChar w:fldCharType="begin"/>
        </w:r>
        <w:r>
          <w:instrText xml:space="preserve"> PAGEREF _Toc8447 \h </w:instrText>
        </w:r>
        <w:r>
          <w:fldChar w:fldCharType="separate"/>
        </w:r>
        <w:r>
          <w:t>48</w:t>
        </w:r>
        <w:r>
          <w:fldChar w:fldCharType="end"/>
        </w:r>
      </w:hyperlink>
    </w:p>
    <w:p>
      <w:pPr>
        <w:pStyle w:val="TOC2"/>
        <w:tabs>
          <w:tab w:val="right" w:leader="dot" w:pos="8306"/>
        </w:tabs>
      </w:pPr>
      <w:hyperlink w:anchor="_Toc26676" w:history="1">
        <w:r>
          <w:rPr>
            <w:rFonts w:ascii="仿宋" w:eastAsia="仿宋" w:hAnsi="仿宋" w:cs="仿宋" w:hint="eastAsia"/>
            <w:lang w:eastAsia="zh-CN"/>
          </w:rPr>
          <w:t>(二)、成果推广应用方案</w:t>
        </w:r>
        <w:r>
          <w:tab/>
        </w:r>
        <w:r>
          <w:fldChar w:fldCharType="begin"/>
        </w:r>
        <w:r>
          <w:instrText xml:space="preserve"> PAGEREF _Toc26676 \h </w:instrText>
        </w:r>
        <w:r>
          <w:fldChar w:fldCharType="separate"/>
        </w:r>
        <w:r>
          <w:t>50</w:t>
        </w:r>
        <w:r>
          <w:fldChar w:fldCharType="end"/>
        </w:r>
      </w:hyperlink>
    </w:p>
    <w:p>
      <w:pPr>
        <w:pStyle w:val="TOC1"/>
        <w:tabs>
          <w:tab w:val="right" w:leader="dot" w:pos="8306"/>
        </w:tabs>
      </w:pPr>
      <w:hyperlink w:anchor="_Toc13529" w:history="1">
        <w:r>
          <w:rPr>
            <w:rFonts w:ascii="仿宋" w:eastAsia="仿宋" w:hAnsi="仿宋" w:cs="仿宋" w:hint="eastAsia"/>
            <w:lang w:eastAsia="zh-CN"/>
          </w:rPr>
          <w:t>十四、项目施工方案</w:t>
        </w:r>
        <w:r>
          <w:tab/>
        </w:r>
        <w:r>
          <w:fldChar w:fldCharType="begin"/>
        </w:r>
        <w:r>
          <w:instrText xml:space="preserve"> PAGEREF _Toc13529 \h </w:instrText>
        </w:r>
        <w:r>
          <w:fldChar w:fldCharType="separate"/>
        </w:r>
        <w:r>
          <w:t>51</w:t>
        </w:r>
        <w:r>
          <w:fldChar w:fldCharType="end"/>
        </w:r>
      </w:hyperlink>
    </w:p>
    <w:p>
      <w:pPr>
        <w:pStyle w:val="TOC2"/>
        <w:tabs>
          <w:tab w:val="right" w:leader="dot" w:pos="8306"/>
        </w:tabs>
      </w:pPr>
      <w:hyperlink w:anchor="_Toc4684" w:history="1">
        <w:r>
          <w:rPr>
            <w:rFonts w:ascii="仿宋" w:eastAsia="仿宋" w:hAnsi="仿宋" w:cs="仿宋" w:hint="eastAsia"/>
            <w:lang w:eastAsia="zh-CN"/>
          </w:rPr>
          <w:t>(一)、施工组织设计</w:t>
        </w:r>
        <w:r>
          <w:tab/>
        </w:r>
        <w:r>
          <w:fldChar w:fldCharType="begin"/>
        </w:r>
        <w:r>
          <w:instrText xml:space="preserve"> PAGEREF _Toc4684 \h </w:instrText>
        </w:r>
        <w:r>
          <w:fldChar w:fldCharType="separate"/>
        </w:r>
        <w:r>
          <w:t>51</w:t>
        </w:r>
        <w:r>
          <w:fldChar w:fldCharType="end"/>
        </w:r>
      </w:hyperlink>
    </w:p>
    <w:p>
      <w:pPr>
        <w:pStyle w:val="TOC2"/>
        <w:tabs>
          <w:tab w:val="right" w:leader="dot" w:pos="8306"/>
        </w:tabs>
      </w:pPr>
      <w:hyperlink w:anchor="_Toc28990" w:history="1">
        <w:r>
          <w:rPr>
            <w:rFonts w:ascii="仿宋" w:eastAsia="仿宋" w:hAnsi="仿宋" w:cs="仿宋" w:hint="eastAsia"/>
            <w:lang w:eastAsia="zh-CN"/>
          </w:rPr>
          <w:t>(二)、施工工艺与技术路线</w:t>
        </w:r>
        <w:r>
          <w:tab/>
        </w:r>
        <w:r>
          <w:fldChar w:fldCharType="begin"/>
        </w:r>
        <w:r>
          <w:instrText xml:space="preserve"> PAGEREF _Toc28990 \h </w:instrText>
        </w:r>
        <w:r>
          <w:fldChar w:fldCharType="separate"/>
        </w:r>
        <w:r>
          <w:t>53</w:t>
        </w:r>
        <w:r>
          <w:fldChar w:fldCharType="end"/>
        </w:r>
      </w:hyperlink>
    </w:p>
    <w:p>
      <w:pPr>
        <w:pStyle w:val="TOC2"/>
        <w:tabs>
          <w:tab w:val="right" w:leader="dot" w:pos="8306"/>
        </w:tabs>
      </w:pPr>
      <w:hyperlink w:anchor="_Toc27191" w:history="1">
        <w:r>
          <w:rPr>
            <w:rFonts w:ascii="仿宋" w:eastAsia="仿宋" w:hAnsi="仿宋" w:cs="仿宋" w:hint="eastAsia"/>
            <w:lang w:eastAsia="zh-CN"/>
          </w:rPr>
          <w:t>(三)、关键节点施工计划</w:t>
        </w:r>
        <w:r>
          <w:tab/>
        </w:r>
        <w:r>
          <w:fldChar w:fldCharType="begin"/>
        </w:r>
        <w:r>
          <w:instrText xml:space="preserve"> PAGEREF _Toc27191 \h </w:instrText>
        </w:r>
        <w:r>
          <w:fldChar w:fldCharType="separate"/>
        </w:r>
        <w:r>
          <w:t>54</w:t>
        </w:r>
        <w:r>
          <w:fldChar w:fldCharType="end"/>
        </w:r>
      </w:hyperlink>
    </w:p>
    <w:p>
      <w:pPr>
        <w:pStyle w:val="TOC2"/>
        <w:tabs>
          <w:tab w:val="right" w:leader="dot" w:pos="8306"/>
        </w:tabs>
      </w:pPr>
      <w:hyperlink w:anchor="_Toc2768" w:history="1">
        <w:r>
          <w:rPr>
            <w:rFonts w:ascii="仿宋" w:eastAsia="仿宋" w:hAnsi="仿宋" w:cs="仿宋" w:hint="eastAsia"/>
            <w:lang w:eastAsia="zh-CN"/>
          </w:rPr>
          <w:t>(四)、施工现场管理</w:t>
        </w:r>
        <w:r>
          <w:tab/>
        </w:r>
        <w:r>
          <w:fldChar w:fldCharType="begin"/>
        </w:r>
        <w:r>
          <w:instrText xml:space="preserve"> PAGEREF _Toc2768 \h </w:instrText>
        </w:r>
        <w:r>
          <w:fldChar w:fldCharType="separate"/>
        </w:r>
        <w:r>
          <w:t>56</w:t>
        </w:r>
        <w:r>
          <w:fldChar w:fldCharType="end"/>
        </w:r>
      </w:hyperlink>
    </w:p>
    <w:p>
      <w:pPr>
        <w:pStyle w:val="TOC1"/>
        <w:tabs>
          <w:tab w:val="right" w:leader="dot" w:pos="8306"/>
        </w:tabs>
      </w:pPr>
      <w:hyperlink w:anchor="_Toc24487" w:history="1">
        <w:r>
          <w:rPr>
            <w:rFonts w:ascii="仿宋" w:eastAsia="仿宋" w:hAnsi="仿宋" w:cs="仿宋" w:hint="eastAsia"/>
            <w:lang w:eastAsia="zh-CN"/>
          </w:rPr>
          <w:t>十五、法律法规与政策遵循</w:t>
        </w:r>
        <w:r>
          <w:tab/>
        </w:r>
        <w:r>
          <w:fldChar w:fldCharType="begin"/>
        </w:r>
        <w:r>
          <w:instrText xml:space="preserve"> PAGEREF _Toc24487 \h </w:instrText>
        </w:r>
        <w:r>
          <w:fldChar w:fldCharType="separate"/>
        </w:r>
        <w:r>
          <w:t>58</w:t>
        </w:r>
        <w:r>
          <w:fldChar w:fldCharType="end"/>
        </w:r>
      </w:hyperlink>
    </w:p>
    <w:p>
      <w:pPr>
        <w:pStyle w:val="TOC2"/>
        <w:tabs>
          <w:tab w:val="right" w:leader="dot" w:pos="8306"/>
        </w:tabs>
      </w:pPr>
      <w:hyperlink w:anchor="_Toc29099" w:history="1">
        <w:r>
          <w:rPr>
            <w:rFonts w:ascii="仿宋" w:eastAsia="仿宋" w:hAnsi="仿宋" w:cs="仿宋" w:hint="eastAsia"/>
            <w:lang w:eastAsia="zh-CN"/>
          </w:rPr>
          <w:t>(一)、法律法规遵守</w:t>
        </w:r>
        <w:r>
          <w:tab/>
        </w:r>
        <w:r>
          <w:fldChar w:fldCharType="begin"/>
        </w:r>
        <w:r>
          <w:instrText xml:space="preserve"> PAGEREF _Toc29099 \h </w:instrText>
        </w:r>
        <w:r>
          <w:fldChar w:fldCharType="separate"/>
        </w:r>
        <w:r>
          <w:t>58</w:t>
        </w:r>
        <w:r>
          <w:fldChar w:fldCharType="end"/>
        </w:r>
      </w:hyperlink>
    </w:p>
    <w:p>
      <w:pPr>
        <w:pStyle w:val="TOC2"/>
        <w:tabs>
          <w:tab w:val="right" w:leader="dot" w:pos="8306"/>
        </w:tabs>
      </w:pPr>
      <w:hyperlink w:anchor="_Toc11443" w:history="1">
        <w:r>
          <w:rPr>
            <w:rFonts w:ascii="仿宋" w:eastAsia="仿宋" w:hAnsi="仿宋" w:cs="仿宋" w:hint="eastAsia"/>
            <w:lang w:eastAsia="zh-CN"/>
          </w:rPr>
          <w:t>(二)、政策导向与利用</w:t>
        </w:r>
        <w:r>
          <w:tab/>
        </w:r>
        <w:r>
          <w:fldChar w:fldCharType="begin"/>
        </w:r>
        <w:r>
          <w:instrText xml:space="preserve"> PAGEREF _Toc11443 \h </w:instrText>
        </w:r>
        <w:r>
          <w:fldChar w:fldCharType="separate"/>
        </w:r>
        <w:r>
          <w:t>59</w:t>
        </w:r>
        <w:r>
          <w:fldChar w:fldCharType="end"/>
        </w:r>
      </w:hyperlink>
    </w:p>
    <w:p>
      <w:pPr>
        <w:pStyle w:val="TOC1"/>
        <w:tabs>
          <w:tab w:val="right" w:leader="dot" w:pos="8306"/>
        </w:tabs>
      </w:pPr>
      <w:hyperlink w:anchor="_Toc76" w:history="1">
        <w:r>
          <w:rPr>
            <w:rFonts w:ascii="仿宋" w:eastAsia="仿宋" w:hAnsi="仿宋" w:cs="仿宋" w:hint="eastAsia"/>
            <w:lang w:eastAsia="zh-CN"/>
          </w:rPr>
          <w:t>十六、知识产权管理与保护</w:t>
        </w:r>
        <w:r>
          <w:tab/>
        </w:r>
        <w:r>
          <w:fldChar w:fldCharType="begin"/>
        </w:r>
        <w:r>
          <w:instrText xml:space="preserve"> PAGEREF _Toc76 \h </w:instrText>
        </w:r>
        <w:r>
          <w:fldChar w:fldCharType="separate"/>
        </w:r>
        <w:r>
          <w:t>60</w:t>
        </w:r>
        <w:r>
          <w:fldChar w:fldCharType="end"/>
        </w:r>
      </w:hyperlink>
    </w:p>
    <w:p>
      <w:pPr>
        <w:pStyle w:val="TOC2"/>
        <w:tabs>
          <w:tab w:val="right" w:leader="dot" w:pos="8306"/>
        </w:tabs>
      </w:pPr>
      <w:hyperlink w:anchor="_Toc12194" w:history="1">
        <w:r>
          <w:rPr>
            <w:rFonts w:ascii="仿宋" w:eastAsia="仿宋" w:hAnsi="仿宋" w:cs="仿宋" w:hint="eastAsia"/>
            <w:lang w:eastAsia="zh-CN"/>
          </w:rPr>
          <w:t>(一)、知识产权管理体系建设</w:t>
        </w:r>
        <w:r>
          <w:tab/>
        </w:r>
        <w:r>
          <w:fldChar w:fldCharType="begin"/>
        </w:r>
        <w:r>
          <w:instrText xml:space="preserve"> PAGEREF _Toc12194 \h </w:instrText>
        </w:r>
        <w:r>
          <w:fldChar w:fldCharType="separate"/>
        </w:r>
        <w:r>
          <w:t>60</w:t>
        </w:r>
        <w:r>
          <w:fldChar w:fldCharType="end"/>
        </w:r>
      </w:hyperlink>
    </w:p>
    <w:p>
      <w:pPr>
        <w:pStyle w:val="TOC2"/>
        <w:tabs>
          <w:tab w:val="right" w:leader="dot" w:pos="8306"/>
        </w:tabs>
      </w:pPr>
      <w:hyperlink w:anchor="_Toc15027" w:history="1">
        <w:r>
          <w:rPr>
            <w:rFonts w:ascii="仿宋" w:eastAsia="仿宋" w:hAnsi="仿宋" w:cs="仿宋" w:hint="eastAsia"/>
            <w:lang w:eastAsia="zh-CN"/>
          </w:rPr>
          <w:t>(二)、知识产权保护措施</w:t>
        </w:r>
        <w:r>
          <w:tab/>
        </w:r>
        <w:r>
          <w:fldChar w:fldCharType="begin"/>
        </w:r>
        <w:r>
          <w:instrText xml:space="preserve"> PAGEREF _Toc15027 \h </w:instrText>
        </w:r>
        <w:r>
          <w:fldChar w:fldCharType="separate"/>
        </w:r>
        <w:r>
          <w:t>60</w:t>
        </w:r>
        <w:r>
          <w:fldChar w:fldCharType="end"/>
        </w:r>
      </w:hyperlink>
    </w:p>
    <w:p>
      <w:pPr>
        <w:pStyle w:val="TOC1"/>
        <w:tabs>
          <w:tab w:val="right" w:leader="dot" w:pos="8306"/>
        </w:tabs>
      </w:pPr>
      <w:hyperlink w:anchor="_Toc18424" w:history="1">
        <w:r>
          <w:rPr>
            <w:rFonts w:ascii="仿宋" w:eastAsia="仿宋" w:hAnsi="仿宋" w:cs="仿宋" w:hint="eastAsia"/>
            <w:lang w:eastAsia="zh-CN"/>
          </w:rPr>
          <w:t>十七、设施与设备管理</w:t>
        </w:r>
        <w:r>
          <w:tab/>
        </w:r>
        <w:r>
          <w:fldChar w:fldCharType="begin"/>
        </w:r>
        <w:r>
          <w:instrText xml:space="preserve"> PAGEREF _Toc18424 \h </w:instrText>
        </w:r>
        <w:r>
          <w:fldChar w:fldCharType="separate"/>
        </w:r>
        <w:r>
          <w:t>62</w:t>
        </w:r>
        <w:r>
          <w:fldChar w:fldCharType="end"/>
        </w:r>
      </w:hyperlink>
    </w:p>
    <w:p>
      <w:pPr>
        <w:pStyle w:val="TOC2"/>
        <w:tabs>
          <w:tab w:val="right" w:leader="dot" w:pos="8306"/>
        </w:tabs>
      </w:pPr>
      <w:hyperlink w:anchor="_Toc26544" w:history="1">
        <w:r>
          <w:rPr>
            <w:rFonts w:ascii="仿宋" w:eastAsia="仿宋" w:hAnsi="仿宋" w:cs="仿宋" w:hint="eastAsia"/>
            <w:lang w:eastAsia="zh-CN"/>
          </w:rPr>
          <w:t>(一)、设施规划与配置</w:t>
        </w:r>
        <w:r>
          <w:tab/>
        </w:r>
        <w:r>
          <w:fldChar w:fldCharType="begin"/>
        </w:r>
        <w:r>
          <w:instrText xml:space="preserve"> PAGEREF _Toc26544 \h </w:instrText>
        </w:r>
        <w:r>
          <w:fldChar w:fldCharType="separate"/>
        </w:r>
        <w:r>
          <w:t>62</w:t>
        </w:r>
        <w:r>
          <w:fldChar w:fldCharType="end"/>
        </w:r>
      </w:hyperlink>
    </w:p>
    <w:p>
      <w:pPr>
        <w:pStyle w:val="TOC2"/>
        <w:tabs>
          <w:tab w:val="right" w:leader="dot" w:pos="8306"/>
        </w:tabs>
      </w:pPr>
      <w:hyperlink w:anchor="_Toc31007" w:history="1">
        <w:r>
          <w:rPr>
            <w:rFonts w:ascii="仿宋" w:eastAsia="仿宋" w:hAnsi="仿宋" w:cs="仿宋" w:hint="eastAsia"/>
            <w:lang w:eastAsia="zh-CN"/>
          </w:rPr>
          <w:t>(二)、设备采购与维护管理</w:t>
        </w:r>
        <w:r>
          <w:tab/>
        </w:r>
        <w:r>
          <w:fldChar w:fldCharType="begin"/>
        </w:r>
        <w:r>
          <w:instrText xml:space="preserve"> PAGEREF _Toc31007 \h </w:instrText>
        </w:r>
        <w:r>
          <w:fldChar w:fldCharType="separate"/>
        </w:r>
        <w:r>
          <w:t>63</w:t>
        </w:r>
        <w:r>
          <w:fldChar w:fldCharType="end"/>
        </w:r>
      </w:hyperlink>
    </w:p>
    <w:p>
      <w:pPr>
        <w:pStyle w:val="TOC2"/>
        <w:tabs>
          <w:tab w:val="right" w:leader="dot" w:pos="8306"/>
        </w:tabs>
      </w:pPr>
      <w:hyperlink w:anchor="_Toc23930" w:history="1">
        <w:r>
          <w:rPr>
            <w:rFonts w:ascii="仿宋" w:eastAsia="仿宋" w:hAnsi="仿宋" w:cs="仿宋" w:hint="eastAsia"/>
            <w:lang w:eastAsia="zh-CN"/>
          </w:rPr>
          <w:t>(三)、设施设备升级策略</w:t>
        </w:r>
        <w:r>
          <w:tab/>
        </w:r>
        <w:r>
          <w:fldChar w:fldCharType="begin"/>
        </w:r>
        <w:r>
          <w:instrText xml:space="preserve"> PAGEREF _Toc23930 \h </w:instrText>
        </w:r>
        <w:r>
          <w:fldChar w:fldCharType="separate"/>
        </w:r>
        <w:r>
          <w:t>63</w:t>
        </w:r>
        <w:r>
          <w:fldChar w:fldCharType="end"/>
        </w:r>
      </w:hyperlink>
    </w:p>
    <w:p>
      <w:pPr>
        <w:pStyle w:val="TOC1"/>
        <w:tabs>
          <w:tab w:val="right" w:leader="dot" w:pos="8306"/>
        </w:tabs>
      </w:pPr>
      <w:hyperlink w:anchor="_Toc26401" w:history="1">
        <w:r>
          <w:rPr>
            <w:rFonts w:ascii="仿宋" w:eastAsia="仿宋" w:hAnsi="仿宋" w:cs="仿宋" w:hint="eastAsia"/>
            <w:lang w:eastAsia="zh-CN"/>
          </w:rPr>
          <w:t>十八、产业协同与集群发展</w:t>
        </w:r>
        <w:r>
          <w:tab/>
        </w:r>
        <w:r>
          <w:fldChar w:fldCharType="begin"/>
        </w:r>
        <w:r>
          <w:instrText xml:space="preserve"> PAGEREF _Toc26401 \h </w:instrText>
        </w:r>
        <w:r>
          <w:fldChar w:fldCharType="separate"/>
        </w:r>
        <w:r>
          <w:t>64</w:t>
        </w:r>
        <w:r>
          <w:fldChar w:fldCharType="end"/>
        </w:r>
      </w:hyperlink>
    </w:p>
    <w:p>
      <w:pPr>
        <w:pStyle w:val="TOC2"/>
        <w:tabs>
          <w:tab w:val="right" w:leader="dot" w:pos="8306"/>
        </w:tabs>
      </w:pPr>
      <w:hyperlink w:anchor="_Toc25591" w:history="1">
        <w:r>
          <w:rPr>
            <w:rFonts w:ascii="仿宋" w:eastAsia="仿宋" w:hAnsi="仿宋" w:cs="仿宋" w:hint="eastAsia"/>
            <w:lang w:eastAsia="zh-CN"/>
          </w:rPr>
          <w:t>(一)、产业协同机制建设</w:t>
        </w:r>
        <w:r>
          <w:tab/>
        </w:r>
        <w:r>
          <w:fldChar w:fldCharType="begin"/>
        </w:r>
        <w:r>
          <w:instrText xml:space="preserve"> PAGEREF _Toc25591 \h </w:instrText>
        </w:r>
        <w:r>
          <w:fldChar w:fldCharType="separate"/>
        </w:r>
        <w:r>
          <w:t>64</w:t>
        </w:r>
        <w:r>
          <w:fldChar w:fldCharType="end"/>
        </w:r>
      </w:hyperlink>
    </w:p>
    <w:p>
      <w:pPr>
        <w:pStyle w:val="TOC2"/>
        <w:tabs>
          <w:tab w:val="right" w:leader="dot" w:pos="8306"/>
        </w:tabs>
      </w:pPr>
      <w:hyperlink w:anchor="_Toc9796" w:history="1">
        <w:r>
          <w:rPr>
            <w:rFonts w:ascii="仿宋" w:eastAsia="仿宋" w:hAnsi="仿宋" w:cs="仿宋" w:hint="eastAsia"/>
            <w:lang w:eastAsia="zh-CN"/>
          </w:rPr>
          <w:t>(二)、产业集群培育与发展</w:t>
        </w:r>
        <w:r>
          <w:tab/>
        </w:r>
        <w:r>
          <w:fldChar w:fldCharType="begin"/>
        </w:r>
        <w:r>
          <w:instrText xml:space="preserve"> PAGEREF _Toc9796 \h </w:instrText>
        </w:r>
        <w:r>
          <w:fldChar w:fldCharType="separate"/>
        </w:r>
        <w:r>
          <w:t>65</w:t>
        </w:r>
        <w:r>
          <w:fldChar w:fldCharType="end"/>
        </w:r>
      </w:hyperlink>
    </w:p>
    <w:p>
      <w:pPr>
        <w:pStyle w:val="TOC1"/>
        <w:tabs>
          <w:tab w:val="right" w:leader="dot" w:pos="8306"/>
        </w:tabs>
      </w:pPr>
      <w:hyperlink w:anchor="_Toc25191" w:history="1">
        <w:r>
          <w:rPr>
            <w:rFonts w:ascii="仿宋" w:eastAsia="仿宋" w:hAnsi="仿宋" w:cs="仿宋" w:hint="eastAsia"/>
            <w:lang w:eastAsia="zh-CN"/>
          </w:rPr>
          <w:t>十九、创新驱动与持续发展</w:t>
        </w:r>
        <w:r>
          <w:tab/>
        </w:r>
        <w:r>
          <w:fldChar w:fldCharType="begin"/>
        </w:r>
        <w:r>
          <w:instrText xml:space="preserve"> PAGEREF _Toc25191 \h </w:instrText>
        </w:r>
        <w:r>
          <w:fldChar w:fldCharType="separate"/>
        </w:r>
        <w:r>
          <w:t>66</w:t>
        </w:r>
        <w:r>
          <w:fldChar w:fldCharType="end"/>
        </w:r>
      </w:hyperlink>
    </w:p>
    <w:p>
      <w:pPr>
        <w:pStyle w:val="TOC2"/>
        <w:tabs>
          <w:tab w:val="right" w:leader="dot" w:pos="8306"/>
        </w:tabs>
      </w:pPr>
      <w:hyperlink w:anchor="_Toc23695" w:history="1">
        <w:r>
          <w:rPr>
            <w:rFonts w:ascii="仿宋" w:eastAsia="仿宋" w:hAnsi="仿宋" w:cs="仿宋" w:hint="eastAsia"/>
            <w:lang w:eastAsia="zh-CN"/>
          </w:rPr>
          <w:t>(一)、创新驱动战略实施</w:t>
        </w:r>
        <w:r>
          <w:tab/>
        </w:r>
        <w:r>
          <w:fldChar w:fldCharType="begin"/>
        </w:r>
        <w:r>
          <w:instrText xml:space="preserve"> PAGEREF _Toc23695 \h </w:instrText>
        </w:r>
        <w:r>
          <w:fldChar w:fldCharType="separate"/>
        </w:r>
        <w:r>
          <w:t>66</w:t>
        </w:r>
        <w:r>
          <w:fldChar w:fldCharType="end"/>
        </w:r>
      </w:hyperlink>
    </w:p>
    <w:p>
      <w:pPr>
        <w:pStyle w:val="TOC2"/>
        <w:tabs>
          <w:tab w:val="right" w:leader="dot" w:pos="8306"/>
        </w:tabs>
      </w:pPr>
      <w:hyperlink w:anchor="_Toc31570" w:history="1">
        <w:r>
          <w:rPr>
            <w:rFonts w:ascii="仿宋" w:eastAsia="仿宋" w:hAnsi="仿宋" w:cs="仿宋" w:hint="eastAsia"/>
            <w:lang w:eastAsia="zh-CN"/>
          </w:rPr>
          <w:t>(二)、持续发展路径探索</w:t>
        </w:r>
        <w:r>
          <w:tab/>
        </w:r>
        <w:r>
          <w:fldChar w:fldCharType="begin"/>
        </w:r>
        <w:r>
          <w:instrText xml:space="preserve"> PAGEREF _Toc31570 \h </w:instrText>
        </w:r>
        <w:r>
          <w:fldChar w:fldCharType="separate"/>
        </w:r>
        <w:r>
          <w:t>68</w:t>
        </w:r>
        <w:r>
          <w:fldChar w:fldCharType="end"/>
        </w:r>
      </w:hyperlink>
    </w:p>
    <w:p>
      <w:pPr>
        <w:pStyle w:val="TOC1"/>
        <w:tabs>
          <w:tab w:val="right" w:leader="dot" w:pos="8306"/>
        </w:tabs>
      </w:pPr>
      <w:hyperlink w:anchor="_Toc27782" w:history="1">
        <w:r>
          <w:rPr>
            <w:rFonts w:ascii="仿宋" w:eastAsia="仿宋" w:hAnsi="仿宋" w:cs="仿宋" w:hint="eastAsia"/>
            <w:lang w:eastAsia="zh-CN"/>
          </w:rPr>
          <w:t>二十、质量管理与控制</w:t>
        </w:r>
        <w:r>
          <w:tab/>
        </w:r>
        <w:r>
          <w:fldChar w:fldCharType="begin"/>
        </w:r>
        <w:r>
          <w:instrText xml:space="preserve"> PAGEREF _Toc27782 \h </w:instrText>
        </w:r>
        <w:r>
          <w:fldChar w:fldCharType="separate"/>
        </w:r>
        <w:r>
          <w:t>72</w:t>
        </w:r>
        <w:r>
          <w:fldChar w:fldCharType="end"/>
        </w:r>
      </w:hyperlink>
    </w:p>
    <w:p>
      <w:pPr>
        <w:pStyle w:val="TOC2"/>
        <w:tabs>
          <w:tab w:val="right" w:leader="dot" w:pos="8306"/>
        </w:tabs>
      </w:pPr>
      <w:hyperlink w:anchor="_Toc4322" w:history="1">
        <w:r>
          <w:rPr>
            <w:rFonts w:ascii="仿宋" w:eastAsia="仿宋" w:hAnsi="仿宋" w:cs="仿宋" w:hint="eastAsia"/>
            <w:lang w:eastAsia="zh-CN"/>
          </w:rPr>
          <w:t>(一)、质量管理体系建设</w:t>
        </w:r>
        <w:r>
          <w:tab/>
        </w:r>
        <w:r>
          <w:fldChar w:fldCharType="begin"/>
        </w:r>
        <w:r>
          <w:instrText xml:space="preserve"> PAGEREF _Toc4322 \h </w:instrText>
        </w:r>
        <w:r>
          <w:fldChar w:fldCharType="separate"/>
        </w:r>
        <w:r>
          <w:t>72</w:t>
        </w:r>
        <w:r>
          <w:fldChar w:fldCharType="end"/>
        </w:r>
      </w:hyperlink>
    </w:p>
    <w:p>
      <w:pPr>
        <w:pStyle w:val="TOC2"/>
        <w:tabs>
          <w:tab w:val="right" w:leader="dot" w:pos="8306"/>
        </w:tabs>
      </w:pPr>
      <w:hyperlink w:anchor="_Toc23190" w:history="1">
        <w:r>
          <w:rPr>
            <w:rFonts w:ascii="仿宋" w:eastAsia="仿宋" w:hAnsi="仿宋" w:cs="仿宋" w:hint="eastAsia"/>
            <w:lang w:eastAsia="zh-CN"/>
          </w:rPr>
          <w:t>(二)、质量控制措施</w:t>
        </w:r>
        <w:r>
          <w:tab/>
        </w:r>
        <w:r>
          <w:fldChar w:fldCharType="begin"/>
        </w:r>
        <w:r>
          <w:instrText xml:space="preserve"> PAGEREF _Toc23190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4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02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55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26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一、丙烯酸项目的市场准入条件分析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丙烯酸项目而言，市场准入条件首先取决于政策法规环境。政府对于[行业名称]领域的法规，如环保标准、税收政策、和技术使用规范，直接影响丙烯酸项目的运营和成本结构。例如，若政府针对使用可再生能源的企业提供税收优惠，这将对丙烯酸项目的财务规划产生重要影响。同时，考虑经济环境和消费者偏好的变化对丙烯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二、丙烯酸项目的行业规范与合规性要求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丙烯酸项目来说，遵守行业规范和合规性要求是确保项目顺利进行的基础。这包括遵循质量控制标准、安全规定、数据保护法规等。例如，若丙烯酸项目涉及数据处理，须严格遵守相关的数据保护法规。此外，行业内部的自律规范，如产品标准和服务流程，也对于提升丙烯酸项目在行业内的认可度和竞争力至关重要。项目管理团队必须不断更新策略，以应对行业规范和法规的变化，确保丙烯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三、丙烯酸项目的竞争格局和战略定位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项目的发展规划中，理解行业的竞争格局对于制定有效的市场策略极为关键。这包括分析主要竞争对手的市场地位、优势及其业务模式。丙烯酸项目面临的竞争对手可能包括大型成熟企业和创新型初创公司，各自采取不同的市场策略。因此，丙烯酸项目需精确地定位自己的市场策略，如专注于产品创新、客户服务或成本效率，以在竞争中占据优势。通过深入的市场和竞争分析，丙烯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38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87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丙烯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丙烯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171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在全球经济快速发展和科技日新月异的今天，市场对创新技术和环保解决方案的需求日益增长。丙烯酸项目恰好聚焦于这一趋势，提供涵盖人工智能、大数据分析和可持续能源等领域的高效、先进产品和服务。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丙烯酸项目在其专注的领域内，特别是在人工智能和数据科学方面，有望推动显著的技术革新。项目的研发活动不仅有望孕育出改变行业运作方式的新技术，还可能在长远中影响整个技术生态系统。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丙烯酸项目还致力于提升当地居民的技能和就业能力，通过与当地教育机构合作提供培训和教育机会，从而提高社区整体的生活水平和社会福祉。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丙烯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357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丙烯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丙烯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513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074"/>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https://d.book118.com/545302110244011114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4F176B"/>
    <w:rsid w:val="504F17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30211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2024-02-25T01:16:00Z</dcterms:created>
  <dcterms:modified xsi:type="dcterms:W3CDTF">2024-02-25T01:16:36Z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28EC55BEF62E4FDEA58B9D5E530E9A95_11</vt:lpwstr>
  </property>
  <property fmtid="{D5CDD505-2E9C-101B-9397-08002B2CF9AE}" pid="3" name="KSOProductBuildVer">
    <vt:lpwstr>2052-12.1.0.16250</vt:lpwstr>
  </property>
</Properties>
</file>