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肿瘤类生物制品项目规划设计纲要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84" w:history="1">
        <w:r>
          <w:rPr>
            <w:rFonts w:ascii="仿宋" w:eastAsia="仿宋" w:hAnsi="仿宋" w:cs="仿宋" w:hint="eastAsia"/>
            <w:lang w:eastAsia="zh-CN"/>
          </w:rPr>
          <w:t>概论</w:t>
        </w:r>
        <w:r>
          <w:tab/>
        </w:r>
        <w:r>
          <w:fldChar w:fldCharType="begin"/>
        </w:r>
        <w:r>
          <w:instrText xml:space="preserve"> PAGEREF _Toc27384 \h </w:instrText>
        </w:r>
        <w:r>
          <w:fldChar w:fldCharType="separate"/>
        </w:r>
        <w:r>
          <w:t>3</w:t>
        </w:r>
        <w:r>
          <w:fldChar w:fldCharType="end"/>
        </w:r>
      </w:hyperlink>
    </w:p>
    <w:p>
      <w:pPr>
        <w:pStyle w:val="TOC1"/>
        <w:tabs>
          <w:tab w:val="right" w:leader="dot" w:pos="8306"/>
        </w:tabs>
      </w:pPr>
      <w:hyperlink w:anchor="_Toc28958" w:history="1">
        <w:r>
          <w:rPr>
            <w:rFonts w:ascii="仿宋" w:eastAsia="仿宋" w:hAnsi="仿宋" w:cs="仿宋" w:hint="eastAsia"/>
            <w:lang w:eastAsia="zh-CN"/>
          </w:rPr>
          <w:t>一、肿瘤类生物制品项目建设单位说明</w:t>
        </w:r>
        <w:r>
          <w:tab/>
        </w:r>
        <w:r>
          <w:fldChar w:fldCharType="begin"/>
        </w:r>
        <w:r>
          <w:instrText xml:space="preserve"> PAGEREF _Toc28958 \h </w:instrText>
        </w:r>
        <w:r>
          <w:fldChar w:fldCharType="separate"/>
        </w:r>
        <w:r>
          <w:t>3</w:t>
        </w:r>
        <w:r>
          <w:fldChar w:fldCharType="end"/>
        </w:r>
      </w:hyperlink>
    </w:p>
    <w:p>
      <w:pPr>
        <w:pStyle w:val="TOC2"/>
        <w:tabs>
          <w:tab w:val="right" w:leader="dot" w:pos="8306"/>
        </w:tabs>
      </w:pPr>
      <w:hyperlink w:anchor="_Toc11095" w:history="1">
        <w:r>
          <w:rPr>
            <w:rFonts w:ascii="仿宋" w:eastAsia="仿宋" w:hAnsi="仿宋" w:cs="仿宋" w:hint="eastAsia"/>
            <w:lang w:eastAsia="zh-CN"/>
          </w:rPr>
          <w:t>(一)、肿瘤类生物制品项目承办单位基本情况</w:t>
        </w:r>
        <w:r>
          <w:tab/>
        </w:r>
        <w:r>
          <w:fldChar w:fldCharType="begin"/>
        </w:r>
        <w:r>
          <w:instrText xml:space="preserve"> PAGEREF _Toc11095 \h </w:instrText>
        </w:r>
        <w:r>
          <w:fldChar w:fldCharType="separate"/>
        </w:r>
        <w:r>
          <w:t>3</w:t>
        </w:r>
        <w:r>
          <w:fldChar w:fldCharType="end"/>
        </w:r>
      </w:hyperlink>
    </w:p>
    <w:p>
      <w:pPr>
        <w:pStyle w:val="TOC2"/>
        <w:tabs>
          <w:tab w:val="right" w:leader="dot" w:pos="8306"/>
        </w:tabs>
      </w:pPr>
      <w:hyperlink w:anchor="_Toc10716" w:history="1">
        <w:r>
          <w:rPr>
            <w:rFonts w:ascii="仿宋" w:eastAsia="仿宋" w:hAnsi="仿宋" w:cs="仿宋" w:hint="eastAsia"/>
            <w:lang w:eastAsia="zh-CN"/>
          </w:rPr>
          <w:t>(二)、公司经济效益分析</w:t>
        </w:r>
        <w:r>
          <w:tab/>
        </w:r>
        <w:r>
          <w:fldChar w:fldCharType="begin"/>
        </w:r>
        <w:r>
          <w:instrText xml:space="preserve"> PAGEREF _Toc10716 \h </w:instrText>
        </w:r>
        <w:r>
          <w:fldChar w:fldCharType="separate"/>
        </w:r>
        <w:r>
          <w:t>4</w:t>
        </w:r>
        <w:r>
          <w:fldChar w:fldCharType="end"/>
        </w:r>
      </w:hyperlink>
    </w:p>
    <w:p>
      <w:pPr>
        <w:pStyle w:val="TOC1"/>
        <w:tabs>
          <w:tab w:val="right" w:leader="dot" w:pos="8306"/>
        </w:tabs>
      </w:pPr>
      <w:hyperlink w:anchor="_Toc11567" w:history="1">
        <w:r>
          <w:rPr>
            <w:rFonts w:ascii="仿宋" w:eastAsia="仿宋" w:hAnsi="仿宋" w:cs="仿宋" w:hint="eastAsia"/>
            <w:lang w:eastAsia="zh-CN"/>
          </w:rPr>
          <w:t>二、肿瘤类生物制品项目土建工程</w:t>
        </w:r>
        <w:r>
          <w:tab/>
        </w:r>
        <w:r>
          <w:fldChar w:fldCharType="begin"/>
        </w:r>
        <w:r>
          <w:instrText xml:space="preserve"> PAGEREF _Toc11567 \h </w:instrText>
        </w:r>
        <w:r>
          <w:fldChar w:fldCharType="separate"/>
        </w:r>
        <w:r>
          <w:t>5</w:t>
        </w:r>
        <w:r>
          <w:fldChar w:fldCharType="end"/>
        </w:r>
      </w:hyperlink>
    </w:p>
    <w:p>
      <w:pPr>
        <w:pStyle w:val="TOC2"/>
        <w:tabs>
          <w:tab w:val="right" w:leader="dot" w:pos="8306"/>
        </w:tabs>
      </w:pPr>
      <w:hyperlink w:anchor="_Toc21309" w:history="1">
        <w:r>
          <w:rPr>
            <w:rFonts w:ascii="仿宋" w:eastAsia="仿宋" w:hAnsi="仿宋" w:cs="仿宋" w:hint="eastAsia"/>
            <w:lang w:eastAsia="zh-CN"/>
          </w:rPr>
          <w:t>(一)、建筑工程设计原则</w:t>
        </w:r>
        <w:r>
          <w:tab/>
        </w:r>
        <w:r>
          <w:fldChar w:fldCharType="begin"/>
        </w:r>
        <w:r>
          <w:instrText xml:space="preserve"> PAGEREF _Toc21309 \h </w:instrText>
        </w:r>
        <w:r>
          <w:fldChar w:fldCharType="separate"/>
        </w:r>
        <w:r>
          <w:t>5</w:t>
        </w:r>
        <w:r>
          <w:fldChar w:fldCharType="end"/>
        </w:r>
      </w:hyperlink>
    </w:p>
    <w:p>
      <w:pPr>
        <w:pStyle w:val="TOC2"/>
        <w:tabs>
          <w:tab w:val="right" w:leader="dot" w:pos="8306"/>
        </w:tabs>
      </w:pPr>
      <w:hyperlink w:anchor="_Toc2801" w:history="1">
        <w:r>
          <w:rPr>
            <w:rFonts w:ascii="仿宋" w:eastAsia="仿宋" w:hAnsi="仿宋" w:cs="仿宋" w:hint="eastAsia"/>
            <w:lang w:eastAsia="zh-CN"/>
          </w:rPr>
          <w:t>(二)、土建工程设计年限及安全等级</w:t>
        </w:r>
        <w:r>
          <w:tab/>
        </w:r>
        <w:r>
          <w:fldChar w:fldCharType="begin"/>
        </w:r>
        <w:r>
          <w:instrText xml:space="preserve"> PAGEREF _Toc2801 \h </w:instrText>
        </w:r>
        <w:r>
          <w:fldChar w:fldCharType="separate"/>
        </w:r>
        <w:r>
          <w:t>6</w:t>
        </w:r>
        <w:r>
          <w:fldChar w:fldCharType="end"/>
        </w:r>
      </w:hyperlink>
    </w:p>
    <w:p>
      <w:pPr>
        <w:pStyle w:val="TOC2"/>
        <w:tabs>
          <w:tab w:val="right" w:leader="dot" w:pos="8306"/>
        </w:tabs>
      </w:pPr>
      <w:hyperlink w:anchor="_Toc30826" w:history="1">
        <w:r>
          <w:rPr>
            <w:rFonts w:ascii="仿宋" w:eastAsia="仿宋" w:hAnsi="仿宋" w:cs="仿宋" w:hint="eastAsia"/>
            <w:lang w:eastAsia="zh-CN"/>
          </w:rPr>
          <w:t>(三)、建筑工程设计总体要求</w:t>
        </w:r>
        <w:r>
          <w:tab/>
        </w:r>
        <w:r>
          <w:fldChar w:fldCharType="begin"/>
        </w:r>
        <w:r>
          <w:instrText xml:space="preserve"> PAGEREF _Toc30826 \h </w:instrText>
        </w:r>
        <w:r>
          <w:fldChar w:fldCharType="separate"/>
        </w:r>
        <w:r>
          <w:t>7</w:t>
        </w:r>
        <w:r>
          <w:fldChar w:fldCharType="end"/>
        </w:r>
      </w:hyperlink>
    </w:p>
    <w:p>
      <w:pPr>
        <w:pStyle w:val="TOC2"/>
        <w:tabs>
          <w:tab w:val="right" w:leader="dot" w:pos="8306"/>
        </w:tabs>
      </w:pPr>
      <w:hyperlink w:anchor="_Toc31668" w:history="1">
        <w:r>
          <w:rPr>
            <w:rFonts w:ascii="仿宋" w:eastAsia="仿宋" w:hAnsi="仿宋" w:cs="仿宋" w:hint="eastAsia"/>
            <w:lang w:eastAsia="zh-CN"/>
          </w:rPr>
          <w:t>(四)、土建工程建设指标</w:t>
        </w:r>
        <w:r>
          <w:tab/>
        </w:r>
        <w:r>
          <w:fldChar w:fldCharType="begin"/>
        </w:r>
        <w:r>
          <w:instrText xml:space="preserve"> PAGEREF _Toc31668 \h </w:instrText>
        </w:r>
        <w:r>
          <w:fldChar w:fldCharType="separate"/>
        </w:r>
        <w:r>
          <w:t>8</w:t>
        </w:r>
        <w:r>
          <w:fldChar w:fldCharType="end"/>
        </w:r>
      </w:hyperlink>
    </w:p>
    <w:p>
      <w:pPr>
        <w:pStyle w:val="TOC1"/>
        <w:tabs>
          <w:tab w:val="right" w:leader="dot" w:pos="8306"/>
        </w:tabs>
      </w:pPr>
      <w:hyperlink w:anchor="_Toc12903" w:history="1">
        <w:r>
          <w:rPr>
            <w:rFonts w:ascii="仿宋" w:eastAsia="仿宋" w:hAnsi="仿宋" w:cs="仿宋" w:hint="eastAsia"/>
            <w:lang w:eastAsia="zh-CN"/>
          </w:rPr>
          <w:t>三、肿瘤类生物制品项目概论</w:t>
        </w:r>
        <w:r>
          <w:tab/>
        </w:r>
        <w:r>
          <w:fldChar w:fldCharType="begin"/>
        </w:r>
        <w:r>
          <w:instrText xml:space="preserve"> PAGEREF _Toc12903 \h </w:instrText>
        </w:r>
        <w:r>
          <w:fldChar w:fldCharType="separate"/>
        </w:r>
        <w:r>
          <w:t>8</w:t>
        </w:r>
        <w:r>
          <w:fldChar w:fldCharType="end"/>
        </w:r>
      </w:hyperlink>
    </w:p>
    <w:p>
      <w:pPr>
        <w:pStyle w:val="TOC2"/>
        <w:tabs>
          <w:tab w:val="right" w:leader="dot" w:pos="8306"/>
        </w:tabs>
      </w:pPr>
      <w:hyperlink w:anchor="_Toc8587" w:history="1">
        <w:r>
          <w:rPr>
            <w:rFonts w:ascii="仿宋" w:eastAsia="仿宋" w:hAnsi="仿宋" w:cs="仿宋" w:hint="eastAsia"/>
            <w:lang w:eastAsia="zh-CN"/>
          </w:rPr>
          <w:t>(一)、肿瘤类生物制品项目概况</w:t>
        </w:r>
        <w:r>
          <w:tab/>
        </w:r>
        <w:r>
          <w:fldChar w:fldCharType="begin"/>
        </w:r>
        <w:r>
          <w:instrText xml:space="preserve"> PAGEREF _Toc8587 \h </w:instrText>
        </w:r>
        <w:r>
          <w:fldChar w:fldCharType="separate"/>
        </w:r>
        <w:r>
          <w:t>8</w:t>
        </w:r>
        <w:r>
          <w:fldChar w:fldCharType="end"/>
        </w:r>
      </w:hyperlink>
    </w:p>
    <w:p>
      <w:pPr>
        <w:pStyle w:val="TOC2"/>
        <w:tabs>
          <w:tab w:val="right" w:leader="dot" w:pos="8306"/>
        </w:tabs>
      </w:pPr>
      <w:hyperlink w:anchor="_Toc23445" w:history="1">
        <w:r>
          <w:rPr>
            <w:rFonts w:ascii="仿宋" w:eastAsia="仿宋" w:hAnsi="仿宋" w:cs="仿宋" w:hint="eastAsia"/>
            <w:lang w:eastAsia="zh-CN"/>
          </w:rPr>
          <w:t>(二)、肿瘤类生物制品项目目标</w:t>
        </w:r>
        <w:r>
          <w:tab/>
        </w:r>
        <w:r>
          <w:fldChar w:fldCharType="begin"/>
        </w:r>
        <w:r>
          <w:instrText xml:space="preserve"> PAGEREF _Toc23445 \h </w:instrText>
        </w:r>
        <w:r>
          <w:fldChar w:fldCharType="separate"/>
        </w:r>
        <w:r>
          <w:t>10</w:t>
        </w:r>
        <w:r>
          <w:fldChar w:fldCharType="end"/>
        </w:r>
      </w:hyperlink>
    </w:p>
    <w:p>
      <w:pPr>
        <w:pStyle w:val="TOC2"/>
        <w:tabs>
          <w:tab w:val="right" w:leader="dot" w:pos="8306"/>
        </w:tabs>
      </w:pPr>
      <w:hyperlink w:anchor="_Toc5000" w:history="1">
        <w:r>
          <w:rPr>
            <w:rFonts w:ascii="仿宋" w:eastAsia="仿宋" w:hAnsi="仿宋" w:cs="仿宋" w:hint="eastAsia"/>
            <w:lang w:eastAsia="zh-CN"/>
          </w:rPr>
          <w:t>(三)、肿瘤类生物制品项目提出的理由</w:t>
        </w:r>
        <w:r>
          <w:tab/>
        </w:r>
        <w:r>
          <w:fldChar w:fldCharType="begin"/>
        </w:r>
        <w:r>
          <w:instrText xml:space="preserve"> PAGEREF _Toc5000 \h </w:instrText>
        </w:r>
        <w:r>
          <w:fldChar w:fldCharType="separate"/>
        </w:r>
        <w:r>
          <w:t>11</w:t>
        </w:r>
        <w:r>
          <w:fldChar w:fldCharType="end"/>
        </w:r>
      </w:hyperlink>
    </w:p>
    <w:p>
      <w:pPr>
        <w:pStyle w:val="TOC2"/>
        <w:tabs>
          <w:tab w:val="right" w:leader="dot" w:pos="8306"/>
        </w:tabs>
      </w:pPr>
      <w:hyperlink w:anchor="_Toc1063" w:history="1">
        <w:r>
          <w:rPr>
            <w:rFonts w:ascii="仿宋" w:eastAsia="仿宋" w:hAnsi="仿宋" w:cs="仿宋" w:hint="eastAsia"/>
            <w:lang w:eastAsia="zh-CN"/>
          </w:rPr>
          <w:t>(四)、肿瘤类生物制品项目意义</w:t>
        </w:r>
        <w:r>
          <w:tab/>
        </w:r>
        <w:r>
          <w:fldChar w:fldCharType="begin"/>
        </w:r>
        <w:r>
          <w:instrText xml:space="preserve"> PAGEREF _Toc1063 \h </w:instrText>
        </w:r>
        <w:r>
          <w:fldChar w:fldCharType="separate"/>
        </w:r>
        <w:r>
          <w:t>13</w:t>
        </w:r>
        <w:r>
          <w:fldChar w:fldCharType="end"/>
        </w:r>
      </w:hyperlink>
    </w:p>
    <w:p>
      <w:pPr>
        <w:pStyle w:val="TOC2"/>
        <w:tabs>
          <w:tab w:val="right" w:leader="dot" w:pos="8306"/>
        </w:tabs>
      </w:pPr>
      <w:hyperlink w:anchor="_Toc18645" w:history="1">
        <w:r>
          <w:rPr>
            <w:rFonts w:ascii="仿宋" w:eastAsia="仿宋" w:hAnsi="仿宋" w:cs="仿宋" w:hint="eastAsia"/>
            <w:lang w:eastAsia="zh-CN"/>
          </w:rPr>
          <w:t>(五)、肿瘤类生物制品项目背景</w:t>
        </w:r>
        <w:r>
          <w:tab/>
        </w:r>
        <w:r>
          <w:fldChar w:fldCharType="begin"/>
        </w:r>
        <w:r>
          <w:instrText xml:space="preserve"> PAGEREF _Toc18645 \h </w:instrText>
        </w:r>
        <w:r>
          <w:fldChar w:fldCharType="separate"/>
        </w:r>
        <w:r>
          <w:t>14</w:t>
        </w:r>
        <w:r>
          <w:fldChar w:fldCharType="end"/>
        </w:r>
      </w:hyperlink>
    </w:p>
    <w:p>
      <w:pPr>
        <w:pStyle w:val="TOC1"/>
        <w:tabs>
          <w:tab w:val="right" w:leader="dot" w:pos="8306"/>
        </w:tabs>
      </w:pPr>
      <w:hyperlink w:anchor="_Toc22363" w:history="1">
        <w:r>
          <w:rPr>
            <w:rFonts w:ascii="仿宋" w:eastAsia="仿宋" w:hAnsi="仿宋" w:cs="仿宋" w:hint="eastAsia"/>
            <w:lang w:eastAsia="zh-CN"/>
          </w:rPr>
          <w:t>四、肿瘤类生物制品项目绩效评估</w:t>
        </w:r>
        <w:r>
          <w:tab/>
        </w:r>
        <w:r>
          <w:fldChar w:fldCharType="begin"/>
        </w:r>
        <w:r>
          <w:instrText xml:space="preserve"> PAGEREF _Toc22363 \h </w:instrText>
        </w:r>
        <w:r>
          <w:fldChar w:fldCharType="separate"/>
        </w:r>
        <w:r>
          <w:t>15</w:t>
        </w:r>
        <w:r>
          <w:fldChar w:fldCharType="end"/>
        </w:r>
      </w:hyperlink>
    </w:p>
    <w:p>
      <w:pPr>
        <w:pStyle w:val="TOC2"/>
        <w:tabs>
          <w:tab w:val="right" w:leader="dot" w:pos="8306"/>
        </w:tabs>
      </w:pPr>
      <w:hyperlink w:anchor="_Toc30086" w:history="1">
        <w:r>
          <w:rPr>
            <w:rFonts w:ascii="仿宋" w:eastAsia="仿宋" w:hAnsi="仿宋" w:cs="仿宋" w:hint="eastAsia"/>
            <w:lang w:eastAsia="zh-CN"/>
          </w:rPr>
          <w:t>(一)、绩效评估指标</w:t>
        </w:r>
        <w:r>
          <w:tab/>
        </w:r>
        <w:r>
          <w:fldChar w:fldCharType="begin"/>
        </w:r>
        <w:r>
          <w:instrText xml:space="preserve"> PAGEREF _Toc30086 \h </w:instrText>
        </w:r>
        <w:r>
          <w:fldChar w:fldCharType="separate"/>
        </w:r>
        <w:r>
          <w:t>15</w:t>
        </w:r>
        <w:r>
          <w:fldChar w:fldCharType="end"/>
        </w:r>
      </w:hyperlink>
    </w:p>
    <w:p>
      <w:pPr>
        <w:pStyle w:val="TOC2"/>
        <w:tabs>
          <w:tab w:val="right" w:leader="dot" w:pos="8306"/>
        </w:tabs>
      </w:pPr>
      <w:hyperlink w:anchor="_Toc24448" w:history="1">
        <w:r>
          <w:rPr>
            <w:rFonts w:ascii="仿宋" w:eastAsia="仿宋" w:hAnsi="仿宋" w:cs="仿宋" w:hint="eastAsia"/>
            <w:lang w:eastAsia="zh-CN"/>
          </w:rPr>
          <w:t>(二)、绩效评估方法</w:t>
        </w:r>
        <w:r>
          <w:tab/>
        </w:r>
        <w:r>
          <w:fldChar w:fldCharType="begin"/>
        </w:r>
        <w:r>
          <w:instrText xml:space="preserve"> PAGEREF _Toc24448 \h </w:instrText>
        </w:r>
        <w:r>
          <w:fldChar w:fldCharType="separate"/>
        </w:r>
        <w:r>
          <w:t>16</w:t>
        </w:r>
        <w:r>
          <w:fldChar w:fldCharType="end"/>
        </w:r>
      </w:hyperlink>
    </w:p>
    <w:p>
      <w:pPr>
        <w:pStyle w:val="TOC2"/>
        <w:tabs>
          <w:tab w:val="right" w:leader="dot" w:pos="8306"/>
        </w:tabs>
      </w:pPr>
      <w:hyperlink w:anchor="_Toc12051" w:history="1">
        <w:r>
          <w:rPr>
            <w:rFonts w:ascii="仿宋" w:eastAsia="仿宋" w:hAnsi="仿宋" w:cs="仿宋" w:hint="eastAsia"/>
            <w:lang w:eastAsia="zh-CN"/>
          </w:rPr>
          <w:t>(三)、绩效评估周期</w:t>
        </w:r>
        <w:r>
          <w:tab/>
        </w:r>
        <w:r>
          <w:fldChar w:fldCharType="begin"/>
        </w:r>
        <w:r>
          <w:instrText xml:space="preserve"> PAGEREF _Toc12051 \h </w:instrText>
        </w:r>
        <w:r>
          <w:fldChar w:fldCharType="separate"/>
        </w:r>
        <w:r>
          <w:t>17</w:t>
        </w:r>
        <w:r>
          <w:fldChar w:fldCharType="end"/>
        </w:r>
      </w:hyperlink>
    </w:p>
    <w:p>
      <w:pPr>
        <w:pStyle w:val="TOC1"/>
        <w:tabs>
          <w:tab w:val="right" w:leader="dot" w:pos="8306"/>
        </w:tabs>
      </w:pPr>
      <w:hyperlink w:anchor="_Toc18181" w:history="1">
        <w:r>
          <w:rPr>
            <w:rFonts w:ascii="仿宋" w:eastAsia="仿宋" w:hAnsi="仿宋" w:cs="仿宋" w:hint="eastAsia"/>
            <w:lang w:eastAsia="zh-CN"/>
          </w:rPr>
          <w:t>五、肿瘤类生物制品项目建设背景及必要性分析</w:t>
        </w:r>
        <w:r>
          <w:tab/>
        </w:r>
        <w:r>
          <w:fldChar w:fldCharType="begin"/>
        </w:r>
        <w:r>
          <w:instrText xml:space="preserve"> PAGEREF _Toc18181 \h </w:instrText>
        </w:r>
        <w:r>
          <w:fldChar w:fldCharType="separate"/>
        </w:r>
        <w:r>
          <w:t>18</w:t>
        </w:r>
        <w:r>
          <w:fldChar w:fldCharType="end"/>
        </w:r>
      </w:hyperlink>
    </w:p>
    <w:p>
      <w:pPr>
        <w:pStyle w:val="TOC2"/>
        <w:tabs>
          <w:tab w:val="right" w:leader="dot" w:pos="8306"/>
        </w:tabs>
      </w:pPr>
      <w:hyperlink w:anchor="_Toc7585" w:history="1">
        <w:r>
          <w:rPr>
            <w:rFonts w:ascii="仿宋" w:eastAsia="仿宋" w:hAnsi="仿宋" w:cs="仿宋" w:hint="eastAsia"/>
            <w:lang w:eastAsia="zh-CN"/>
          </w:rPr>
          <w:t>(一)、肿瘤类生物制品项目背景分析</w:t>
        </w:r>
        <w:r>
          <w:tab/>
        </w:r>
        <w:r>
          <w:fldChar w:fldCharType="begin"/>
        </w:r>
        <w:r>
          <w:instrText xml:space="preserve"> PAGEREF _Toc7585 \h </w:instrText>
        </w:r>
        <w:r>
          <w:fldChar w:fldCharType="separate"/>
        </w:r>
        <w:r>
          <w:t>18</w:t>
        </w:r>
        <w:r>
          <w:fldChar w:fldCharType="end"/>
        </w:r>
      </w:hyperlink>
    </w:p>
    <w:p>
      <w:pPr>
        <w:pStyle w:val="TOC2"/>
        <w:tabs>
          <w:tab w:val="right" w:leader="dot" w:pos="8306"/>
        </w:tabs>
      </w:pPr>
      <w:hyperlink w:anchor="_Toc26406" w:history="1">
        <w:r>
          <w:rPr>
            <w:rFonts w:ascii="仿宋" w:eastAsia="仿宋" w:hAnsi="仿宋" w:cs="仿宋" w:hint="eastAsia"/>
            <w:lang w:eastAsia="zh-CN"/>
          </w:rPr>
          <w:t>(二)、肿瘤类生物制品项目建设必要性分析</w:t>
        </w:r>
        <w:r>
          <w:tab/>
        </w:r>
        <w:r>
          <w:fldChar w:fldCharType="begin"/>
        </w:r>
        <w:r>
          <w:instrText xml:space="preserve"> PAGEREF _Toc26406 \h </w:instrText>
        </w:r>
        <w:r>
          <w:fldChar w:fldCharType="separate"/>
        </w:r>
        <w:r>
          <w:t>20</w:t>
        </w:r>
        <w:r>
          <w:fldChar w:fldCharType="end"/>
        </w:r>
      </w:hyperlink>
    </w:p>
    <w:p>
      <w:pPr>
        <w:pStyle w:val="TOC1"/>
        <w:tabs>
          <w:tab w:val="right" w:leader="dot" w:pos="8306"/>
        </w:tabs>
      </w:pPr>
      <w:hyperlink w:anchor="_Toc26747" w:history="1">
        <w:r>
          <w:rPr>
            <w:rFonts w:ascii="仿宋" w:eastAsia="仿宋" w:hAnsi="仿宋" w:cs="仿宋" w:hint="eastAsia"/>
            <w:lang w:eastAsia="zh-CN"/>
          </w:rPr>
          <w:t>六、肿瘤类生物制品项目危机管理</w:t>
        </w:r>
        <w:r>
          <w:tab/>
        </w:r>
        <w:r>
          <w:fldChar w:fldCharType="begin"/>
        </w:r>
        <w:r>
          <w:instrText xml:space="preserve"> PAGEREF _Toc26747 \h </w:instrText>
        </w:r>
        <w:r>
          <w:fldChar w:fldCharType="separate"/>
        </w:r>
        <w:r>
          <w:t>21</w:t>
        </w:r>
        <w:r>
          <w:fldChar w:fldCharType="end"/>
        </w:r>
      </w:hyperlink>
    </w:p>
    <w:p>
      <w:pPr>
        <w:pStyle w:val="TOC2"/>
        <w:tabs>
          <w:tab w:val="right" w:leader="dot" w:pos="8306"/>
        </w:tabs>
      </w:pPr>
      <w:hyperlink w:anchor="_Toc14588" w:history="1">
        <w:r>
          <w:rPr>
            <w:rFonts w:ascii="仿宋" w:eastAsia="仿宋" w:hAnsi="仿宋" w:cs="仿宋" w:hint="eastAsia"/>
            <w:lang w:eastAsia="zh-CN"/>
          </w:rPr>
          <w:t>(一)、危机预警与识别</w:t>
        </w:r>
        <w:r>
          <w:tab/>
        </w:r>
        <w:r>
          <w:fldChar w:fldCharType="begin"/>
        </w:r>
        <w:r>
          <w:instrText xml:space="preserve"> PAGEREF _Toc14588 \h </w:instrText>
        </w:r>
        <w:r>
          <w:fldChar w:fldCharType="separate"/>
        </w:r>
        <w:r>
          <w:t>21</w:t>
        </w:r>
        <w:r>
          <w:fldChar w:fldCharType="end"/>
        </w:r>
      </w:hyperlink>
    </w:p>
    <w:p>
      <w:pPr>
        <w:pStyle w:val="TOC2"/>
        <w:tabs>
          <w:tab w:val="right" w:leader="dot" w:pos="8306"/>
        </w:tabs>
      </w:pPr>
      <w:hyperlink w:anchor="_Toc16237" w:history="1">
        <w:r>
          <w:rPr>
            <w:rFonts w:ascii="仿宋" w:eastAsia="仿宋" w:hAnsi="仿宋" w:cs="仿宋" w:hint="eastAsia"/>
            <w:lang w:eastAsia="zh-CN"/>
          </w:rPr>
          <w:t>(二)、危机应对与恢复</w:t>
        </w:r>
        <w:r>
          <w:tab/>
        </w:r>
        <w:r>
          <w:fldChar w:fldCharType="begin"/>
        </w:r>
        <w:r>
          <w:instrText xml:space="preserve"> PAGEREF _Toc16237 \h </w:instrText>
        </w:r>
        <w:r>
          <w:fldChar w:fldCharType="separate"/>
        </w:r>
        <w:r>
          <w:t>22</w:t>
        </w:r>
        <w:r>
          <w:fldChar w:fldCharType="end"/>
        </w:r>
      </w:hyperlink>
    </w:p>
    <w:p>
      <w:pPr>
        <w:pStyle w:val="TOC1"/>
        <w:tabs>
          <w:tab w:val="right" w:leader="dot" w:pos="8306"/>
        </w:tabs>
      </w:pPr>
      <w:hyperlink w:anchor="_Toc9199" w:history="1">
        <w:r>
          <w:rPr>
            <w:rFonts w:ascii="仿宋" w:eastAsia="仿宋" w:hAnsi="仿宋" w:cs="仿宋" w:hint="eastAsia"/>
            <w:lang w:eastAsia="zh-CN"/>
          </w:rPr>
          <w:t>七、肿瘤类生物制品项目计划安排</w:t>
        </w:r>
        <w:r>
          <w:tab/>
        </w:r>
        <w:r>
          <w:fldChar w:fldCharType="begin"/>
        </w:r>
        <w:r>
          <w:instrText xml:space="preserve"> PAGEREF _Toc9199 \h </w:instrText>
        </w:r>
        <w:r>
          <w:fldChar w:fldCharType="separate"/>
        </w:r>
        <w:r>
          <w:t>24</w:t>
        </w:r>
        <w:r>
          <w:fldChar w:fldCharType="end"/>
        </w:r>
      </w:hyperlink>
    </w:p>
    <w:p>
      <w:pPr>
        <w:pStyle w:val="TOC2"/>
        <w:tabs>
          <w:tab w:val="right" w:leader="dot" w:pos="8306"/>
        </w:tabs>
      </w:pPr>
      <w:hyperlink w:anchor="_Toc12254" w:history="1">
        <w:r>
          <w:rPr>
            <w:rFonts w:ascii="仿宋" w:eastAsia="仿宋" w:hAnsi="仿宋" w:cs="仿宋" w:hint="eastAsia"/>
            <w:lang w:eastAsia="zh-CN"/>
          </w:rPr>
          <w:t>(一)、建设周期</w:t>
        </w:r>
        <w:r>
          <w:tab/>
        </w:r>
        <w:r>
          <w:fldChar w:fldCharType="begin"/>
        </w:r>
        <w:r>
          <w:instrText xml:space="preserve"> PAGEREF _Toc12254 \h </w:instrText>
        </w:r>
        <w:r>
          <w:fldChar w:fldCharType="separate"/>
        </w:r>
        <w:r>
          <w:t>24</w:t>
        </w:r>
        <w:r>
          <w:fldChar w:fldCharType="end"/>
        </w:r>
      </w:hyperlink>
    </w:p>
    <w:p>
      <w:pPr>
        <w:pStyle w:val="TOC2"/>
        <w:tabs>
          <w:tab w:val="right" w:leader="dot" w:pos="8306"/>
        </w:tabs>
      </w:pPr>
      <w:hyperlink w:anchor="_Toc15582" w:history="1">
        <w:r>
          <w:rPr>
            <w:rFonts w:ascii="仿宋" w:eastAsia="仿宋" w:hAnsi="仿宋" w:cs="仿宋" w:hint="eastAsia"/>
            <w:lang w:eastAsia="zh-CN"/>
          </w:rPr>
          <w:t>(二)、建设进度</w:t>
        </w:r>
        <w:r>
          <w:tab/>
        </w:r>
        <w:r>
          <w:fldChar w:fldCharType="begin"/>
        </w:r>
        <w:r>
          <w:instrText xml:space="preserve"> PAGEREF _Toc15582 \h </w:instrText>
        </w:r>
        <w:r>
          <w:fldChar w:fldCharType="separate"/>
        </w:r>
        <w:r>
          <w:t>25</w:t>
        </w:r>
        <w:r>
          <w:fldChar w:fldCharType="end"/>
        </w:r>
      </w:hyperlink>
    </w:p>
    <w:p>
      <w:pPr>
        <w:pStyle w:val="TOC2"/>
        <w:tabs>
          <w:tab w:val="right" w:leader="dot" w:pos="8306"/>
        </w:tabs>
      </w:pPr>
      <w:hyperlink w:anchor="_Toc11233" w:history="1">
        <w:r>
          <w:rPr>
            <w:rFonts w:ascii="仿宋" w:eastAsia="仿宋" w:hAnsi="仿宋" w:cs="仿宋" w:hint="eastAsia"/>
            <w:lang w:eastAsia="zh-CN"/>
          </w:rPr>
          <w:t>(三)、进度安排注意事项</w:t>
        </w:r>
        <w:r>
          <w:tab/>
        </w:r>
        <w:r>
          <w:fldChar w:fldCharType="begin"/>
        </w:r>
        <w:r>
          <w:instrText xml:space="preserve"> PAGEREF _Toc11233 \h </w:instrText>
        </w:r>
        <w:r>
          <w:fldChar w:fldCharType="separate"/>
        </w:r>
        <w:r>
          <w:t>26</w:t>
        </w:r>
        <w:r>
          <w:fldChar w:fldCharType="end"/>
        </w:r>
      </w:hyperlink>
    </w:p>
    <w:p>
      <w:pPr>
        <w:pStyle w:val="TOC2"/>
        <w:tabs>
          <w:tab w:val="right" w:leader="dot" w:pos="8306"/>
        </w:tabs>
      </w:pPr>
      <w:hyperlink w:anchor="_Toc25476" w:history="1">
        <w:r>
          <w:rPr>
            <w:rFonts w:ascii="仿宋" w:eastAsia="仿宋" w:hAnsi="仿宋" w:cs="仿宋" w:hint="eastAsia"/>
            <w:lang w:eastAsia="zh-CN"/>
          </w:rPr>
          <w:t>(四)、人力资源配置</w:t>
        </w:r>
        <w:r>
          <w:tab/>
        </w:r>
        <w:r>
          <w:fldChar w:fldCharType="begin"/>
        </w:r>
        <w:r>
          <w:instrText xml:space="preserve"> PAGEREF _Toc25476 \h </w:instrText>
        </w:r>
        <w:r>
          <w:fldChar w:fldCharType="separate"/>
        </w:r>
        <w:r>
          <w:t>27</w:t>
        </w:r>
        <w:r>
          <w:fldChar w:fldCharType="end"/>
        </w:r>
      </w:hyperlink>
    </w:p>
    <w:p>
      <w:pPr>
        <w:pStyle w:val="TOC1"/>
        <w:tabs>
          <w:tab w:val="right" w:leader="dot" w:pos="8306"/>
        </w:tabs>
      </w:pPr>
      <w:hyperlink w:anchor="_Toc6795" w:history="1">
        <w:r>
          <w:rPr>
            <w:rFonts w:ascii="仿宋" w:eastAsia="仿宋" w:hAnsi="仿宋" w:cs="仿宋" w:hint="eastAsia"/>
            <w:lang w:eastAsia="zh-CN"/>
          </w:rPr>
          <w:t>八、生产安全保护</w:t>
        </w:r>
        <w:r>
          <w:tab/>
        </w:r>
        <w:r>
          <w:fldChar w:fldCharType="begin"/>
        </w:r>
        <w:r>
          <w:instrText xml:space="preserve"> PAGEREF _Toc6795 \h </w:instrText>
        </w:r>
        <w:r>
          <w:fldChar w:fldCharType="separate"/>
        </w:r>
        <w:r>
          <w:t>28</w:t>
        </w:r>
        <w:r>
          <w:fldChar w:fldCharType="end"/>
        </w:r>
      </w:hyperlink>
    </w:p>
    <w:p>
      <w:pPr>
        <w:pStyle w:val="TOC2"/>
        <w:tabs>
          <w:tab w:val="right" w:leader="dot" w:pos="8306"/>
        </w:tabs>
      </w:pPr>
      <w:hyperlink w:anchor="_Toc22481" w:history="1">
        <w:r>
          <w:rPr>
            <w:rFonts w:ascii="仿宋" w:eastAsia="仿宋" w:hAnsi="仿宋" w:cs="仿宋" w:hint="eastAsia"/>
            <w:lang w:eastAsia="zh-CN"/>
          </w:rPr>
          <w:t>(一)、消防安全</w:t>
        </w:r>
        <w:r>
          <w:tab/>
        </w:r>
        <w:r>
          <w:fldChar w:fldCharType="begin"/>
        </w:r>
        <w:r>
          <w:instrText xml:space="preserve"> PAGEREF _Toc22481 \h </w:instrText>
        </w:r>
        <w:r>
          <w:fldChar w:fldCharType="separate"/>
        </w:r>
        <w:r>
          <w:t>28</w:t>
        </w:r>
        <w:r>
          <w:fldChar w:fldCharType="end"/>
        </w:r>
      </w:hyperlink>
    </w:p>
    <w:p>
      <w:pPr>
        <w:pStyle w:val="TOC2"/>
        <w:tabs>
          <w:tab w:val="right" w:leader="dot" w:pos="8306"/>
        </w:tabs>
      </w:pPr>
      <w:hyperlink w:anchor="_Toc17499" w:history="1">
        <w:r>
          <w:rPr>
            <w:rFonts w:ascii="仿宋" w:eastAsia="仿宋" w:hAnsi="仿宋" w:cs="仿宋" w:hint="eastAsia"/>
            <w:lang w:eastAsia="zh-CN"/>
          </w:rPr>
          <w:t>(二)、防火防爆总图布置措施</w:t>
        </w:r>
        <w:r>
          <w:tab/>
        </w:r>
        <w:r>
          <w:fldChar w:fldCharType="begin"/>
        </w:r>
        <w:r>
          <w:instrText xml:space="preserve"> PAGEREF _Toc17499 \h </w:instrText>
        </w:r>
        <w:r>
          <w:fldChar w:fldCharType="separate"/>
        </w:r>
        <w:r>
          <w:t>30</w:t>
        </w:r>
        <w:r>
          <w:fldChar w:fldCharType="end"/>
        </w:r>
      </w:hyperlink>
    </w:p>
    <w:p>
      <w:pPr>
        <w:pStyle w:val="TOC2"/>
        <w:tabs>
          <w:tab w:val="right" w:leader="dot" w:pos="8306"/>
        </w:tabs>
      </w:pPr>
      <w:hyperlink w:anchor="_Toc28508" w:history="1">
        <w:r>
          <w:rPr>
            <w:rFonts w:ascii="仿宋" w:eastAsia="仿宋" w:hAnsi="仿宋" w:cs="仿宋" w:hint="eastAsia"/>
            <w:lang w:eastAsia="zh-CN"/>
          </w:rPr>
          <w:t>(三)、自然灾害防范措施</w:t>
        </w:r>
        <w:r>
          <w:tab/>
        </w:r>
        <w:r>
          <w:fldChar w:fldCharType="begin"/>
        </w:r>
        <w:r>
          <w:instrText xml:space="preserve"> PAGEREF _Toc28508 \h </w:instrText>
        </w:r>
        <w:r>
          <w:fldChar w:fldCharType="separate"/>
        </w:r>
        <w:r>
          <w:t>30</w:t>
        </w:r>
        <w:r>
          <w:fldChar w:fldCharType="end"/>
        </w:r>
      </w:hyperlink>
    </w:p>
    <w:p>
      <w:pPr>
        <w:pStyle w:val="TOC2"/>
        <w:tabs>
          <w:tab w:val="right" w:leader="dot" w:pos="8306"/>
        </w:tabs>
      </w:pPr>
      <w:hyperlink w:anchor="_Toc17265" w:history="1">
        <w:r>
          <w:rPr>
            <w:rFonts w:ascii="仿宋" w:eastAsia="仿宋" w:hAnsi="仿宋" w:cs="仿宋" w:hint="eastAsia"/>
            <w:lang w:eastAsia="zh-CN"/>
          </w:rPr>
          <w:t>(四)、安全色及安全标志使用要求</w:t>
        </w:r>
        <w:r>
          <w:tab/>
        </w:r>
        <w:r>
          <w:fldChar w:fldCharType="begin"/>
        </w:r>
        <w:r>
          <w:instrText xml:space="preserve"> PAGEREF _Toc17265 \h </w:instrText>
        </w:r>
        <w:r>
          <w:fldChar w:fldCharType="separate"/>
        </w:r>
        <w:r>
          <w:t>31</w:t>
        </w:r>
        <w:r>
          <w:fldChar w:fldCharType="end"/>
        </w:r>
      </w:hyperlink>
    </w:p>
    <w:p>
      <w:pPr>
        <w:pStyle w:val="TOC2"/>
        <w:tabs>
          <w:tab w:val="right" w:leader="dot" w:pos="8306"/>
        </w:tabs>
      </w:pPr>
      <w:hyperlink w:anchor="_Toc4888" w:history="1">
        <w:r>
          <w:rPr>
            <w:rFonts w:ascii="仿宋" w:eastAsia="仿宋" w:hAnsi="仿宋" w:cs="仿宋" w:hint="eastAsia"/>
            <w:lang w:eastAsia="zh-CN"/>
          </w:rPr>
          <w:t>(五)、防尘防毒措施</w:t>
        </w:r>
        <w:r>
          <w:tab/>
        </w:r>
        <w:r>
          <w:fldChar w:fldCharType="begin"/>
        </w:r>
        <w:r>
          <w:instrText xml:space="preserve"> PAGEREF _Toc4888 \h </w:instrText>
        </w:r>
        <w:r>
          <w:fldChar w:fldCharType="separate"/>
        </w:r>
        <w:r>
          <w:t>32</w:t>
        </w:r>
        <w:r>
          <w:fldChar w:fldCharType="end"/>
        </w:r>
      </w:hyperlink>
    </w:p>
    <w:p>
      <w:pPr>
        <w:pStyle w:val="TOC2"/>
        <w:tabs>
          <w:tab w:val="right" w:leader="dot" w:pos="8306"/>
        </w:tabs>
      </w:pPr>
      <w:hyperlink w:anchor="_Toc7908" w:history="1">
        <w:r>
          <w:rPr>
            <w:rFonts w:ascii="仿宋" w:eastAsia="仿宋" w:hAnsi="仿宋" w:cs="仿宋" w:hint="eastAsia"/>
            <w:lang w:eastAsia="zh-CN"/>
          </w:rPr>
          <w:t>(六)、防静电、触电防护及防雷措施</w:t>
        </w:r>
        <w:r>
          <w:tab/>
        </w:r>
        <w:r>
          <w:fldChar w:fldCharType="begin"/>
        </w:r>
        <w:r>
          <w:instrText xml:space="preserve"> PAGEREF _Toc7908 \h </w:instrText>
        </w:r>
        <w:r>
          <w:fldChar w:fldCharType="separate"/>
        </w:r>
        <w:r>
          <w:t>33</w:t>
        </w:r>
        <w:r>
          <w:fldChar w:fldCharType="end"/>
        </w:r>
      </w:hyperlink>
    </w:p>
    <w:p>
      <w:pPr>
        <w:pStyle w:val="TOC2"/>
        <w:tabs>
          <w:tab w:val="right" w:leader="dot" w:pos="8306"/>
        </w:tabs>
      </w:pPr>
      <w:hyperlink w:anchor="_Toc12267" w:history="1">
        <w:r>
          <w:rPr>
            <w:rFonts w:ascii="仿宋" w:eastAsia="仿宋" w:hAnsi="仿宋" w:cs="仿宋" w:hint="eastAsia"/>
            <w:lang w:eastAsia="zh-CN"/>
          </w:rPr>
          <w:t>(七)、机械设备安全保障措施</w:t>
        </w:r>
        <w:r>
          <w:tab/>
        </w:r>
        <w:r>
          <w:fldChar w:fldCharType="begin"/>
        </w:r>
        <w:r>
          <w:instrText xml:space="preserve"> PAGEREF _Toc12267 \h </w:instrText>
        </w:r>
        <w:r>
          <w:fldChar w:fldCharType="separate"/>
        </w:r>
        <w:r>
          <w:t>35</w:t>
        </w:r>
        <w:r>
          <w:fldChar w:fldCharType="end"/>
        </w:r>
      </w:hyperlink>
    </w:p>
    <w:p>
      <w:pPr>
        <w:pStyle w:val="TOC1"/>
        <w:tabs>
          <w:tab w:val="right" w:leader="dot" w:pos="8306"/>
        </w:tabs>
      </w:pPr>
      <w:hyperlink w:anchor="_Toc12675" w:history="1">
        <w:r>
          <w:rPr>
            <w:rFonts w:ascii="仿宋" w:eastAsia="仿宋" w:hAnsi="仿宋" w:cs="仿宋" w:hint="eastAsia"/>
            <w:lang w:eastAsia="zh-CN"/>
          </w:rPr>
          <w:t>九、肿瘤类生物制品项目财务管理</w:t>
        </w:r>
        <w:r>
          <w:tab/>
        </w:r>
        <w:r>
          <w:fldChar w:fldCharType="begin"/>
        </w:r>
        <w:r>
          <w:instrText xml:space="preserve"> PAGEREF _Toc12675 \h </w:instrText>
        </w:r>
        <w:r>
          <w:fldChar w:fldCharType="separate"/>
        </w:r>
        <w:r>
          <w:t>36</w:t>
        </w:r>
        <w:r>
          <w:fldChar w:fldCharType="end"/>
        </w:r>
      </w:hyperlink>
    </w:p>
    <w:p>
      <w:pPr>
        <w:pStyle w:val="TOC2"/>
        <w:tabs>
          <w:tab w:val="right" w:leader="dot" w:pos="8306"/>
        </w:tabs>
      </w:pPr>
      <w:hyperlink w:anchor="_Toc22756" w:history="1">
        <w:r>
          <w:rPr>
            <w:rFonts w:ascii="仿宋" w:eastAsia="仿宋" w:hAnsi="仿宋" w:cs="仿宋" w:hint="eastAsia"/>
            <w:lang w:eastAsia="zh-CN"/>
          </w:rPr>
          <w:t>(一)、资金需求大</w:t>
        </w:r>
        <w:r>
          <w:tab/>
        </w:r>
        <w:r>
          <w:fldChar w:fldCharType="begin"/>
        </w:r>
        <w:r>
          <w:instrText xml:space="preserve"> PAGEREF _Toc22756 \h </w:instrText>
        </w:r>
        <w:r>
          <w:fldChar w:fldCharType="separate"/>
        </w:r>
        <w:r>
          <w:t>36</w:t>
        </w:r>
        <w:r>
          <w:fldChar w:fldCharType="end"/>
        </w:r>
      </w:hyperlink>
    </w:p>
    <w:p>
      <w:pPr>
        <w:pStyle w:val="TOC2"/>
        <w:tabs>
          <w:tab w:val="right" w:leader="dot" w:pos="8306"/>
        </w:tabs>
      </w:pPr>
      <w:hyperlink w:anchor="_Toc16309" w:history="1">
        <w:r>
          <w:rPr>
            <w:rFonts w:ascii="仿宋" w:eastAsia="仿宋" w:hAnsi="仿宋" w:cs="仿宋" w:hint="eastAsia"/>
            <w:lang w:eastAsia="zh-CN"/>
          </w:rPr>
          <w:t>(二)、研发周期长</w:t>
        </w:r>
        <w:r>
          <w:tab/>
        </w:r>
        <w:r>
          <w:fldChar w:fldCharType="begin"/>
        </w:r>
        <w:r>
          <w:instrText xml:space="preserve"> PAGEREF _Toc16309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18" w:history="1">
        <w:r>
          <w:rPr>
            <w:rFonts w:ascii="仿宋" w:eastAsia="仿宋" w:hAnsi="仿宋" w:cs="仿宋" w:hint="eastAsia"/>
            <w:lang w:eastAsia="zh-CN"/>
          </w:rPr>
          <w:t>(三)、市场风险大</w:t>
        </w:r>
        <w:r>
          <w:tab/>
        </w:r>
        <w:r>
          <w:fldChar w:fldCharType="begin"/>
        </w:r>
        <w:r>
          <w:instrText xml:space="preserve"> PAGEREF _Toc4118 \h </w:instrText>
        </w:r>
        <w:r>
          <w:fldChar w:fldCharType="separate"/>
        </w:r>
        <w:r>
          <w:t>39</w:t>
        </w:r>
        <w:r>
          <w:fldChar w:fldCharType="end"/>
        </w:r>
      </w:hyperlink>
    </w:p>
    <w:p>
      <w:pPr>
        <w:pStyle w:val="TOC2"/>
        <w:tabs>
          <w:tab w:val="right" w:leader="dot" w:pos="8306"/>
        </w:tabs>
      </w:pPr>
      <w:hyperlink w:anchor="_Toc32097" w:history="1">
        <w:r>
          <w:rPr>
            <w:rFonts w:ascii="仿宋" w:eastAsia="仿宋" w:hAnsi="仿宋" w:cs="仿宋" w:hint="eastAsia"/>
            <w:lang w:eastAsia="zh-CN"/>
          </w:rPr>
          <w:t>(四)、利润率高</w:t>
        </w:r>
        <w:r>
          <w:tab/>
        </w:r>
        <w:r>
          <w:fldChar w:fldCharType="begin"/>
        </w:r>
        <w:r>
          <w:instrText xml:space="preserve"> PAGEREF _Toc32097 \h </w:instrText>
        </w:r>
        <w:r>
          <w:fldChar w:fldCharType="separate"/>
        </w:r>
        <w:r>
          <w:t>41</w:t>
        </w:r>
        <w:r>
          <w:fldChar w:fldCharType="end"/>
        </w:r>
      </w:hyperlink>
    </w:p>
    <w:p>
      <w:pPr>
        <w:pStyle w:val="TOC1"/>
        <w:tabs>
          <w:tab w:val="right" w:leader="dot" w:pos="8306"/>
        </w:tabs>
      </w:pPr>
      <w:hyperlink w:anchor="_Toc4972" w:history="1">
        <w:r>
          <w:rPr>
            <w:rFonts w:ascii="仿宋" w:eastAsia="仿宋" w:hAnsi="仿宋" w:cs="仿宋" w:hint="eastAsia"/>
            <w:lang w:eastAsia="zh-CN"/>
          </w:rPr>
          <w:t>十、肿瘤类生物制品项目投资规划</w:t>
        </w:r>
        <w:r>
          <w:tab/>
        </w:r>
        <w:r>
          <w:fldChar w:fldCharType="begin"/>
        </w:r>
        <w:r>
          <w:instrText xml:space="preserve"> PAGEREF _Toc4972 \h </w:instrText>
        </w:r>
        <w:r>
          <w:fldChar w:fldCharType="separate"/>
        </w:r>
        <w:r>
          <w:t>44</w:t>
        </w:r>
        <w:r>
          <w:fldChar w:fldCharType="end"/>
        </w:r>
      </w:hyperlink>
    </w:p>
    <w:p>
      <w:pPr>
        <w:pStyle w:val="TOC2"/>
        <w:tabs>
          <w:tab w:val="right" w:leader="dot" w:pos="8306"/>
        </w:tabs>
      </w:pPr>
      <w:hyperlink w:anchor="_Toc3067" w:history="1">
        <w:r>
          <w:rPr>
            <w:rFonts w:ascii="仿宋" w:eastAsia="仿宋" w:hAnsi="仿宋" w:cs="仿宋" w:hint="eastAsia"/>
            <w:lang w:eastAsia="zh-CN"/>
          </w:rPr>
          <w:t>(一)、肿瘤类生物制品项目总投资估算</w:t>
        </w:r>
        <w:r>
          <w:tab/>
        </w:r>
        <w:r>
          <w:fldChar w:fldCharType="begin"/>
        </w:r>
        <w:r>
          <w:instrText xml:space="preserve"> PAGEREF _Toc3067 \h </w:instrText>
        </w:r>
        <w:r>
          <w:fldChar w:fldCharType="separate"/>
        </w:r>
        <w:r>
          <w:t>44</w:t>
        </w:r>
        <w:r>
          <w:fldChar w:fldCharType="end"/>
        </w:r>
      </w:hyperlink>
    </w:p>
    <w:p>
      <w:pPr>
        <w:pStyle w:val="TOC2"/>
        <w:tabs>
          <w:tab w:val="right" w:leader="dot" w:pos="8306"/>
        </w:tabs>
      </w:pPr>
      <w:hyperlink w:anchor="_Toc13547" w:history="1">
        <w:r>
          <w:rPr>
            <w:rFonts w:ascii="仿宋" w:eastAsia="仿宋" w:hAnsi="仿宋" w:cs="仿宋" w:hint="eastAsia"/>
            <w:lang w:eastAsia="zh-CN"/>
          </w:rPr>
          <w:t>(二)、资金筹措</w:t>
        </w:r>
        <w:r>
          <w:tab/>
        </w:r>
        <w:r>
          <w:fldChar w:fldCharType="begin"/>
        </w:r>
        <w:r>
          <w:instrText xml:space="preserve"> PAGEREF _Toc13547 \h </w:instrText>
        </w:r>
        <w:r>
          <w:fldChar w:fldCharType="separate"/>
        </w:r>
        <w:r>
          <w:t>45</w:t>
        </w:r>
        <w:r>
          <w:fldChar w:fldCharType="end"/>
        </w:r>
      </w:hyperlink>
    </w:p>
    <w:p>
      <w:pPr>
        <w:pStyle w:val="TOC1"/>
        <w:tabs>
          <w:tab w:val="right" w:leader="dot" w:pos="8306"/>
        </w:tabs>
      </w:pPr>
      <w:hyperlink w:anchor="_Toc31284" w:history="1">
        <w:r>
          <w:rPr>
            <w:rFonts w:ascii="仿宋" w:eastAsia="仿宋" w:hAnsi="仿宋" w:cs="仿宋" w:hint="eastAsia"/>
            <w:lang w:eastAsia="zh-CN"/>
          </w:rPr>
          <w:t>十一、肿瘤类生物制品项目社会影响</w:t>
        </w:r>
        <w:r>
          <w:tab/>
        </w:r>
        <w:r>
          <w:fldChar w:fldCharType="begin"/>
        </w:r>
        <w:r>
          <w:instrText xml:space="preserve"> PAGEREF _Toc31284 \h </w:instrText>
        </w:r>
        <w:r>
          <w:fldChar w:fldCharType="separate"/>
        </w:r>
        <w:r>
          <w:t>46</w:t>
        </w:r>
        <w:r>
          <w:fldChar w:fldCharType="end"/>
        </w:r>
      </w:hyperlink>
    </w:p>
    <w:p>
      <w:pPr>
        <w:pStyle w:val="TOC2"/>
        <w:tabs>
          <w:tab w:val="right" w:leader="dot" w:pos="8306"/>
        </w:tabs>
      </w:pPr>
      <w:hyperlink w:anchor="_Toc16959" w:history="1">
        <w:r>
          <w:rPr>
            <w:rFonts w:ascii="仿宋" w:eastAsia="仿宋" w:hAnsi="仿宋" w:cs="仿宋" w:hint="eastAsia"/>
            <w:lang w:eastAsia="zh-CN"/>
          </w:rPr>
          <w:t>(一)、社会责任与义务</w:t>
        </w:r>
        <w:r>
          <w:tab/>
        </w:r>
        <w:r>
          <w:fldChar w:fldCharType="begin"/>
        </w:r>
        <w:r>
          <w:instrText xml:space="preserve"> PAGEREF _Toc16959 \h </w:instrText>
        </w:r>
        <w:r>
          <w:fldChar w:fldCharType="separate"/>
        </w:r>
        <w:r>
          <w:t>46</w:t>
        </w:r>
        <w:r>
          <w:fldChar w:fldCharType="end"/>
        </w:r>
      </w:hyperlink>
    </w:p>
    <w:p>
      <w:pPr>
        <w:pStyle w:val="TOC2"/>
        <w:tabs>
          <w:tab w:val="right" w:leader="dot" w:pos="8306"/>
        </w:tabs>
      </w:pPr>
      <w:hyperlink w:anchor="_Toc23000" w:history="1">
        <w:r>
          <w:rPr>
            <w:rFonts w:ascii="仿宋" w:eastAsia="仿宋" w:hAnsi="仿宋" w:cs="仿宋" w:hint="eastAsia"/>
            <w:lang w:eastAsia="zh-CN"/>
          </w:rPr>
          <w:t>(二)、社会参与与沟通</w:t>
        </w:r>
        <w:r>
          <w:tab/>
        </w:r>
        <w:r>
          <w:fldChar w:fldCharType="begin"/>
        </w:r>
        <w:r>
          <w:instrText xml:space="preserve"> PAGEREF _Toc23000 \h </w:instrText>
        </w:r>
        <w:r>
          <w:fldChar w:fldCharType="separate"/>
        </w:r>
        <w:r>
          <w:t>46</w:t>
        </w:r>
        <w:r>
          <w:fldChar w:fldCharType="end"/>
        </w:r>
      </w:hyperlink>
    </w:p>
    <w:p>
      <w:pPr>
        <w:pStyle w:val="TOC1"/>
        <w:tabs>
          <w:tab w:val="right" w:leader="dot" w:pos="8306"/>
        </w:tabs>
      </w:pPr>
      <w:hyperlink w:anchor="_Toc23951" w:history="1">
        <w:r>
          <w:rPr>
            <w:rFonts w:ascii="仿宋" w:eastAsia="仿宋" w:hAnsi="仿宋" w:cs="仿宋" w:hint="eastAsia"/>
            <w:lang w:eastAsia="zh-CN"/>
          </w:rPr>
          <w:t>十二、肿瘤类生物制品项目技术管理</w:t>
        </w:r>
        <w:r>
          <w:tab/>
        </w:r>
        <w:r>
          <w:fldChar w:fldCharType="begin"/>
        </w:r>
        <w:r>
          <w:instrText xml:space="preserve"> PAGEREF _Toc23951 \h </w:instrText>
        </w:r>
        <w:r>
          <w:fldChar w:fldCharType="separate"/>
        </w:r>
        <w:r>
          <w:t>47</w:t>
        </w:r>
        <w:r>
          <w:fldChar w:fldCharType="end"/>
        </w:r>
      </w:hyperlink>
    </w:p>
    <w:p>
      <w:pPr>
        <w:pStyle w:val="TOC2"/>
        <w:tabs>
          <w:tab w:val="right" w:leader="dot" w:pos="8306"/>
        </w:tabs>
      </w:pPr>
      <w:hyperlink w:anchor="_Toc26073" w:history="1">
        <w:r>
          <w:rPr>
            <w:rFonts w:ascii="仿宋" w:eastAsia="仿宋" w:hAnsi="仿宋" w:cs="仿宋" w:hint="eastAsia"/>
            <w:lang w:eastAsia="zh-CN"/>
          </w:rPr>
          <w:t>(一)、技术方案选用方向</w:t>
        </w:r>
        <w:r>
          <w:tab/>
        </w:r>
        <w:r>
          <w:fldChar w:fldCharType="begin"/>
        </w:r>
        <w:r>
          <w:instrText xml:space="preserve"> PAGEREF _Toc26073 \h </w:instrText>
        </w:r>
        <w:r>
          <w:fldChar w:fldCharType="separate"/>
        </w:r>
        <w:r>
          <w:t>47</w:t>
        </w:r>
        <w:r>
          <w:fldChar w:fldCharType="end"/>
        </w:r>
      </w:hyperlink>
    </w:p>
    <w:p>
      <w:pPr>
        <w:pStyle w:val="TOC2"/>
        <w:tabs>
          <w:tab w:val="right" w:leader="dot" w:pos="8306"/>
        </w:tabs>
      </w:pPr>
      <w:hyperlink w:anchor="_Toc31193" w:history="1">
        <w:r>
          <w:rPr>
            <w:rFonts w:ascii="仿宋" w:eastAsia="仿宋" w:hAnsi="仿宋" w:cs="仿宋" w:hint="eastAsia"/>
            <w:lang w:eastAsia="zh-CN"/>
          </w:rPr>
          <w:t>(二)、工艺技术方案选用原则</w:t>
        </w:r>
        <w:r>
          <w:tab/>
        </w:r>
        <w:r>
          <w:fldChar w:fldCharType="begin"/>
        </w:r>
        <w:r>
          <w:instrText xml:space="preserve"> PAGEREF _Toc31193 \h </w:instrText>
        </w:r>
        <w:r>
          <w:fldChar w:fldCharType="separate"/>
        </w:r>
        <w:r>
          <w:t>49</w:t>
        </w:r>
        <w:r>
          <w:fldChar w:fldCharType="end"/>
        </w:r>
      </w:hyperlink>
    </w:p>
    <w:p>
      <w:pPr>
        <w:pStyle w:val="TOC2"/>
        <w:tabs>
          <w:tab w:val="right" w:leader="dot" w:pos="8306"/>
        </w:tabs>
      </w:pPr>
      <w:hyperlink w:anchor="_Toc16810" w:history="1">
        <w:r>
          <w:rPr>
            <w:rFonts w:ascii="仿宋" w:eastAsia="仿宋" w:hAnsi="仿宋" w:cs="仿宋" w:hint="eastAsia"/>
            <w:lang w:eastAsia="zh-CN"/>
          </w:rPr>
          <w:t>(三)、工艺技术方案要求</w:t>
        </w:r>
        <w:r>
          <w:tab/>
        </w:r>
        <w:r>
          <w:fldChar w:fldCharType="begin"/>
        </w:r>
        <w:r>
          <w:instrText xml:space="preserve"> PAGEREF _Toc16810 \h </w:instrText>
        </w:r>
        <w:r>
          <w:fldChar w:fldCharType="separate"/>
        </w:r>
        <w:r>
          <w:t>51</w:t>
        </w:r>
        <w:r>
          <w:fldChar w:fldCharType="end"/>
        </w:r>
      </w:hyperlink>
    </w:p>
    <w:p>
      <w:pPr>
        <w:pStyle w:val="TOC1"/>
        <w:tabs>
          <w:tab w:val="right" w:leader="dot" w:pos="8306"/>
        </w:tabs>
      </w:pPr>
      <w:hyperlink w:anchor="_Toc32631" w:history="1">
        <w:r>
          <w:rPr>
            <w:rFonts w:ascii="仿宋" w:eastAsia="仿宋" w:hAnsi="仿宋" w:cs="仿宋" w:hint="eastAsia"/>
            <w:lang w:eastAsia="zh-CN"/>
          </w:rPr>
          <w:t>十三、肿瘤类生物制品项目治理与监督</w:t>
        </w:r>
        <w:r>
          <w:tab/>
        </w:r>
        <w:r>
          <w:fldChar w:fldCharType="begin"/>
        </w:r>
        <w:r>
          <w:instrText xml:space="preserve"> PAGEREF _Toc32631 \h </w:instrText>
        </w:r>
        <w:r>
          <w:fldChar w:fldCharType="separate"/>
        </w:r>
        <w:r>
          <w:t>54</w:t>
        </w:r>
        <w:r>
          <w:fldChar w:fldCharType="end"/>
        </w:r>
      </w:hyperlink>
    </w:p>
    <w:p>
      <w:pPr>
        <w:pStyle w:val="TOC2"/>
        <w:tabs>
          <w:tab w:val="right" w:leader="dot" w:pos="8306"/>
        </w:tabs>
      </w:pPr>
      <w:hyperlink w:anchor="_Toc25667" w:history="1">
        <w:r>
          <w:rPr>
            <w:rFonts w:ascii="仿宋" w:eastAsia="仿宋" w:hAnsi="仿宋" w:cs="仿宋" w:hint="eastAsia"/>
            <w:lang w:eastAsia="zh-CN"/>
          </w:rPr>
          <w:t>(一)、肿瘤类生物制品项目治理结构</w:t>
        </w:r>
        <w:r>
          <w:tab/>
        </w:r>
        <w:r>
          <w:fldChar w:fldCharType="begin"/>
        </w:r>
        <w:r>
          <w:instrText xml:space="preserve"> PAGEREF _Toc25667 \h </w:instrText>
        </w:r>
        <w:r>
          <w:fldChar w:fldCharType="separate"/>
        </w:r>
        <w:r>
          <w:t>54</w:t>
        </w:r>
        <w:r>
          <w:fldChar w:fldCharType="end"/>
        </w:r>
      </w:hyperlink>
    </w:p>
    <w:p>
      <w:pPr>
        <w:pStyle w:val="TOC2"/>
        <w:tabs>
          <w:tab w:val="right" w:leader="dot" w:pos="8306"/>
        </w:tabs>
      </w:pPr>
      <w:hyperlink w:anchor="_Toc373" w:history="1">
        <w:r>
          <w:rPr>
            <w:rFonts w:ascii="仿宋" w:eastAsia="仿宋" w:hAnsi="仿宋" w:cs="仿宋" w:hint="eastAsia"/>
            <w:lang w:eastAsia="zh-CN"/>
          </w:rPr>
          <w:t>(二)、监督与审计</w:t>
        </w:r>
        <w:r>
          <w:tab/>
        </w:r>
        <w:r>
          <w:fldChar w:fldCharType="begin"/>
        </w:r>
        <w:r>
          <w:instrText xml:space="preserve"> PAGEREF _Toc373 \h </w:instrText>
        </w:r>
        <w:r>
          <w:fldChar w:fldCharType="separate"/>
        </w:r>
        <w:r>
          <w:t>55</w:t>
        </w:r>
        <w:r>
          <w:fldChar w:fldCharType="end"/>
        </w:r>
      </w:hyperlink>
    </w:p>
    <w:p>
      <w:pPr>
        <w:pStyle w:val="TOC1"/>
        <w:tabs>
          <w:tab w:val="right" w:leader="dot" w:pos="8306"/>
        </w:tabs>
      </w:pPr>
      <w:hyperlink w:anchor="_Toc5263" w:history="1">
        <w:r>
          <w:rPr>
            <w:rFonts w:ascii="仿宋" w:eastAsia="仿宋" w:hAnsi="仿宋" w:cs="仿宋" w:hint="eastAsia"/>
            <w:lang w:eastAsia="zh-CN"/>
          </w:rPr>
          <w:t>十四、质量管理体系</w:t>
        </w:r>
        <w:r>
          <w:tab/>
        </w:r>
        <w:r>
          <w:fldChar w:fldCharType="begin"/>
        </w:r>
        <w:r>
          <w:instrText xml:space="preserve"> PAGEREF _Toc5263 \h </w:instrText>
        </w:r>
        <w:r>
          <w:fldChar w:fldCharType="separate"/>
        </w:r>
        <w:r>
          <w:t>57</w:t>
        </w:r>
        <w:r>
          <w:fldChar w:fldCharType="end"/>
        </w:r>
      </w:hyperlink>
    </w:p>
    <w:p>
      <w:pPr>
        <w:pStyle w:val="TOC2"/>
        <w:tabs>
          <w:tab w:val="right" w:leader="dot" w:pos="8306"/>
        </w:tabs>
      </w:pPr>
      <w:hyperlink w:anchor="_Toc29403" w:history="1">
        <w:r>
          <w:rPr>
            <w:rFonts w:ascii="仿宋" w:eastAsia="仿宋" w:hAnsi="仿宋" w:cs="仿宋" w:hint="eastAsia"/>
            <w:lang w:eastAsia="zh-CN"/>
          </w:rPr>
          <w:t>(一)、质量目标与方针</w:t>
        </w:r>
        <w:r>
          <w:tab/>
        </w:r>
        <w:r>
          <w:fldChar w:fldCharType="begin"/>
        </w:r>
        <w:r>
          <w:instrText xml:space="preserve"> PAGEREF _Toc29403 \h </w:instrText>
        </w:r>
        <w:r>
          <w:fldChar w:fldCharType="separate"/>
        </w:r>
        <w:r>
          <w:t>57</w:t>
        </w:r>
        <w:r>
          <w:fldChar w:fldCharType="end"/>
        </w:r>
      </w:hyperlink>
    </w:p>
    <w:p>
      <w:pPr>
        <w:pStyle w:val="TOC2"/>
        <w:tabs>
          <w:tab w:val="right" w:leader="dot" w:pos="8306"/>
        </w:tabs>
      </w:pPr>
      <w:hyperlink w:anchor="_Toc18970" w:history="1">
        <w:r>
          <w:rPr>
            <w:rFonts w:ascii="仿宋" w:eastAsia="仿宋" w:hAnsi="仿宋" w:cs="仿宋" w:hint="eastAsia"/>
            <w:lang w:eastAsia="zh-CN"/>
          </w:rPr>
          <w:t>(二)、质量管理责任</w:t>
        </w:r>
        <w:r>
          <w:tab/>
        </w:r>
        <w:r>
          <w:fldChar w:fldCharType="begin"/>
        </w:r>
        <w:r>
          <w:instrText xml:space="preserve"> PAGEREF _Toc18970 \h </w:instrText>
        </w:r>
        <w:r>
          <w:fldChar w:fldCharType="separate"/>
        </w:r>
        <w:r>
          <w:t>58</w:t>
        </w:r>
        <w:r>
          <w:fldChar w:fldCharType="end"/>
        </w:r>
      </w:hyperlink>
    </w:p>
    <w:p>
      <w:pPr>
        <w:pStyle w:val="TOC2"/>
        <w:tabs>
          <w:tab w:val="right" w:leader="dot" w:pos="8306"/>
        </w:tabs>
      </w:pPr>
      <w:hyperlink w:anchor="_Toc803" w:history="1">
        <w:r>
          <w:rPr>
            <w:rFonts w:ascii="仿宋" w:eastAsia="仿宋" w:hAnsi="仿宋" w:cs="仿宋" w:hint="eastAsia"/>
            <w:lang w:eastAsia="zh-CN"/>
          </w:rPr>
          <w:t>(三)、质量管理体系文件</w:t>
        </w:r>
        <w:r>
          <w:tab/>
        </w:r>
        <w:r>
          <w:fldChar w:fldCharType="begin"/>
        </w:r>
        <w:r>
          <w:instrText xml:space="preserve"> PAGEREF _Toc803 \h </w:instrText>
        </w:r>
        <w:r>
          <w:fldChar w:fldCharType="separate"/>
        </w:r>
        <w:r>
          <w:t>59</w:t>
        </w:r>
        <w:r>
          <w:fldChar w:fldCharType="end"/>
        </w:r>
      </w:hyperlink>
    </w:p>
    <w:p>
      <w:pPr>
        <w:pStyle w:val="TOC2"/>
        <w:tabs>
          <w:tab w:val="right" w:leader="dot" w:pos="8306"/>
        </w:tabs>
      </w:pPr>
      <w:hyperlink w:anchor="_Toc7209" w:history="1">
        <w:r>
          <w:rPr>
            <w:rFonts w:ascii="仿宋" w:eastAsia="仿宋" w:hAnsi="仿宋" w:cs="仿宋" w:hint="eastAsia"/>
            <w:lang w:eastAsia="zh-CN"/>
          </w:rPr>
          <w:t>(四)、质量培训与教育</w:t>
        </w:r>
        <w:r>
          <w:tab/>
        </w:r>
        <w:r>
          <w:fldChar w:fldCharType="begin"/>
        </w:r>
        <w:r>
          <w:instrText xml:space="preserve"> PAGEREF _Toc7209 \h </w:instrText>
        </w:r>
        <w:r>
          <w:fldChar w:fldCharType="separate"/>
        </w:r>
        <w:r>
          <w:t>61</w:t>
        </w:r>
        <w:r>
          <w:fldChar w:fldCharType="end"/>
        </w:r>
      </w:hyperlink>
    </w:p>
    <w:p>
      <w:pPr>
        <w:pStyle w:val="TOC2"/>
        <w:tabs>
          <w:tab w:val="right" w:leader="dot" w:pos="8306"/>
        </w:tabs>
      </w:pPr>
      <w:hyperlink w:anchor="_Toc17256" w:history="1">
        <w:r>
          <w:rPr>
            <w:rFonts w:ascii="仿宋" w:eastAsia="仿宋" w:hAnsi="仿宋" w:cs="仿宋" w:hint="eastAsia"/>
            <w:lang w:eastAsia="zh-CN"/>
          </w:rPr>
          <w:t>(五)、质量审核与评价</w:t>
        </w:r>
        <w:r>
          <w:tab/>
        </w:r>
        <w:r>
          <w:fldChar w:fldCharType="begin"/>
        </w:r>
        <w:r>
          <w:instrText xml:space="preserve"> PAGEREF _Toc17256 \h </w:instrText>
        </w:r>
        <w:r>
          <w:fldChar w:fldCharType="separate"/>
        </w:r>
        <w:r>
          <w:t>62</w:t>
        </w:r>
        <w:r>
          <w:fldChar w:fldCharType="end"/>
        </w:r>
      </w:hyperlink>
    </w:p>
    <w:p>
      <w:pPr>
        <w:pStyle w:val="TOC2"/>
        <w:tabs>
          <w:tab w:val="right" w:leader="dot" w:pos="8306"/>
        </w:tabs>
      </w:pPr>
      <w:hyperlink w:anchor="_Toc31400" w:history="1">
        <w:r>
          <w:rPr>
            <w:rFonts w:ascii="仿宋" w:eastAsia="仿宋" w:hAnsi="仿宋" w:cs="仿宋" w:hint="eastAsia"/>
            <w:lang w:eastAsia="zh-CN"/>
          </w:rPr>
          <w:t>(六)、不符合与纠正措施</w:t>
        </w:r>
        <w:r>
          <w:tab/>
        </w:r>
        <w:r>
          <w:fldChar w:fldCharType="begin"/>
        </w:r>
        <w:r>
          <w:instrText xml:space="preserve"> PAGEREF _Toc31400 \h </w:instrText>
        </w:r>
        <w:r>
          <w:fldChar w:fldCharType="separate"/>
        </w:r>
        <w:r>
          <w:t>64</w:t>
        </w:r>
        <w:r>
          <w:fldChar w:fldCharType="end"/>
        </w:r>
      </w:hyperlink>
    </w:p>
    <w:p>
      <w:pPr>
        <w:pStyle w:val="TOC1"/>
        <w:tabs>
          <w:tab w:val="right" w:leader="dot" w:pos="8306"/>
        </w:tabs>
      </w:pPr>
      <w:hyperlink w:anchor="_Toc538" w:history="1">
        <w:r>
          <w:rPr>
            <w:rFonts w:ascii="仿宋" w:eastAsia="仿宋" w:hAnsi="仿宋" w:cs="仿宋" w:hint="eastAsia"/>
            <w:lang w:eastAsia="zh-CN"/>
          </w:rPr>
          <w:t>十五、肿瘤类生物制品项目实施保障措施</w:t>
        </w:r>
        <w:r>
          <w:tab/>
        </w:r>
        <w:r>
          <w:fldChar w:fldCharType="begin"/>
        </w:r>
        <w:r>
          <w:instrText xml:space="preserve"> PAGEREF _Toc538 \h </w:instrText>
        </w:r>
        <w:r>
          <w:fldChar w:fldCharType="separate"/>
        </w:r>
        <w:r>
          <w:t>65</w:t>
        </w:r>
        <w:r>
          <w:fldChar w:fldCharType="end"/>
        </w:r>
      </w:hyperlink>
    </w:p>
    <w:p>
      <w:pPr>
        <w:pStyle w:val="TOC2"/>
        <w:tabs>
          <w:tab w:val="right" w:leader="dot" w:pos="8306"/>
        </w:tabs>
      </w:pPr>
      <w:hyperlink w:anchor="_Toc1950" w:history="1">
        <w:r>
          <w:rPr>
            <w:rFonts w:ascii="仿宋" w:eastAsia="仿宋" w:hAnsi="仿宋" w:cs="仿宋" w:hint="eastAsia"/>
            <w:lang w:eastAsia="zh-CN"/>
          </w:rPr>
          <w:t>(一)、肿瘤类生物制品项目实施保障机制</w:t>
        </w:r>
        <w:r>
          <w:tab/>
        </w:r>
        <w:r>
          <w:fldChar w:fldCharType="begin"/>
        </w:r>
        <w:r>
          <w:instrText xml:space="preserve"> PAGEREF _Toc1950 \h </w:instrText>
        </w:r>
        <w:r>
          <w:fldChar w:fldCharType="separate"/>
        </w:r>
        <w:r>
          <w:t>65</w:t>
        </w:r>
        <w:r>
          <w:fldChar w:fldCharType="end"/>
        </w:r>
      </w:hyperlink>
    </w:p>
    <w:p>
      <w:pPr>
        <w:pStyle w:val="TOC2"/>
        <w:tabs>
          <w:tab w:val="right" w:leader="dot" w:pos="8306"/>
        </w:tabs>
      </w:pPr>
      <w:hyperlink w:anchor="_Toc31030" w:history="1">
        <w:r>
          <w:rPr>
            <w:rFonts w:ascii="仿宋" w:eastAsia="仿宋" w:hAnsi="仿宋" w:cs="仿宋" w:hint="eastAsia"/>
            <w:lang w:eastAsia="zh-CN"/>
          </w:rPr>
          <w:t>(二)、肿瘤类生物制品项目法律合规要求</w:t>
        </w:r>
        <w:r>
          <w:tab/>
        </w:r>
        <w:r>
          <w:fldChar w:fldCharType="begin"/>
        </w:r>
        <w:r>
          <w:instrText xml:space="preserve"> PAGEREF _Toc31030 \h </w:instrText>
        </w:r>
        <w:r>
          <w:fldChar w:fldCharType="separate"/>
        </w:r>
        <w:r>
          <w:t>68</w:t>
        </w:r>
        <w:r>
          <w:fldChar w:fldCharType="end"/>
        </w:r>
      </w:hyperlink>
    </w:p>
    <w:p>
      <w:pPr>
        <w:pStyle w:val="TOC2"/>
        <w:tabs>
          <w:tab w:val="right" w:leader="dot" w:pos="8306"/>
        </w:tabs>
      </w:pPr>
      <w:hyperlink w:anchor="_Toc23798" w:history="1">
        <w:r>
          <w:rPr>
            <w:rFonts w:ascii="仿宋" w:eastAsia="仿宋" w:hAnsi="仿宋" w:cs="仿宋" w:hint="eastAsia"/>
            <w:lang w:eastAsia="zh-CN"/>
          </w:rPr>
          <w:t>(三)、肿瘤类生物制品项目合同管理与法律事务</w:t>
        </w:r>
        <w:r>
          <w:tab/>
        </w:r>
        <w:r>
          <w:fldChar w:fldCharType="begin"/>
        </w:r>
        <w:r>
          <w:instrText xml:space="preserve"> PAGEREF _Toc23798 \h </w:instrText>
        </w:r>
        <w:r>
          <w:fldChar w:fldCharType="separate"/>
        </w:r>
        <w:r>
          <w:t>73</w:t>
        </w:r>
        <w:r>
          <w:fldChar w:fldCharType="end"/>
        </w:r>
      </w:hyperlink>
    </w:p>
    <w:p>
      <w:pPr>
        <w:pStyle w:val="TOC2"/>
        <w:tabs>
          <w:tab w:val="right" w:leader="dot" w:pos="8306"/>
        </w:tabs>
      </w:pPr>
      <w:hyperlink w:anchor="_Toc2895" w:history="1">
        <w:r>
          <w:rPr>
            <w:rFonts w:ascii="仿宋" w:eastAsia="仿宋" w:hAnsi="仿宋" w:cs="仿宋" w:hint="eastAsia"/>
            <w:lang w:eastAsia="zh-CN"/>
          </w:rPr>
          <w:t>(四)、肿瘤类生物制品项目知识产权保护策略</w:t>
        </w:r>
        <w:r>
          <w:tab/>
        </w:r>
        <w:r>
          <w:fldChar w:fldCharType="begin"/>
        </w:r>
        <w:r>
          <w:instrText xml:space="preserve"> PAGEREF _Toc2895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958"/>
      <w:r>
        <w:rPr>
          <w:rFonts w:ascii="仿宋" w:eastAsia="仿宋" w:hAnsi="仿宋" w:cs="仿宋" w:hint="eastAsia"/>
          <w:sz w:val="28"/>
          <w:lang w:eastAsia="zh-CN"/>
        </w:rPr>
        <w:t>一、肿瘤类生物制品项目建设单位说明</w:t>
      </w:r>
      <w:bookmarkEnd w:id="2"/>
    </w:p>
    <w:p>
      <w:pPr>
        <w:pStyle w:val="Heading2"/>
        <w:rPr>
          <w:rFonts w:ascii="仿宋" w:eastAsia="仿宋" w:hAnsi="仿宋" w:cs="仿宋" w:hint="eastAsia"/>
          <w:lang w:eastAsia="zh-CN"/>
        </w:rPr>
      </w:pPr>
      <w:bookmarkStart w:id="3" w:name="_Toc11095"/>
      <w:r>
        <w:rPr>
          <w:rFonts w:ascii="仿宋" w:eastAsia="仿宋" w:hAnsi="仿宋" w:cs="仿宋" w:hint="eastAsia"/>
          <w:lang w:eastAsia="zh-CN"/>
        </w:rPr>
        <w:t>(一)、肿瘤类生物制品项目承办单位基本情况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071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肿瘤类生物制品项目承办单位的XXXX，我们着眼于实现可持续的经济效益。通过技术创新和解决方案的提供，公司预计在肿瘤类生物制品项目执行期间将获得可观的收入增长。这一收入来源主要包括肿瘤类生物制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同时，我们注重成本控制和效率提升，以确保肿瘤类生物制品项目的可持续盈利。透过精细的管理和资源优化，公司期望实现肿瘤类生物制品项目利润最大化。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肿瘤类生物制品项目实施进行全面的投资评估，包括肿瘤类生物制品项目启动阶段的资金投入和后续运营成本。通过对肿瘤类生物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肿瘤类生物制品项目实施过程中具备足够的资金流动性，公司将进行详尽的现金流分析。这包括资金需求的合理预测、肿瘤类生物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567"/>
      <w:r>
        <w:rPr>
          <w:rFonts w:ascii="仿宋" w:eastAsia="仿宋" w:hAnsi="仿宋" w:cs="仿宋" w:hint="eastAsia"/>
          <w:sz w:val="28"/>
          <w:lang w:eastAsia="zh-CN"/>
        </w:rPr>
        <w:t>二、肿瘤类生物制品项目土建工程</w:t>
      </w:r>
      <w:bookmarkEnd w:id="5"/>
    </w:p>
    <w:p>
      <w:pPr>
        <w:pStyle w:val="Heading2"/>
        <w:rPr>
          <w:rFonts w:ascii="仿宋" w:eastAsia="仿宋" w:hAnsi="仿宋" w:cs="仿宋" w:hint="eastAsia"/>
          <w:lang w:eastAsia="zh-CN"/>
        </w:rPr>
      </w:pPr>
      <w:bookmarkStart w:id="6" w:name="_Toc2130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在肿瘤类生物制品项目的建筑工程设计中，我们将秉承一系列重要的设计原则，以确保肿瘤类生物制品项目建筑在功能、美观、可持续性等方面达到最佳效果。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首要原则是确保建筑的功能性得到最大化的发挥。我们将充分理解肿瘤类生物制品项目的实际需求，合理布局各个功能区域，保证建筑在满足业务需求的同时，提供高效的工作环境。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在建筑设计中，我们将综合考虑建设和运营成本。通过精细的经济效益分析，确保设计方案在高效利用资源的同时，对肿瘤类生物制品项目的长期盈利能力有积极的贡献。</w:t>
      </w:r>
    </w:p>
    <w:p>
      <w:pPr>
        <w:pStyle w:val="Heading2"/>
        <w:ind w:firstLine="560" w:firstLineChars="200"/>
        <w:rPr>
          <w:rFonts w:ascii="仿宋" w:eastAsia="仿宋" w:hAnsi="仿宋" w:cs="仿宋" w:hint="eastAsia"/>
          <w:sz w:val="28"/>
          <w:lang w:eastAsia="zh-CN"/>
        </w:rPr>
      </w:pPr>
      <w:bookmarkStart w:id="7" w:name="_Toc2801"/>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类生物制品项目的土建工程设计中，我们将精准设定设计年限，结合肿瘤类生物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肿瘤类生物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082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肿瘤类生物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肿瘤类生物制品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肿瘤类生物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166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本期工程肿瘤类生物制品项目预计总建筑面积XXX平方米，其中：计容建筑面积XXX平方米，计划建筑工程投资XX万元，占肿瘤类生物制品项目总投资的XX%。</w:t>
      </w:r>
    </w:p>
    <w:p>
      <w:pPr>
        <w:pStyle w:val="Heading1"/>
        <w:ind w:firstLine="560" w:firstLineChars="200"/>
        <w:rPr>
          <w:rFonts w:ascii="仿宋" w:eastAsia="仿宋" w:hAnsi="仿宋" w:cs="仿宋" w:hint="eastAsia"/>
          <w:sz w:val="28"/>
          <w:lang w:eastAsia="zh-CN"/>
        </w:rPr>
      </w:pPr>
      <w:bookmarkStart w:id="10" w:name="_Toc12903"/>
      <w:r>
        <w:rPr>
          <w:rFonts w:ascii="仿宋" w:eastAsia="仿宋" w:hAnsi="仿宋" w:cs="仿宋" w:hint="eastAsia"/>
          <w:sz w:val="28"/>
          <w:lang w:eastAsia="zh-CN"/>
        </w:rPr>
        <w:t>三、肿瘤类生物制品项目概论</w:t>
      </w:r>
      <w:bookmarkEnd w:id="10"/>
    </w:p>
    <w:p>
      <w:pPr>
        <w:pStyle w:val="Heading2"/>
        <w:rPr>
          <w:rFonts w:ascii="仿宋" w:eastAsia="仿宋" w:hAnsi="仿宋" w:cs="仿宋" w:hint="eastAsia"/>
          <w:lang w:eastAsia="zh-CN"/>
        </w:rPr>
      </w:pPr>
      <w:bookmarkStart w:id="11" w:name="_Toc8587"/>
      <w:r>
        <w:rPr>
          <w:rFonts w:ascii="仿宋" w:eastAsia="仿宋" w:hAnsi="仿宋" w:cs="仿宋" w:hint="eastAsia"/>
          <w:lang w:eastAsia="zh-CN"/>
        </w:rPr>
        <w:t>(一)、肿瘤类生物制品项目概况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起源追溯至对市场的深入洞察。市场的不断演变与变革为肿瘤类生物制品项目提供了难得的机遇。当前市场存在的需求缺口和变革的大环境共同构成了肿瘤类生物制品项目的背景。这个肿瘤类生物制品项目旨在充分利用市场机遇，填补行业中尚未满足的需求，为客户提供全新的解决方案。市场的变革和需求的增长使得这个肿瘤类生物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肿瘤类生物制品项目名称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正式命名为肿瘤类生物制品。这个名称不仅仅是一个标识，更代表了肿瘤类生物制品项目的核心理念和愿景。它蕴含着肿瘤类生物制品项目所要解决问题的关键字，具有强烈的表达和辨识度，为肿瘤类生物制品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肿瘤类生物制品项目目标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核心目标是提供一种全新、高效的解决方案，满足客户日益增长的需求。肿瘤类生物制品项目追求的不仅仅是满足市场需求，更是在市场中获得卓越的竞争优势。通过不断提升产品或服务的质量和创新水平，肿瘤类生物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肿瘤类生物制品项目范围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全面涵盖了产品研发、制造、市场推广和售后服务，确保从产品设计到最终用户体验的全方位关注。这一全面的肿瘤类生物制品项目范围是为了确保肿瘤类生物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肿瘤类生物制品项目时间表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肿瘤类生物制品项目计划在未来18个月内完成，包括研发、测试、市场试点和正式推出等不同阶段。这个时间表的合理设计是为了确保肿瘤类生物制品项目各个阶段的顺利推进，以便按时交付高质量的成果。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肿瘤类生物制品项目预算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总预算估算为XX百万美元，主要分配在研发、市场推广、人员培训和运营等方面。这一充足的预算为肿瘤类生物制品项目提供了充足的资源，确保肿瘤类生物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肿瘤类生物制品项目风险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可能面临的风险包括市场接受度低、技术难题、竞争激烈等。肿瘤类生物制品项目团队已经制定了相应的风险应对计划，通过前瞻性的风险管理，确保肿瘤类生物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肿瘤类生物制品项目团队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肿瘤类生物制品项目汇聚了一支经验丰富、多领域专业素养的核心团队，确保肿瘤类生物制品项目在各个方面都能拥有高水平的执行力。团队的协同作战是肿瘤类生物制品项目成功的关键因素之一。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肿瘤类生物制品项目背景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肿瘤类生物制品项目的背景根植于市场对更高效、创新产品的渴望，同时也受到科技发展对行业格局的深刻改变的影响。这为肿瘤类生物制品项目提供了广阔的发展空间和市场需求。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肿瘤类生物制品项目现状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截至目前，肿瘤类生物制品项目已完成市场调研和技术验证，取得了初步的成功。这为肿瘤类生物制品项目在未来的发展奠定了坚实的基础，为更远大的目标打下了坚实的基石。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3445"/>
      <w:r>
        <w:rPr>
          <w:rFonts w:ascii="仿宋" w:eastAsia="仿宋" w:hAnsi="仿宋" w:cs="仿宋" w:hint="eastAsia"/>
          <w:sz w:val="28"/>
          <w:lang w:eastAsia="zh-CN"/>
        </w:rPr>
        <w:t>(二)、肿瘤类生物制品项目目标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keyword》肿瘤类生物制品项目首要业务目标是在市场中占据有利地位，实现产品/服务的成功推广和销售。通过不断提升产品质量、创新性，肿瘤类生物制品项目追求成为行业中的领导者，赢得更多客户的青睐。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在科技迅速发展的时代，肿瘤类生物制品项目着眼于技术创新。通过持续的研发和技术升级，肿瘤类生物制品项目旨在推出更具创新性的产品或服务，以满足市场对新鲜、先进解决方案的需求。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为了建立可持续的客户关系，肿瘤类生物制品项目设定了客户满意度目标。通过提供卓越的产品质量和优质的客户服务，肿瘤类生物制品项目追求赢得客户的信任和忠诚度，确保他们的满意度达到行业领先水平。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肿瘤类生物制品项目注重社会责任和可持续发展。通过实施环保、社会责任肿瘤类生物制品项目，肿瘤类生物制品项目致力于在经济发展的同时保护环境，促进社会公平，实现可持续经营。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肿瘤类生物制品项目的团队是实现目标的核心驱动力。因此，肿瘤类生物制品项目设定了团队发展目标，包括提升团队成员的专业技能、培养领导力，以及搭建协同高效的团队工作氛围。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5000"/>
      <w:r>
        <w:rPr>
          <w:rFonts w:ascii="仿宋" w:eastAsia="仿宋" w:hAnsi="仿宋" w:cs="仿宋" w:hint="eastAsia"/>
          <w:sz w:val="28"/>
          <w:lang w:eastAsia="zh-CN"/>
        </w:rPr>
        <w:t>(三)、肿瘤类生物制品项目提出的理由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肿瘤类生物制品项目提出的理由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提出源于对市场机遇的深刻洞察。当前市场中存在的需求缺口和行业发展趋势表明，有巨大的商业机会等待被开发。通过准确捕捉市场机遇，肿瘤类生物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理念基于对技术创新的信仰。通过持续的研发和技术投入，肿瘤类生物制品项目有望推出更具创新性的产品或服务。在科技飞速发展的当下，肿瘤类生物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提出是为了增强企业的行业竞争力。通过提升产品或服务的质量和独特性，肿瘤类生物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响应了消费者需求的变化。随着社会和科技的不断发展，消费者对产品和服务的需求也在发生变化。通过深入了解并及时回应消费者的新需求，肿瘤类生物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提出是企业战略发展规划的一部分。在面对日益激烈的市场竞争和不断变化的商业环境中，肿瘤类生物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提出不仅仅是基于商业考量，还注重社会责任。通过推出环保、社会责任等方面的肿瘤类生物制品项目，肿瘤类生物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肿瘤类生物制品项目的提出反映了对利益相关者期望的关注。包括客户、员工、投资者等利益相关者在企业发展中都有着各自的期望，肿瘤类生物制品项目力求在满足这些期望的同时，取得更大的共赢。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063"/>
      <w:r>
        <w:rPr>
          <w:rFonts w:ascii="仿宋" w:eastAsia="仿宋" w:hAnsi="仿宋" w:cs="仿宋" w:hint="eastAsia"/>
          <w:sz w:val="28"/>
          <w:lang w:eastAsia="zh-CN"/>
        </w:rPr>
        <w:t>(四)、肿瘤类生物制品项目意义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在实施肿瘤类生物制品项目的过程中，我们不仅仅是在追逐商业成功，更是为企业和社会的多个层面创造了深远的意义。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的首要意义在于提升企业的市场竞争力。通过持续的创新和对产品质量的高标准要求，肿瘤类生物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肿瘤类生物制品项目的推进将促使行业技术水平的提升。通过引入先进技术和创新性解决方案，肿瘤类生物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肿瘤类生物制品项目不仅创造了大量就业机会，提高了就业水平，还注重社会责任和环保。通过参与社会公益事业和推动环保肿瘤类生物制品项目，肿瘤类生物制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综合而言，肿瘤类生物制品项目意义重大，不仅推动了企业的发展，也为行业和社会的进步贡献了积极力量。这是一个全面而深刻的影响，将在未来产生可持续的正面效应。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8645"/>
      <w:r>
        <w:rPr>
          <w:rFonts w:ascii="仿宋" w:eastAsia="仿宋" w:hAnsi="仿宋" w:cs="仿宋" w:hint="eastAsia"/>
          <w:sz w:val="28"/>
          <w:lang w:eastAsia="zh-CN"/>
        </w:rPr>
        <w:t>(五)、肿瘤类生物制品项目背景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在当今迅猛发展的商业环境中，肿瘤类生物制品项目的动因根植于对多方面因素的审慎考量。这个肿瘤类生物制品项目的提出并非孤立的决策，而是对企业所处背景深入思考的产物。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肿瘤类生物制品项目背后的首要原因。科技的迅速发展和全球市场的快速变化使得企业必须灵活应对。肿瘤类生物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竞争的激烈程度也是肿瘤类生物制品项目背景中不可忽视的一环。企业需要在激烈竞争中脱颖而出，为此，肿瘤类生物制品项目致力于打破常规，提供独特的价值主张，以吸引客户并确保市场份额的增长。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技术的迅速发展为企业带来了机遇与挑战。作为肿瘤类生物制品项目启动的背景之一，对新兴技术的应用将有助于提升企业的技术水平，使其在不断演进的商业环境中保持竞争优势。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此外，社会对企业责任的期望也在逐渐升高。肿瘤类生物制品项目充分融入了社会责任的理念，通过可持续经营和社会公益肿瘤类生物制品项目，企图为社会贡献一份力量，在商业成功的同时关注社会价值。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2363"/>
      <w:r>
        <w:rPr>
          <w:rFonts w:ascii="仿宋" w:eastAsia="仿宋" w:hAnsi="仿宋" w:cs="仿宋" w:hint="eastAsia"/>
          <w:sz w:val="28"/>
          <w:lang w:eastAsia="zh-CN"/>
        </w:rPr>
        <w:t>四、肿瘤类生物制品项目绩效评估</w:t>
      </w:r>
      <w:bookmarkEnd w:id="16"/>
    </w:p>
    <w:p>
      <w:pPr>
        <w:pStyle w:val="Heading2"/>
        <w:rPr>
          <w:rFonts w:ascii="仿宋" w:eastAsia="仿宋" w:hAnsi="仿宋" w:cs="仿宋" w:hint="eastAsia"/>
          <w:lang w:eastAsia="zh-CN"/>
        </w:rPr>
      </w:pPr>
      <w:bookmarkStart w:id="17" w:name="_Toc30086"/>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肿瘤类生物制品项目中，我们设计了一套全面的绩效评估指标，以确保肿瘤类生物制品项目的可控和成功交付。这些指标跨足肿瘤类生物制品项目目标、成本、进度和质量等多个维度，为我们提供了全面洞察肿瘤类生物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目标达成率是我们关注的首要指标。我们设定了明确的目标，并通过定期监测和评估，迅速发现并应对潜在的目标偏差。这为肿瘤类生物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成本绩效是另一个核心关注点。通过实际成本与预算成本的对比分析，我们深入了解成本差异的原因，及时调整资源分配，保持肿瘤类生物制品项目在经济效益方面的合理水平。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类生物制品项目进度作为关键的绩效指标之一，得到了精心的关注。我们制定了详细的肿瘤类生物制品项目进度计划，并设立了进度符合度指标，确保实际进度与计划进度保持一致。这使我们能够快速发现和解决潜在的进度问题，保持肿瘤类生物制品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肿瘤类生物制品项目绩效的不可或缺的一环。我们引入了一系列的质量标准和客户满意度指标，以确保肿瘤类生物制品项目交付的成果在质量上达到或超越预期水平。通过持续监测这些指标，我们努力提升肿瘤类生物制品项目整体质量水平，为肿瘤类生物制品项目的成功交付提供有力保障。通过这些科学且全面的绩效评估，我们能够更好地引导肿瘤类生物制品项目的持续改进，确保肿瘤类生物制品项目目标的顺利达成。</w:t>
      </w:r>
    </w:p>
    <w:p>
      <w:pPr>
        <w:pStyle w:val="Heading2"/>
        <w:ind w:firstLine="560" w:firstLineChars="200"/>
        <w:rPr>
          <w:rFonts w:ascii="仿宋" w:eastAsia="仿宋" w:hAnsi="仿宋" w:cs="仿宋" w:hint="eastAsia"/>
          <w:sz w:val="28"/>
          <w:lang w:eastAsia="zh-CN"/>
        </w:rPr>
      </w:pPr>
      <w:bookmarkStart w:id="18" w:name="_Toc24448"/>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绩效评估是肿瘤类生物制品项目中的关键环节，为确保肿瘤类生物制品项目达到预期目标，我们采用了多层次、多维度的绩效评估方法。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肿瘤类生物制品项目的战略目标对齐，确保每个决策和行动都与肿瘤类生物制品项目整体目标保持一致。团队会定期召开战略对齐会议，审视当前工作与肿瘤类生物制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肿瘤类生物制品项目进度、质量、成本和风险等方面。这些指标通过数据收集和分析，为肿瘤类生物制品项目管理团队提供了客观的评估依据。例如，我们通过肿瘤类生物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https://d.book118.com/545343042114011100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肿瘤类生物制品项目规划设计纲要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BA1BA9"/>
    <w:rsid w:val="2FBA1B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5343042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2024-01-18T00:43:00Z</dcterms:created>
  <dcterms:modified xsi:type="dcterms:W3CDTF">2024-01-18T00:44:16Z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8F7ADBA5566943AE8A364ECDB1D6AC17_11</vt:lpwstr>
  </property>
  <property fmtid="{D5CDD505-2E9C-101B-9397-08002B2CF9AE}" pid="3" name="KSOProductBuildVer">
    <vt:lpwstr>2052-12.1.0.16120</vt:lpwstr>
  </property>
</Properties>
</file>