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8" w:history="1">
        <w:r>
          <w:rPr>
            <w:rFonts w:ascii="仿宋" w:eastAsia="仿宋" w:hAnsi="仿宋" w:cs="仿宋" w:hint="eastAsia"/>
            <w:lang w:eastAsia="zh-CN"/>
          </w:rPr>
          <w:t>概论</w:t>
        </w:r>
        <w:r>
          <w:tab/>
        </w:r>
        <w:r>
          <w:fldChar w:fldCharType="begin"/>
        </w:r>
        <w:r>
          <w:instrText xml:space="preserve"> PAGEREF _Toc28408 \h </w:instrText>
        </w:r>
        <w:r>
          <w:fldChar w:fldCharType="separate"/>
        </w:r>
        <w:r>
          <w:t>3</w:t>
        </w:r>
        <w:r>
          <w:fldChar w:fldCharType="end"/>
        </w:r>
      </w:hyperlink>
    </w:p>
    <w:p>
      <w:pPr>
        <w:pStyle w:val="TOC1"/>
        <w:tabs>
          <w:tab w:val="right" w:leader="dot" w:pos="8306"/>
        </w:tabs>
      </w:pPr>
      <w:hyperlink w:anchor="_Toc19636" w:history="1">
        <w:r>
          <w:rPr>
            <w:rFonts w:ascii="仿宋" w:eastAsia="仿宋" w:hAnsi="仿宋" w:cs="仿宋" w:hint="eastAsia"/>
            <w:lang w:eastAsia="zh-CN"/>
          </w:rPr>
          <w:t>一、铁路客运项目建设单位说明</w:t>
        </w:r>
        <w:r>
          <w:tab/>
        </w:r>
        <w:r>
          <w:fldChar w:fldCharType="begin"/>
        </w:r>
        <w:r>
          <w:instrText xml:space="preserve"> PAGEREF _Toc19636 \h </w:instrText>
        </w:r>
        <w:r>
          <w:fldChar w:fldCharType="separate"/>
        </w:r>
        <w:r>
          <w:t>3</w:t>
        </w:r>
        <w:r>
          <w:fldChar w:fldCharType="end"/>
        </w:r>
      </w:hyperlink>
    </w:p>
    <w:p>
      <w:pPr>
        <w:pStyle w:val="TOC2"/>
        <w:tabs>
          <w:tab w:val="right" w:leader="dot" w:pos="8306"/>
        </w:tabs>
      </w:pPr>
      <w:hyperlink w:anchor="_Toc18120" w:history="1">
        <w:r>
          <w:rPr>
            <w:rFonts w:ascii="仿宋" w:eastAsia="仿宋" w:hAnsi="仿宋" w:cs="仿宋" w:hint="eastAsia"/>
            <w:lang w:eastAsia="zh-CN"/>
          </w:rPr>
          <w:t>(一)、铁路客运项目承办单位基本情况</w:t>
        </w:r>
        <w:r>
          <w:tab/>
        </w:r>
        <w:r>
          <w:fldChar w:fldCharType="begin"/>
        </w:r>
        <w:r>
          <w:instrText xml:space="preserve"> PAGEREF _Toc18120 \h </w:instrText>
        </w:r>
        <w:r>
          <w:fldChar w:fldCharType="separate"/>
        </w:r>
        <w:r>
          <w:t>3</w:t>
        </w:r>
        <w:r>
          <w:fldChar w:fldCharType="end"/>
        </w:r>
      </w:hyperlink>
    </w:p>
    <w:p>
      <w:pPr>
        <w:pStyle w:val="TOC2"/>
        <w:tabs>
          <w:tab w:val="right" w:leader="dot" w:pos="8306"/>
        </w:tabs>
      </w:pPr>
      <w:hyperlink w:anchor="_Toc24099" w:history="1">
        <w:r>
          <w:rPr>
            <w:rFonts w:ascii="仿宋" w:eastAsia="仿宋" w:hAnsi="仿宋" w:cs="仿宋" w:hint="eastAsia"/>
            <w:lang w:eastAsia="zh-CN"/>
          </w:rPr>
          <w:t>(二)、公司经济效益分析</w:t>
        </w:r>
        <w:r>
          <w:tab/>
        </w:r>
        <w:r>
          <w:fldChar w:fldCharType="begin"/>
        </w:r>
        <w:r>
          <w:instrText xml:space="preserve"> PAGEREF _Toc24099 \h </w:instrText>
        </w:r>
        <w:r>
          <w:fldChar w:fldCharType="separate"/>
        </w:r>
        <w:r>
          <w:t>4</w:t>
        </w:r>
        <w:r>
          <w:fldChar w:fldCharType="end"/>
        </w:r>
      </w:hyperlink>
    </w:p>
    <w:p>
      <w:pPr>
        <w:pStyle w:val="TOC1"/>
        <w:tabs>
          <w:tab w:val="right" w:leader="dot" w:pos="8306"/>
        </w:tabs>
      </w:pPr>
      <w:hyperlink w:anchor="_Toc2307" w:history="1">
        <w:r>
          <w:rPr>
            <w:rFonts w:ascii="仿宋" w:eastAsia="仿宋" w:hAnsi="仿宋" w:cs="仿宋" w:hint="eastAsia"/>
            <w:lang w:eastAsia="zh-CN"/>
          </w:rPr>
          <w:t>二、铁路客运项目可持续发展</w:t>
        </w:r>
        <w:r>
          <w:tab/>
        </w:r>
        <w:r>
          <w:fldChar w:fldCharType="begin"/>
        </w:r>
        <w:r>
          <w:instrText xml:space="preserve"> PAGEREF _Toc2307 \h </w:instrText>
        </w:r>
        <w:r>
          <w:fldChar w:fldCharType="separate"/>
        </w:r>
        <w:r>
          <w:t>5</w:t>
        </w:r>
        <w:r>
          <w:fldChar w:fldCharType="end"/>
        </w:r>
      </w:hyperlink>
    </w:p>
    <w:p>
      <w:pPr>
        <w:pStyle w:val="TOC2"/>
        <w:tabs>
          <w:tab w:val="right" w:leader="dot" w:pos="8306"/>
        </w:tabs>
      </w:pPr>
      <w:hyperlink w:anchor="_Toc28796" w:history="1">
        <w:r>
          <w:rPr>
            <w:rFonts w:ascii="仿宋" w:eastAsia="仿宋" w:hAnsi="仿宋" w:cs="仿宋" w:hint="eastAsia"/>
            <w:lang w:eastAsia="zh-CN"/>
          </w:rPr>
          <w:t>(一)、可持续战略与实践</w:t>
        </w:r>
        <w:r>
          <w:tab/>
        </w:r>
        <w:r>
          <w:fldChar w:fldCharType="begin"/>
        </w:r>
        <w:r>
          <w:instrText xml:space="preserve"> PAGEREF _Toc28796 \h </w:instrText>
        </w:r>
        <w:r>
          <w:fldChar w:fldCharType="separate"/>
        </w:r>
        <w:r>
          <w:t>5</w:t>
        </w:r>
        <w:r>
          <w:fldChar w:fldCharType="end"/>
        </w:r>
      </w:hyperlink>
    </w:p>
    <w:p>
      <w:pPr>
        <w:pStyle w:val="TOC2"/>
        <w:tabs>
          <w:tab w:val="right" w:leader="dot" w:pos="8306"/>
        </w:tabs>
      </w:pPr>
      <w:hyperlink w:anchor="_Toc4338" w:history="1">
        <w:r>
          <w:rPr>
            <w:rFonts w:ascii="仿宋" w:eastAsia="仿宋" w:hAnsi="仿宋" w:cs="仿宋" w:hint="eastAsia"/>
            <w:lang w:eastAsia="zh-CN"/>
          </w:rPr>
          <w:t>(二)、环保与社会责任</w:t>
        </w:r>
        <w:r>
          <w:tab/>
        </w:r>
        <w:r>
          <w:fldChar w:fldCharType="begin"/>
        </w:r>
        <w:r>
          <w:instrText xml:space="preserve"> PAGEREF _Toc4338 \h </w:instrText>
        </w:r>
        <w:r>
          <w:fldChar w:fldCharType="separate"/>
        </w:r>
        <w:r>
          <w:t>5</w:t>
        </w:r>
        <w:r>
          <w:fldChar w:fldCharType="end"/>
        </w:r>
      </w:hyperlink>
    </w:p>
    <w:p>
      <w:pPr>
        <w:pStyle w:val="TOC1"/>
        <w:tabs>
          <w:tab w:val="right" w:leader="dot" w:pos="8306"/>
        </w:tabs>
      </w:pPr>
      <w:hyperlink w:anchor="_Toc15706" w:history="1">
        <w:r>
          <w:rPr>
            <w:rFonts w:ascii="仿宋" w:eastAsia="仿宋" w:hAnsi="仿宋" w:cs="仿宋" w:hint="eastAsia"/>
            <w:lang w:eastAsia="zh-CN"/>
          </w:rPr>
          <w:t>三、铁路客运项目概论</w:t>
        </w:r>
        <w:r>
          <w:tab/>
        </w:r>
        <w:r>
          <w:fldChar w:fldCharType="begin"/>
        </w:r>
        <w:r>
          <w:instrText xml:space="preserve"> PAGEREF _Toc15706 \h </w:instrText>
        </w:r>
        <w:r>
          <w:fldChar w:fldCharType="separate"/>
        </w:r>
        <w:r>
          <w:t>6</w:t>
        </w:r>
        <w:r>
          <w:fldChar w:fldCharType="end"/>
        </w:r>
      </w:hyperlink>
    </w:p>
    <w:p>
      <w:pPr>
        <w:pStyle w:val="TOC2"/>
        <w:tabs>
          <w:tab w:val="right" w:leader="dot" w:pos="8306"/>
        </w:tabs>
      </w:pPr>
      <w:hyperlink w:anchor="_Toc6004" w:history="1">
        <w:r>
          <w:rPr>
            <w:rFonts w:ascii="仿宋" w:eastAsia="仿宋" w:hAnsi="仿宋" w:cs="仿宋" w:hint="eastAsia"/>
            <w:lang w:eastAsia="zh-CN"/>
          </w:rPr>
          <w:t>(一)、铁路客运项目概况</w:t>
        </w:r>
        <w:r>
          <w:tab/>
        </w:r>
        <w:r>
          <w:fldChar w:fldCharType="begin"/>
        </w:r>
        <w:r>
          <w:instrText xml:space="preserve"> PAGEREF _Toc6004 \h </w:instrText>
        </w:r>
        <w:r>
          <w:fldChar w:fldCharType="separate"/>
        </w:r>
        <w:r>
          <w:t>6</w:t>
        </w:r>
        <w:r>
          <w:fldChar w:fldCharType="end"/>
        </w:r>
      </w:hyperlink>
    </w:p>
    <w:p>
      <w:pPr>
        <w:pStyle w:val="TOC2"/>
        <w:tabs>
          <w:tab w:val="right" w:leader="dot" w:pos="8306"/>
        </w:tabs>
      </w:pPr>
      <w:hyperlink w:anchor="_Toc4389" w:history="1">
        <w:r>
          <w:rPr>
            <w:rFonts w:ascii="仿宋" w:eastAsia="仿宋" w:hAnsi="仿宋" w:cs="仿宋" w:hint="eastAsia"/>
            <w:lang w:eastAsia="zh-CN"/>
          </w:rPr>
          <w:t>(二)、铁路客运项目目标</w:t>
        </w:r>
        <w:r>
          <w:tab/>
        </w:r>
        <w:r>
          <w:fldChar w:fldCharType="begin"/>
        </w:r>
        <w:r>
          <w:instrText xml:space="preserve"> PAGEREF _Toc4389 \h </w:instrText>
        </w:r>
        <w:r>
          <w:fldChar w:fldCharType="separate"/>
        </w:r>
        <w:r>
          <w:t>8</w:t>
        </w:r>
        <w:r>
          <w:fldChar w:fldCharType="end"/>
        </w:r>
      </w:hyperlink>
    </w:p>
    <w:p>
      <w:pPr>
        <w:pStyle w:val="TOC2"/>
        <w:tabs>
          <w:tab w:val="right" w:leader="dot" w:pos="8306"/>
        </w:tabs>
      </w:pPr>
      <w:hyperlink w:anchor="_Toc23111" w:history="1">
        <w:r>
          <w:rPr>
            <w:rFonts w:ascii="仿宋" w:eastAsia="仿宋" w:hAnsi="仿宋" w:cs="仿宋" w:hint="eastAsia"/>
            <w:lang w:eastAsia="zh-CN"/>
          </w:rPr>
          <w:t>(三)、铁路客运项目提出的理由</w:t>
        </w:r>
        <w:r>
          <w:tab/>
        </w:r>
        <w:r>
          <w:fldChar w:fldCharType="begin"/>
        </w:r>
        <w:r>
          <w:instrText xml:space="preserve"> PAGEREF _Toc23111 \h </w:instrText>
        </w:r>
        <w:r>
          <w:fldChar w:fldCharType="separate"/>
        </w:r>
        <w:r>
          <w:t>9</w:t>
        </w:r>
        <w:r>
          <w:fldChar w:fldCharType="end"/>
        </w:r>
      </w:hyperlink>
    </w:p>
    <w:p>
      <w:pPr>
        <w:pStyle w:val="TOC2"/>
        <w:tabs>
          <w:tab w:val="right" w:leader="dot" w:pos="8306"/>
        </w:tabs>
      </w:pPr>
      <w:hyperlink w:anchor="_Toc12717" w:history="1">
        <w:r>
          <w:rPr>
            <w:rFonts w:ascii="仿宋" w:eastAsia="仿宋" w:hAnsi="仿宋" w:cs="仿宋" w:hint="eastAsia"/>
            <w:lang w:eastAsia="zh-CN"/>
          </w:rPr>
          <w:t>(四)、铁路客运项目意义</w:t>
        </w:r>
        <w:r>
          <w:tab/>
        </w:r>
        <w:r>
          <w:fldChar w:fldCharType="begin"/>
        </w:r>
        <w:r>
          <w:instrText xml:space="preserve"> PAGEREF _Toc12717 \h </w:instrText>
        </w:r>
        <w:r>
          <w:fldChar w:fldCharType="separate"/>
        </w:r>
        <w:r>
          <w:t>11</w:t>
        </w:r>
        <w:r>
          <w:fldChar w:fldCharType="end"/>
        </w:r>
      </w:hyperlink>
    </w:p>
    <w:p>
      <w:pPr>
        <w:pStyle w:val="TOC2"/>
        <w:tabs>
          <w:tab w:val="right" w:leader="dot" w:pos="8306"/>
        </w:tabs>
      </w:pPr>
      <w:hyperlink w:anchor="_Toc21191" w:history="1">
        <w:r>
          <w:rPr>
            <w:rFonts w:ascii="仿宋" w:eastAsia="仿宋" w:hAnsi="仿宋" w:cs="仿宋" w:hint="eastAsia"/>
            <w:lang w:eastAsia="zh-CN"/>
          </w:rPr>
          <w:t>(五)、铁路客运项目背景</w:t>
        </w:r>
        <w:r>
          <w:tab/>
        </w:r>
        <w:r>
          <w:fldChar w:fldCharType="begin"/>
        </w:r>
        <w:r>
          <w:instrText xml:space="preserve"> PAGEREF _Toc21191 \h </w:instrText>
        </w:r>
        <w:r>
          <w:fldChar w:fldCharType="separate"/>
        </w:r>
        <w:r>
          <w:t>12</w:t>
        </w:r>
        <w:r>
          <w:fldChar w:fldCharType="end"/>
        </w:r>
      </w:hyperlink>
    </w:p>
    <w:p>
      <w:pPr>
        <w:pStyle w:val="TOC1"/>
        <w:tabs>
          <w:tab w:val="right" w:leader="dot" w:pos="8306"/>
        </w:tabs>
      </w:pPr>
      <w:hyperlink w:anchor="_Toc31368" w:history="1">
        <w:r>
          <w:rPr>
            <w:rFonts w:ascii="仿宋" w:eastAsia="仿宋" w:hAnsi="仿宋" w:cs="仿宋" w:hint="eastAsia"/>
            <w:lang w:eastAsia="zh-CN"/>
          </w:rPr>
          <w:t>四、铁路客运项目土建工程</w:t>
        </w:r>
        <w:r>
          <w:tab/>
        </w:r>
        <w:r>
          <w:fldChar w:fldCharType="begin"/>
        </w:r>
        <w:r>
          <w:instrText xml:space="preserve"> PAGEREF _Toc31368 \h </w:instrText>
        </w:r>
        <w:r>
          <w:fldChar w:fldCharType="separate"/>
        </w:r>
        <w:r>
          <w:t>13</w:t>
        </w:r>
        <w:r>
          <w:fldChar w:fldCharType="end"/>
        </w:r>
      </w:hyperlink>
    </w:p>
    <w:p>
      <w:pPr>
        <w:pStyle w:val="TOC2"/>
        <w:tabs>
          <w:tab w:val="right" w:leader="dot" w:pos="8306"/>
        </w:tabs>
      </w:pPr>
      <w:hyperlink w:anchor="_Toc8012" w:history="1">
        <w:r>
          <w:rPr>
            <w:rFonts w:ascii="仿宋" w:eastAsia="仿宋" w:hAnsi="仿宋" w:cs="仿宋" w:hint="eastAsia"/>
            <w:lang w:eastAsia="zh-CN"/>
          </w:rPr>
          <w:t>(一)、建筑工程设计原则</w:t>
        </w:r>
        <w:r>
          <w:tab/>
        </w:r>
        <w:r>
          <w:fldChar w:fldCharType="begin"/>
        </w:r>
        <w:r>
          <w:instrText xml:space="preserve"> PAGEREF _Toc8012 \h </w:instrText>
        </w:r>
        <w:r>
          <w:fldChar w:fldCharType="separate"/>
        </w:r>
        <w:r>
          <w:t>13</w:t>
        </w:r>
        <w:r>
          <w:fldChar w:fldCharType="end"/>
        </w:r>
      </w:hyperlink>
    </w:p>
    <w:p>
      <w:pPr>
        <w:pStyle w:val="TOC2"/>
        <w:tabs>
          <w:tab w:val="right" w:leader="dot" w:pos="8306"/>
        </w:tabs>
      </w:pPr>
      <w:hyperlink w:anchor="_Toc25947" w:history="1">
        <w:r>
          <w:rPr>
            <w:rFonts w:ascii="仿宋" w:eastAsia="仿宋" w:hAnsi="仿宋" w:cs="仿宋" w:hint="eastAsia"/>
            <w:lang w:eastAsia="zh-CN"/>
          </w:rPr>
          <w:t>(二)、土建工程设计年限及安全等级</w:t>
        </w:r>
        <w:r>
          <w:tab/>
        </w:r>
        <w:r>
          <w:fldChar w:fldCharType="begin"/>
        </w:r>
        <w:r>
          <w:instrText xml:space="preserve"> PAGEREF _Toc25947 \h </w:instrText>
        </w:r>
        <w:r>
          <w:fldChar w:fldCharType="separate"/>
        </w:r>
        <w:r>
          <w:t>14</w:t>
        </w:r>
        <w:r>
          <w:fldChar w:fldCharType="end"/>
        </w:r>
      </w:hyperlink>
    </w:p>
    <w:p>
      <w:pPr>
        <w:pStyle w:val="TOC2"/>
        <w:tabs>
          <w:tab w:val="right" w:leader="dot" w:pos="8306"/>
        </w:tabs>
      </w:pPr>
      <w:hyperlink w:anchor="_Toc7375" w:history="1">
        <w:r>
          <w:rPr>
            <w:rFonts w:ascii="仿宋" w:eastAsia="仿宋" w:hAnsi="仿宋" w:cs="仿宋" w:hint="eastAsia"/>
            <w:lang w:eastAsia="zh-CN"/>
          </w:rPr>
          <w:t>(三)、建筑工程设计总体要求</w:t>
        </w:r>
        <w:r>
          <w:tab/>
        </w:r>
        <w:r>
          <w:fldChar w:fldCharType="begin"/>
        </w:r>
        <w:r>
          <w:instrText xml:space="preserve"> PAGEREF _Toc7375 \h </w:instrText>
        </w:r>
        <w:r>
          <w:fldChar w:fldCharType="separate"/>
        </w:r>
        <w:r>
          <w:t>15</w:t>
        </w:r>
        <w:r>
          <w:fldChar w:fldCharType="end"/>
        </w:r>
      </w:hyperlink>
    </w:p>
    <w:p>
      <w:pPr>
        <w:pStyle w:val="TOC2"/>
        <w:tabs>
          <w:tab w:val="right" w:leader="dot" w:pos="8306"/>
        </w:tabs>
      </w:pPr>
      <w:hyperlink w:anchor="_Toc9595" w:history="1">
        <w:r>
          <w:rPr>
            <w:rFonts w:ascii="仿宋" w:eastAsia="仿宋" w:hAnsi="仿宋" w:cs="仿宋" w:hint="eastAsia"/>
            <w:lang w:eastAsia="zh-CN"/>
          </w:rPr>
          <w:t>(四)、土建工程建设指标</w:t>
        </w:r>
        <w:r>
          <w:tab/>
        </w:r>
        <w:r>
          <w:fldChar w:fldCharType="begin"/>
        </w:r>
        <w:r>
          <w:instrText xml:space="preserve"> PAGEREF _Toc9595 \h </w:instrText>
        </w:r>
        <w:r>
          <w:fldChar w:fldCharType="separate"/>
        </w:r>
        <w:r>
          <w:t>16</w:t>
        </w:r>
        <w:r>
          <w:fldChar w:fldCharType="end"/>
        </w:r>
      </w:hyperlink>
    </w:p>
    <w:p>
      <w:pPr>
        <w:pStyle w:val="TOC1"/>
        <w:tabs>
          <w:tab w:val="right" w:leader="dot" w:pos="8306"/>
        </w:tabs>
      </w:pPr>
      <w:hyperlink w:anchor="_Toc23181" w:history="1">
        <w:r>
          <w:rPr>
            <w:rFonts w:ascii="仿宋" w:eastAsia="仿宋" w:hAnsi="仿宋" w:cs="仿宋" w:hint="eastAsia"/>
            <w:lang w:eastAsia="zh-CN"/>
          </w:rPr>
          <w:t>五、产品规划分析</w:t>
        </w:r>
        <w:r>
          <w:tab/>
        </w:r>
        <w:r>
          <w:fldChar w:fldCharType="begin"/>
        </w:r>
        <w:r>
          <w:instrText xml:space="preserve"> PAGEREF _Toc23181 \h </w:instrText>
        </w:r>
        <w:r>
          <w:fldChar w:fldCharType="separate"/>
        </w:r>
        <w:r>
          <w:t>16</w:t>
        </w:r>
        <w:r>
          <w:fldChar w:fldCharType="end"/>
        </w:r>
      </w:hyperlink>
    </w:p>
    <w:p>
      <w:pPr>
        <w:pStyle w:val="TOC2"/>
        <w:tabs>
          <w:tab w:val="right" w:leader="dot" w:pos="8306"/>
        </w:tabs>
      </w:pPr>
      <w:hyperlink w:anchor="_Toc31113" w:history="1">
        <w:r>
          <w:rPr>
            <w:rFonts w:ascii="仿宋" w:eastAsia="仿宋" w:hAnsi="仿宋" w:cs="仿宋" w:hint="eastAsia"/>
            <w:lang w:eastAsia="zh-CN"/>
          </w:rPr>
          <w:t>(一)、产品规划</w:t>
        </w:r>
        <w:r>
          <w:tab/>
        </w:r>
        <w:r>
          <w:fldChar w:fldCharType="begin"/>
        </w:r>
        <w:r>
          <w:instrText xml:space="preserve"> PAGEREF _Toc31113 \h </w:instrText>
        </w:r>
        <w:r>
          <w:fldChar w:fldCharType="separate"/>
        </w:r>
        <w:r>
          <w:t>16</w:t>
        </w:r>
        <w:r>
          <w:fldChar w:fldCharType="end"/>
        </w:r>
      </w:hyperlink>
    </w:p>
    <w:p>
      <w:pPr>
        <w:pStyle w:val="TOC2"/>
        <w:tabs>
          <w:tab w:val="right" w:leader="dot" w:pos="8306"/>
        </w:tabs>
      </w:pPr>
      <w:hyperlink w:anchor="_Toc8107" w:history="1">
        <w:r>
          <w:rPr>
            <w:rFonts w:ascii="仿宋" w:eastAsia="仿宋" w:hAnsi="仿宋" w:cs="仿宋" w:hint="eastAsia"/>
            <w:lang w:eastAsia="zh-CN"/>
          </w:rPr>
          <w:t>(二)、建设规模</w:t>
        </w:r>
        <w:r>
          <w:tab/>
        </w:r>
        <w:r>
          <w:fldChar w:fldCharType="begin"/>
        </w:r>
        <w:r>
          <w:instrText xml:space="preserve"> PAGEREF _Toc8107 \h </w:instrText>
        </w:r>
        <w:r>
          <w:fldChar w:fldCharType="separate"/>
        </w:r>
        <w:r>
          <w:t>17</w:t>
        </w:r>
        <w:r>
          <w:fldChar w:fldCharType="end"/>
        </w:r>
      </w:hyperlink>
    </w:p>
    <w:p>
      <w:pPr>
        <w:pStyle w:val="TOC1"/>
        <w:tabs>
          <w:tab w:val="right" w:leader="dot" w:pos="8306"/>
        </w:tabs>
      </w:pPr>
      <w:hyperlink w:anchor="_Toc10996" w:history="1">
        <w:r>
          <w:rPr>
            <w:rFonts w:ascii="仿宋" w:eastAsia="仿宋" w:hAnsi="仿宋" w:cs="仿宋" w:hint="eastAsia"/>
            <w:lang w:eastAsia="zh-CN"/>
          </w:rPr>
          <w:t>六、铁路客运项目绩效评估</w:t>
        </w:r>
        <w:r>
          <w:tab/>
        </w:r>
        <w:r>
          <w:fldChar w:fldCharType="begin"/>
        </w:r>
        <w:r>
          <w:instrText xml:space="preserve"> PAGEREF _Toc10996 \h </w:instrText>
        </w:r>
        <w:r>
          <w:fldChar w:fldCharType="separate"/>
        </w:r>
        <w:r>
          <w:t>18</w:t>
        </w:r>
        <w:r>
          <w:fldChar w:fldCharType="end"/>
        </w:r>
      </w:hyperlink>
    </w:p>
    <w:p>
      <w:pPr>
        <w:pStyle w:val="TOC2"/>
        <w:tabs>
          <w:tab w:val="right" w:leader="dot" w:pos="8306"/>
        </w:tabs>
      </w:pPr>
      <w:hyperlink w:anchor="_Toc15159" w:history="1">
        <w:r>
          <w:rPr>
            <w:rFonts w:ascii="仿宋" w:eastAsia="仿宋" w:hAnsi="仿宋" w:cs="仿宋" w:hint="eastAsia"/>
            <w:lang w:eastAsia="zh-CN"/>
          </w:rPr>
          <w:t>(一)、绩效评估指标</w:t>
        </w:r>
        <w:r>
          <w:tab/>
        </w:r>
        <w:r>
          <w:fldChar w:fldCharType="begin"/>
        </w:r>
        <w:r>
          <w:instrText xml:space="preserve"> PAGEREF _Toc15159 \h </w:instrText>
        </w:r>
        <w:r>
          <w:fldChar w:fldCharType="separate"/>
        </w:r>
        <w:r>
          <w:t>18</w:t>
        </w:r>
        <w:r>
          <w:fldChar w:fldCharType="end"/>
        </w:r>
      </w:hyperlink>
    </w:p>
    <w:p>
      <w:pPr>
        <w:pStyle w:val="TOC2"/>
        <w:tabs>
          <w:tab w:val="right" w:leader="dot" w:pos="8306"/>
        </w:tabs>
      </w:pPr>
      <w:hyperlink w:anchor="_Toc12937" w:history="1">
        <w:r>
          <w:rPr>
            <w:rFonts w:ascii="仿宋" w:eastAsia="仿宋" w:hAnsi="仿宋" w:cs="仿宋" w:hint="eastAsia"/>
            <w:lang w:eastAsia="zh-CN"/>
          </w:rPr>
          <w:t>(二)、绩效评估方法</w:t>
        </w:r>
        <w:r>
          <w:tab/>
        </w:r>
        <w:r>
          <w:fldChar w:fldCharType="begin"/>
        </w:r>
        <w:r>
          <w:instrText xml:space="preserve"> PAGEREF _Toc12937 \h </w:instrText>
        </w:r>
        <w:r>
          <w:fldChar w:fldCharType="separate"/>
        </w:r>
        <w:r>
          <w:t>19</w:t>
        </w:r>
        <w:r>
          <w:fldChar w:fldCharType="end"/>
        </w:r>
      </w:hyperlink>
    </w:p>
    <w:p>
      <w:pPr>
        <w:pStyle w:val="TOC2"/>
        <w:tabs>
          <w:tab w:val="right" w:leader="dot" w:pos="8306"/>
        </w:tabs>
      </w:pPr>
      <w:hyperlink w:anchor="_Toc22775" w:history="1">
        <w:r>
          <w:rPr>
            <w:rFonts w:ascii="仿宋" w:eastAsia="仿宋" w:hAnsi="仿宋" w:cs="仿宋" w:hint="eastAsia"/>
            <w:lang w:eastAsia="zh-CN"/>
          </w:rPr>
          <w:t>(三)、绩效评估周期</w:t>
        </w:r>
        <w:r>
          <w:tab/>
        </w:r>
        <w:r>
          <w:fldChar w:fldCharType="begin"/>
        </w:r>
        <w:r>
          <w:instrText xml:space="preserve"> PAGEREF _Toc22775 \h </w:instrText>
        </w:r>
        <w:r>
          <w:fldChar w:fldCharType="separate"/>
        </w:r>
        <w:r>
          <w:t>20</w:t>
        </w:r>
        <w:r>
          <w:fldChar w:fldCharType="end"/>
        </w:r>
      </w:hyperlink>
    </w:p>
    <w:p>
      <w:pPr>
        <w:pStyle w:val="TOC1"/>
        <w:tabs>
          <w:tab w:val="right" w:leader="dot" w:pos="8306"/>
        </w:tabs>
      </w:pPr>
      <w:hyperlink w:anchor="_Toc29298" w:history="1">
        <w:r>
          <w:rPr>
            <w:rFonts w:ascii="仿宋" w:eastAsia="仿宋" w:hAnsi="仿宋" w:cs="仿宋" w:hint="eastAsia"/>
            <w:lang w:eastAsia="zh-CN"/>
          </w:rPr>
          <w:t>七、铁路客运项目经营效益</w:t>
        </w:r>
        <w:r>
          <w:tab/>
        </w:r>
        <w:r>
          <w:fldChar w:fldCharType="begin"/>
        </w:r>
        <w:r>
          <w:instrText xml:space="preserve"> PAGEREF _Toc29298 \h </w:instrText>
        </w:r>
        <w:r>
          <w:fldChar w:fldCharType="separate"/>
        </w:r>
        <w:r>
          <w:t>21</w:t>
        </w:r>
        <w:r>
          <w:fldChar w:fldCharType="end"/>
        </w:r>
      </w:hyperlink>
    </w:p>
    <w:p>
      <w:pPr>
        <w:pStyle w:val="TOC2"/>
        <w:tabs>
          <w:tab w:val="right" w:leader="dot" w:pos="8306"/>
        </w:tabs>
      </w:pPr>
      <w:hyperlink w:anchor="_Toc10722" w:history="1">
        <w:r>
          <w:rPr>
            <w:rFonts w:ascii="仿宋" w:eastAsia="仿宋" w:hAnsi="仿宋" w:cs="仿宋" w:hint="eastAsia"/>
            <w:lang w:eastAsia="zh-CN"/>
          </w:rPr>
          <w:t>(一)、经济评价财务测算</w:t>
        </w:r>
        <w:r>
          <w:tab/>
        </w:r>
        <w:r>
          <w:fldChar w:fldCharType="begin"/>
        </w:r>
        <w:r>
          <w:instrText xml:space="preserve"> PAGEREF _Toc10722 \h </w:instrText>
        </w:r>
        <w:r>
          <w:fldChar w:fldCharType="separate"/>
        </w:r>
        <w:r>
          <w:t>21</w:t>
        </w:r>
        <w:r>
          <w:fldChar w:fldCharType="end"/>
        </w:r>
      </w:hyperlink>
    </w:p>
    <w:p>
      <w:pPr>
        <w:pStyle w:val="TOC2"/>
        <w:tabs>
          <w:tab w:val="right" w:leader="dot" w:pos="8306"/>
        </w:tabs>
      </w:pPr>
      <w:hyperlink w:anchor="_Toc14683" w:history="1">
        <w:r>
          <w:rPr>
            <w:rFonts w:ascii="仿宋" w:eastAsia="仿宋" w:hAnsi="仿宋" w:cs="仿宋" w:hint="eastAsia"/>
            <w:lang w:eastAsia="zh-CN"/>
          </w:rPr>
          <w:t>(二)、铁路客运项目盈利能力分析</w:t>
        </w:r>
        <w:r>
          <w:tab/>
        </w:r>
        <w:r>
          <w:fldChar w:fldCharType="begin"/>
        </w:r>
        <w:r>
          <w:instrText xml:space="preserve"> PAGEREF _Toc14683 \h </w:instrText>
        </w:r>
        <w:r>
          <w:fldChar w:fldCharType="separate"/>
        </w:r>
        <w:r>
          <w:t>22</w:t>
        </w:r>
        <w:r>
          <w:fldChar w:fldCharType="end"/>
        </w:r>
      </w:hyperlink>
    </w:p>
    <w:p>
      <w:pPr>
        <w:pStyle w:val="TOC1"/>
        <w:tabs>
          <w:tab w:val="right" w:leader="dot" w:pos="8306"/>
        </w:tabs>
      </w:pPr>
      <w:hyperlink w:anchor="_Toc25919" w:history="1">
        <w:r>
          <w:rPr>
            <w:rFonts w:ascii="仿宋" w:eastAsia="仿宋" w:hAnsi="仿宋" w:cs="仿宋" w:hint="eastAsia"/>
            <w:lang w:eastAsia="zh-CN"/>
          </w:rPr>
          <w:t>八、铁路客运项目技术管理</w:t>
        </w:r>
        <w:r>
          <w:tab/>
        </w:r>
        <w:r>
          <w:fldChar w:fldCharType="begin"/>
        </w:r>
        <w:r>
          <w:instrText xml:space="preserve"> PAGEREF _Toc25919 \h </w:instrText>
        </w:r>
        <w:r>
          <w:fldChar w:fldCharType="separate"/>
        </w:r>
        <w:r>
          <w:t>23</w:t>
        </w:r>
        <w:r>
          <w:fldChar w:fldCharType="end"/>
        </w:r>
      </w:hyperlink>
    </w:p>
    <w:p>
      <w:pPr>
        <w:pStyle w:val="TOC2"/>
        <w:tabs>
          <w:tab w:val="right" w:leader="dot" w:pos="8306"/>
        </w:tabs>
      </w:pPr>
      <w:hyperlink w:anchor="_Toc8088" w:history="1">
        <w:r>
          <w:rPr>
            <w:rFonts w:ascii="仿宋" w:eastAsia="仿宋" w:hAnsi="仿宋" w:cs="仿宋" w:hint="eastAsia"/>
            <w:lang w:eastAsia="zh-CN"/>
          </w:rPr>
          <w:t>(一)、技术方案选用方向</w:t>
        </w:r>
        <w:r>
          <w:tab/>
        </w:r>
        <w:r>
          <w:fldChar w:fldCharType="begin"/>
        </w:r>
        <w:r>
          <w:instrText xml:space="preserve"> PAGEREF _Toc8088 \h </w:instrText>
        </w:r>
        <w:r>
          <w:fldChar w:fldCharType="separate"/>
        </w:r>
        <w:r>
          <w:t>23</w:t>
        </w:r>
        <w:r>
          <w:fldChar w:fldCharType="end"/>
        </w:r>
      </w:hyperlink>
    </w:p>
    <w:p>
      <w:pPr>
        <w:pStyle w:val="TOC2"/>
        <w:tabs>
          <w:tab w:val="right" w:leader="dot" w:pos="8306"/>
        </w:tabs>
      </w:pPr>
      <w:hyperlink w:anchor="_Toc4015" w:history="1">
        <w:r>
          <w:rPr>
            <w:rFonts w:ascii="仿宋" w:eastAsia="仿宋" w:hAnsi="仿宋" w:cs="仿宋" w:hint="eastAsia"/>
            <w:lang w:eastAsia="zh-CN"/>
          </w:rPr>
          <w:t>(二)、工艺技术方案选用原则</w:t>
        </w:r>
        <w:r>
          <w:tab/>
        </w:r>
        <w:r>
          <w:fldChar w:fldCharType="begin"/>
        </w:r>
        <w:r>
          <w:instrText xml:space="preserve"> PAGEREF _Toc4015 \h </w:instrText>
        </w:r>
        <w:r>
          <w:fldChar w:fldCharType="separate"/>
        </w:r>
        <w:r>
          <w:t>25</w:t>
        </w:r>
        <w:r>
          <w:fldChar w:fldCharType="end"/>
        </w:r>
      </w:hyperlink>
    </w:p>
    <w:p>
      <w:pPr>
        <w:pStyle w:val="TOC2"/>
        <w:tabs>
          <w:tab w:val="right" w:leader="dot" w:pos="8306"/>
        </w:tabs>
      </w:pPr>
      <w:hyperlink w:anchor="_Toc5748" w:history="1">
        <w:r>
          <w:rPr>
            <w:rFonts w:ascii="仿宋" w:eastAsia="仿宋" w:hAnsi="仿宋" w:cs="仿宋" w:hint="eastAsia"/>
            <w:lang w:eastAsia="zh-CN"/>
          </w:rPr>
          <w:t>(三)、工艺技术方案要求</w:t>
        </w:r>
        <w:r>
          <w:tab/>
        </w:r>
        <w:r>
          <w:fldChar w:fldCharType="begin"/>
        </w:r>
        <w:r>
          <w:instrText xml:space="preserve"> PAGEREF _Toc5748 \h </w:instrText>
        </w:r>
        <w:r>
          <w:fldChar w:fldCharType="separate"/>
        </w:r>
        <w:r>
          <w:t>27</w:t>
        </w:r>
        <w:r>
          <w:fldChar w:fldCharType="end"/>
        </w:r>
      </w:hyperlink>
    </w:p>
    <w:p>
      <w:pPr>
        <w:pStyle w:val="TOC1"/>
        <w:tabs>
          <w:tab w:val="right" w:leader="dot" w:pos="8306"/>
        </w:tabs>
      </w:pPr>
      <w:hyperlink w:anchor="_Toc8121" w:history="1">
        <w:r>
          <w:rPr>
            <w:rFonts w:ascii="仿宋" w:eastAsia="仿宋" w:hAnsi="仿宋" w:cs="仿宋" w:hint="eastAsia"/>
            <w:lang w:eastAsia="zh-CN"/>
          </w:rPr>
          <w:t>九、铁路客运项目社会影响</w:t>
        </w:r>
        <w:r>
          <w:tab/>
        </w:r>
        <w:r>
          <w:fldChar w:fldCharType="begin"/>
        </w:r>
        <w:r>
          <w:instrText xml:space="preserve"> PAGEREF _Toc8121 \h </w:instrText>
        </w:r>
        <w:r>
          <w:fldChar w:fldCharType="separate"/>
        </w:r>
        <w:r>
          <w:t>29</w:t>
        </w:r>
        <w:r>
          <w:fldChar w:fldCharType="end"/>
        </w:r>
      </w:hyperlink>
    </w:p>
    <w:p>
      <w:pPr>
        <w:pStyle w:val="TOC2"/>
        <w:tabs>
          <w:tab w:val="right" w:leader="dot" w:pos="8306"/>
        </w:tabs>
      </w:pPr>
      <w:hyperlink w:anchor="_Toc795" w:history="1">
        <w:r>
          <w:rPr>
            <w:rFonts w:ascii="仿宋" w:eastAsia="仿宋" w:hAnsi="仿宋" w:cs="仿宋" w:hint="eastAsia"/>
            <w:lang w:eastAsia="zh-CN"/>
          </w:rPr>
          <w:t>(一)、社会责任与义务</w:t>
        </w:r>
        <w:r>
          <w:tab/>
        </w:r>
        <w:r>
          <w:fldChar w:fldCharType="begin"/>
        </w:r>
        <w:r>
          <w:instrText xml:space="preserve"> PAGEREF _Toc795 \h </w:instrText>
        </w:r>
        <w:r>
          <w:fldChar w:fldCharType="separate"/>
        </w:r>
        <w:r>
          <w:t>29</w:t>
        </w:r>
        <w:r>
          <w:fldChar w:fldCharType="end"/>
        </w:r>
      </w:hyperlink>
    </w:p>
    <w:p>
      <w:pPr>
        <w:pStyle w:val="TOC2"/>
        <w:tabs>
          <w:tab w:val="right" w:leader="dot" w:pos="8306"/>
        </w:tabs>
      </w:pPr>
      <w:hyperlink w:anchor="_Toc5011" w:history="1">
        <w:r>
          <w:rPr>
            <w:rFonts w:ascii="仿宋" w:eastAsia="仿宋" w:hAnsi="仿宋" w:cs="仿宋" w:hint="eastAsia"/>
            <w:lang w:eastAsia="zh-CN"/>
          </w:rPr>
          <w:t>(二)、社会参与与沟通</w:t>
        </w:r>
        <w:r>
          <w:tab/>
        </w:r>
        <w:r>
          <w:fldChar w:fldCharType="begin"/>
        </w:r>
        <w:r>
          <w:instrText xml:space="preserve"> PAGEREF _Toc5011 \h </w:instrText>
        </w:r>
        <w:r>
          <w:fldChar w:fldCharType="separate"/>
        </w:r>
        <w:r>
          <w:t>30</w:t>
        </w:r>
        <w:r>
          <w:fldChar w:fldCharType="end"/>
        </w:r>
      </w:hyperlink>
    </w:p>
    <w:p>
      <w:pPr>
        <w:pStyle w:val="TOC1"/>
        <w:tabs>
          <w:tab w:val="right" w:leader="dot" w:pos="8306"/>
        </w:tabs>
      </w:pPr>
      <w:hyperlink w:anchor="_Toc18879" w:history="1">
        <w:r>
          <w:rPr>
            <w:rFonts w:ascii="仿宋" w:eastAsia="仿宋" w:hAnsi="仿宋" w:cs="仿宋" w:hint="eastAsia"/>
            <w:lang w:eastAsia="zh-CN"/>
          </w:rPr>
          <w:t>十、铁路客运项目创新与研发</w:t>
        </w:r>
        <w:r>
          <w:tab/>
        </w:r>
        <w:r>
          <w:fldChar w:fldCharType="begin"/>
        </w:r>
        <w:r>
          <w:instrText xml:space="preserve"> PAGEREF _Toc18879 \h </w:instrText>
        </w:r>
        <w:r>
          <w:fldChar w:fldCharType="separate"/>
        </w:r>
        <w:r>
          <w:t>31</w:t>
        </w:r>
        <w:r>
          <w:fldChar w:fldCharType="end"/>
        </w:r>
      </w:hyperlink>
    </w:p>
    <w:p>
      <w:pPr>
        <w:pStyle w:val="TOC2"/>
        <w:tabs>
          <w:tab w:val="right" w:leader="dot" w:pos="8306"/>
        </w:tabs>
      </w:pPr>
      <w:hyperlink w:anchor="_Toc27187" w:history="1">
        <w:r>
          <w:rPr>
            <w:rFonts w:ascii="仿宋" w:eastAsia="仿宋" w:hAnsi="仿宋" w:cs="仿宋" w:hint="eastAsia"/>
            <w:lang w:eastAsia="zh-CN"/>
          </w:rPr>
          <w:t>(一)、创新策略与方向</w:t>
        </w:r>
        <w:r>
          <w:tab/>
        </w:r>
        <w:r>
          <w:fldChar w:fldCharType="begin"/>
        </w:r>
        <w:r>
          <w:instrText xml:space="preserve"> PAGEREF _Toc27187 \h </w:instrText>
        </w:r>
        <w:r>
          <w:fldChar w:fldCharType="separate"/>
        </w:r>
        <w:r>
          <w:t>31</w:t>
        </w:r>
        <w:r>
          <w:fldChar w:fldCharType="end"/>
        </w:r>
      </w:hyperlink>
    </w:p>
    <w:p>
      <w:pPr>
        <w:pStyle w:val="TOC2"/>
        <w:tabs>
          <w:tab w:val="right" w:leader="dot" w:pos="8306"/>
        </w:tabs>
      </w:pPr>
      <w:hyperlink w:anchor="_Toc4831" w:history="1">
        <w:r>
          <w:rPr>
            <w:rFonts w:ascii="仿宋" w:eastAsia="仿宋" w:hAnsi="仿宋" w:cs="仿宋" w:hint="eastAsia"/>
            <w:lang w:eastAsia="zh-CN"/>
          </w:rPr>
          <w:t>(二)、研发规划与投入</w:t>
        </w:r>
        <w:r>
          <w:tab/>
        </w:r>
        <w:r>
          <w:fldChar w:fldCharType="begin"/>
        </w:r>
        <w:r>
          <w:instrText xml:space="preserve"> PAGEREF _Toc4831 \h </w:instrText>
        </w:r>
        <w:r>
          <w:fldChar w:fldCharType="separate"/>
        </w:r>
        <w:r>
          <w:t>32</w:t>
        </w:r>
        <w:r>
          <w:fldChar w:fldCharType="end"/>
        </w:r>
      </w:hyperlink>
    </w:p>
    <w:p>
      <w:pPr>
        <w:pStyle w:val="TOC1"/>
        <w:tabs>
          <w:tab w:val="right" w:leader="dot" w:pos="8306"/>
        </w:tabs>
      </w:pPr>
      <w:hyperlink w:anchor="_Toc16882" w:history="1">
        <w:r>
          <w:rPr>
            <w:rFonts w:ascii="仿宋" w:eastAsia="仿宋" w:hAnsi="仿宋" w:cs="仿宋" w:hint="eastAsia"/>
            <w:lang w:eastAsia="zh-CN"/>
          </w:rPr>
          <w:t>十一、铁路客运项目财务管理</w:t>
        </w:r>
        <w:r>
          <w:tab/>
        </w:r>
        <w:r>
          <w:fldChar w:fldCharType="begin"/>
        </w:r>
        <w:r>
          <w:instrText xml:space="preserve"> PAGEREF _Toc16882 \h </w:instrText>
        </w:r>
        <w:r>
          <w:fldChar w:fldCharType="separate"/>
        </w:r>
        <w:r>
          <w:t>34</w:t>
        </w:r>
        <w:r>
          <w:fldChar w:fldCharType="end"/>
        </w:r>
      </w:hyperlink>
    </w:p>
    <w:p>
      <w:pPr>
        <w:pStyle w:val="TOC2"/>
        <w:tabs>
          <w:tab w:val="right" w:leader="dot" w:pos="8306"/>
        </w:tabs>
      </w:pPr>
      <w:hyperlink w:anchor="_Toc9186" w:history="1">
        <w:r>
          <w:rPr>
            <w:rFonts w:ascii="仿宋" w:eastAsia="仿宋" w:hAnsi="仿宋" w:cs="仿宋" w:hint="eastAsia"/>
            <w:lang w:eastAsia="zh-CN"/>
          </w:rPr>
          <w:t>(一)、资金需求大</w:t>
        </w:r>
        <w:r>
          <w:tab/>
        </w:r>
        <w:r>
          <w:fldChar w:fldCharType="begin"/>
        </w:r>
        <w:r>
          <w:instrText xml:space="preserve"> PAGEREF _Toc9186 \h </w:instrText>
        </w:r>
        <w:r>
          <w:fldChar w:fldCharType="separate"/>
        </w:r>
        <w:r>
          <w:t>34</w:t>
        </w:r>
        <w:r>
          <w:fldChar w:fldCharType="end"/>
        </w:r>
      </w:hyperlink>
    </w:p>
    <w:p>
      <w:pPr>
        <w:pStyle w:val="TOC2"/>
        <w:tabs>
          <w:tab w:val="right" w:leader="dot" w:pos="8306"/>
        </w:tabs>
      </w:pPr>
      <w:hyperlink w:anchor="_Toc12618" w:history="1">
        <w:r>
          <w:rPr>
            <w:rFonts w:ascii="仿宋" w:eastAsia="仿宋" w:hAnsi="仿宋" w:cs="仿宋" w:hint="eastAsia"/>
            <w:lang w:eastAsia="zh-CN"/>
          </w:rPr>
          <w:t>(二)、研发周期长</w:t>
        </w:r>
        <w:r>
          <w:tab/>
        </w:r>
        <w:r>
          <w:fldChar w:fldCharType="begin"/>
        </w:r>
        <w:r>
          <w:instrText xml:space="preserve"> PAGEREF _Toc12618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3" w:history="1">
        <w:r>
          <w:rPr>
            <w:rFonts w:ascii="仿宋" w:eastAsia="仿宋" w:hAnsi="仿宋" w:cs="仿宋" w:hint="eastAsia"/>
            <w:lang w:eastAsia="zh-CN"/>
          </w:rPr>
          <w:t>(三)、市场风险大</w:t>
        </w:r>
        <w:r>
          <w:tab/>
        </w:r>
        <w:r>
          <w:fldChar w:fldCharType="begin"/>
        </w:r>
        <w:r>
          <w:instrText xml:space="preserve"> PAGEREF _Toc11613 \h </w:instrText>
        </w:r>
        <w:r>
          <w:fldChar w:fldCharType="separate"/>
        </w:r>
        <w:r>
          <w:t>36</w:t>
        </w:r>
        <w:r>
          <w:fldChar w:fldCharType="end"/>
        </w:r>
      </w:hyperlink>
    </w:p>
    <w:p>
      <w:pPr>
        <w:pStyle w:val="TOC2"/>
        <w:tabs>
          <w:tab w:val="right" w:leader="dot" w:pos="8306"/>
        </w:tabs>
      </w:pPr>
      <w:hyperlink w:anchor="_Toc21104" w:history="1">
        <w:r>
          <w:rPr>
            <w:rFonts w:ascii="仿宋" w:eastAsia="仿宋" w:hAnsi="仿宋" w:cs="仿宋" w:hint="eastAsia"/>
            <w:lang w:eastAsia="zh-CN"/>
          </w:rPr>
          <w:t>(四)、利润率高</w:t>
        </w:r>
        <w:r>
          <w:tab/>
        </w:r>
        <w:r>
          <w:fldChar w:fldCharType="begin"/>
        </w:r>
        <w:r>
          <w:instrText xml:space="preserve"> PAGEREF _Toc21104 \h </w:instrText>
        </w:r>
        <w:r>
          <w:fldChar w:fldCharType="separate"/>
        </w:r>
        <w:r>
          <w:t>39</w:t>
        </w:r>
        <w:r>
          <w:fldChar w:fldCharType="end"/>
        </w:r>
      </w:hyperlink>
    </w:p>
    <w:p>
      <w:pPr>
        <w:pStyle w:val="TOC1"/>
        <w:tabs>
          <w:tab w:val="right" w:leader="dot" w:pos="8306"/>
        </w:tabs>
      </w:pPr>
      <w:hyperlink w:anchor="_Toc17602" w:history="1">
        <w:r>
          <w:rPr>
            <w:rFonts w:ascii="仿宋" w:eastAsia="仿宋" w:hAnsi="仿宋" w:cs="仿宋" w:hint="eastAsia"/>
            <w:lang w:eastAsia="zh-CN"/>
          </w:rPr>
          <w:t>十二、铁路客运项目人力资源管理</w:t>
        </w:r>
        <w:r>
          <w:tab/>
        </w:r>
        <w:r>
          <w:fldChar w:fldCharType="begin"/>
        </w:r>
        <w:r>
          <w:instrText xml:space="preserve"> PAGEREF _Toc17602 \h </w:instrText>
        </w:r>
        <w:r>
          <w:fldChar w:fldCharType="separate"/>
        </w:r>
        <w:r>
          <w:t>41</w:t>
        </w:r>
        <w:r>
          <w:fldChar w:fldCharType="end"/>
        </w:r>
      </w:hyperlink>
    </w:p>
    <w:p>
      <w:pPr>
        <w:pStyle w:val="TOC2"/>
        <w:tabs>
          <w:tab w:val="right" w:leader="dot" w:pos="8306"/>
        </w:tabs>
      </w:pPr>
      <w:hyperlink w:anchor="_Toc221" w:history="1">
        <w:r>
          <w:rPr>
            <w:rFonts w:ascii="仿宋" w:eastAsia="仿宋" w:hAnsi="仿宋" w:cs="仿宋" w:hint="eastAsia"/>
            <w:lang w:eastAsia="zh-CN"/>
          </w:rPr>
          <w:t>(一)、建立健全的预算管理制度</w:t>
        </w:r>
        <w:r>
          <w:tab/>
        </w:r>
        <w:r>
          <w:fldChar w:fldCharType="begin"/>
        </w:r>
        <w:r>
          <w:instrText xml:space="preserve"> PAGEREF _Toc221 \h </w:instrText>
        </w:r>
        <w:r>
          <w:fldChar w:fldCharType="separate"/>
        </w:r>
        <w:r>
          <w:t>41</w:t>
        </w:r>
        <w:r>
          <w:fldChar w:fldCharType="end"/>
        </w:r>
      </w:hyperlink>
    </w:p>
    <w:p>
      <w:pPr>
        <w:pStyle w:val="TOC2"/>
        <w:tabs>
          <w:tab w:val="right" w:leader="dot" w:pos="8306"/>
        </w:tabs>
      </w:pPr>
      <w:hyperlink w:anchor="_Toc11336" w:history="1">
        <w:r>
          <w:rPr>
            <w:rFonts w:ascii="仿宋" w:eastAsia="仿宋" w:hAnsi="仿宋" w:cs="仿宋" w:hint="eastAsia"/>
            <w:lang w:eastAsia="zh-CN"/>
          </w:rPr>
          <w:t>(二)、加强资金流动监控</w:t>
        </w:r>
        <w:r>
          <w:tab/>
        </w:r>
        <w:r>
          <w:fldChar w:fldCharType="begin"/>
        </w:r>
        <w:r>
          <w:instrText xml:space="preserve"> PAGEREF _Toc11336 \h </w:instrText>
        </w:r>
        <w:r>
          <w:fldChar w:fldCharType="separate"/>
        </w:r>
        <w:r>
          <w:t>43</w:t>
        </w:r>
        <w:r>
          <w:fldChar w:fldCharType="end"/>
        </w:r>
      </w:hyperlink>
    </w:p>
    <w:p>
      <w:pPr>
        <w:pStyle w:val="TOC2"/>
        <w:tabs>
          <w:tab w:val="right" w:leader="dot" w:pos="8306"/>
        </w:tabs>
      </w:pPr>
      <w:hyperlink w:anchor="_Toc4" w:history="1">
        <w:r>
          <w:rPr>
            <w:rFonts w:ascii="仿宋" w:eastAsia="仿宋" w:hAnsi="仿宋" w:cs="仿宋" w:hint="eastAsia"/>
            <w:lang w:eastAsia="zh-CN"/>
          </w:rPr>
          <w:t>(三)、制定完善的风险控制机制</w:t>
        </w:r>
        <w:r>
          <w:tab/>
        </w:r>
        <w:r>
          <w:fldChar w:fldCharType="begin"/>
        </w:r>
        <w:r>
          <w:instrText xml:space="preserve"> PAGEREF _Toc4 \h </w:instrText>
        </w:r>
        <w:r>
          <w:fldChar w:fldCharType="separate"/>
        </w:r>
        <w:r>
          <w:t>44</w:t>
        </w:r>
        <w:r>
          <w:fldChar w:fldCharType="end"/>
        </w:r>
      </w:hyperlink>
    </w:p>
    <w:p>
      <w:pPr>
        <w:pStyle w:val="TOC2"/>
        <w:tabs>
          <w:tab w:val="right" w:leader="dot" w:pos="8306"/>
        </w:tabs>
      </w:pPr>
      <w:hyperlink w:anchor="_Toc25417" w:history="1">
        <w:r>
          <w:rPr>
            <w:rFonts w:ascii="仿宋" w:eastAsia="仿宋" w:hAnsi="仿宋" w:cs="仿宋" w:hint="eastAsia"/>
            <w:lang w:eastAsia="zh-CN"/>
          </w:rPr>
          <w:t>(四)、优化成本管理</w:t>
        </w:r>
        <w:r>
          <w:tab/>
        </w:r>
        <w:r>
          <w:fldChar w:fldCharType="begin"/>
        </w:r>
        <w:r>
          <w:instrText xml:space="preserve"> PAGEREF _Toc25417 \h </w:instrText>
        </w:r>
        <w:r>
          <w:fldChar w:fldCharType="separate"/>
        </w:r>
        <w:r>
          <w:t>45</w:t>
        </w:r>
        <w:r>
          <w:fldChar w:fldCharType="end"/>
        </w:r>
      </w:hyperlink>
    </w:p>
    <w:p>
      <w:pPr>
        <w:pStyle w:val="TOC1"/>
        <w:tabs>
          <w:tab w:val="right" w:leader="dot" w:pos="8306"/>
        </w:tabs>
      </w:pPr>
      <w:hyperlink w:anchor="_Toc15553" w:history="1">
        <w:r>
          <w:rPr>
            <w:rFonts w:ascii="仿宋" w:eastAsia="仿宋" w:hAnsi="仿宋" w:cs="仿宋" w:hint="eastAsia"/>
            <w:lang w:eastAsia="zh-CN"/>
          </w:rPr>
          <w:t>十三、铁路客运项目实施保障措施</w:t>
        </w:r>
        <w:r>
          <w:tab/>
        </w:r>
        <w:r>
          <w:fldChar w:fldCharType="begin"/>
        </w:r>
        <w:r>
          <w:instrText xml:space="preserve"> PAGEREF _Toc15553 \h </w:instrText>
        </w:r>
        <w:r>
          <w:fldChar w:fldCharType="separate"/>
        </w:r>
        <w:r>
          <w:t>46</w:t>
        </w:r>
        <w:r>
          <w:fldChar w:fldCharType="end"/>
        </w:r>
      </w:hyperlink>
    </w:p>
    <w:p>
      <w:pPr>
        <w:pStyle w:val="TOC2"/>
        <w:tabs>
          <w:tab w:val="right" w:leader="dot" w:pos="8306"/>
        </w:tabs>
      </w:pPr>
      <w:hyperlink w:anchor="_Toc2672" w:history="1">
        <w:r>
          <w:rPr>
            <w:rFonts w:ascii="仿宋" w:eastAsia="仿宋" w:hAnsi="仿宋" w:cs="仿宋" w:hint="eastAsia"/>
            <w:lang w:eastAsia="zh-CN"/>
          </w:rPr>
          <w:t>(一)、铁路客运项目实施保障机制</w:t>
        </w:r>
        <w:r>
          <w:tab/>
        </w:r>
        <w:r>
          <w:fldChar w:fldCharType="begin"/>
        </w:r>
        <w:r>
          <w:instrText xml:space="preserve"> PAGEREF _Toc2672 \h </w:instrText>
        </w:r>
        <w:r>
          <w:fldChar w:fldCharType="separate"/>
        </w:r>
        <w:r>
          <w:t>46</w:t>
        </w:r>
        <w:r>
          <w:fldChar w:fldCharType="end"/>
        </w:r>
      </w:hyperlink>
    </w:p>
    <w:p>
      <w:pPr>
        <w:pStyle w:val="TOC2"/>
        <w:tabs>
          <w:tab w:val="right" w:leader="dot" w:pos="8306"/>
        </w:tabs>
      </w:pPr>
      <w:hyperlink w:anchor="_Toc10062" w:history="1">
        <w:r>
          <w:rPr>
            <w:rFonts w:ascii="仿宋" w:eastAsia="仿宋" w:hAnsi="仿宋" w:cs="仿宋" w:hint="eastAsia"/>
            <w:lang w:eastAsia="zh-CN"/>
          </w:rPr>
          <w:t>(二)、铁路客运项目法律合规要求</w:t>
        </w:r>
        <w:r>
          <w:tab/>
        </w:r>
        <w:r>
          <w:fldChar w:fldCharType="begin"/>
        </w:r>
        <w:r>
          <w:instrText xml:space="preserve"> PAGEREF _Toc10062 \h </w:instrText>
        </w:r>
        <w:r>
          <w:fldChar w:fldCharType="separate"/>
        </w:r>
        <w:r>
          <w:t>50</w:t>
        </w:r>
        <w:r>
          <w:fldChar w:fldCharType="end"/>
        </w:r>
      </w:hyperlink>
    </w:p>
    <w:p>
      <w:pPr>
        <w:pStyle w:val="TOC2"/>
        <w:tabs>
          <w:tab w:val="right" w:leader="dot" w:pos="8306"/>
        </w:tabs>
      </w:pPr>
      <w:hyperlink w:anchor="_Toc16999" w:history="1">
        <w:r>
          <w:rPr>
            <w:rFonts w:ascii="仿宋" w:eastAsia="仿宋" w:hAnsi="仿宋" w:cs="仿宋" w:hint="eastAsia"/>
            <w:lang w:eastAsia="zh-CN"/>
          </w:rPr>
          <w:t>(三)、铁路客运项目合同管理与法律事务</w:t>
        </w:r>
        <w:r>
          <w:tab/>
        </w:r>
        <w:r>
          <w:fldChar w:fldCharType="begin"/>
        </w:r>
        <w:r>
          <w:instrText xml:space="preserve"> PAGEREF _Toc16999 \h </w:instrText>
        </w:r>
        <w:r>
          <w:fldChar w:fldCharType="separate"/>
        </w:r>
        <w:r>
          <w:t>54</w:t>
        </w:r>
        <w:r>
          <w:fldChar w:fldCharType="end"/>
        </w:r>
      </w:hyperlink>
    </w:p>
    <w:p>
      <w:pPr>
        <w:pStyle w:val="TOC2"/>
        <w:tabs>
          <w:tab w:val="right" w:leader="dot" w:pos="8306"/>
        </w:tabs>
      </w:pPr>
      <w:hyperlink w:anchor="_Toc20918" w:history="1">
        <w:r>
          <w:rPr>
            <w:rFonts w:ascii="仿宋" w:eastAsia="仿宋" w:hAnsi="仿宋" w:cs="仿宋" w:hint="eastAsia"/>
            <w:lang w:eastAsia="zh-CN"/>
          </w:rPr>
          <w:t>(四)、铁路客运项目知识产权保护策略</w:t>
        </w:r>
        <w:r>
          <w:tab/>
        </w:r>
        <w:r>
          <w:fldChar w:fldCharType="begin"/>
        </w:r>
        <w:r>
          <w:instrText xml:space="preserve"> PAGEREF _Toc20918 \h </w:instrText>
        </w:r>
        <w:r>
          <w:fldChar w:fldCharType="separate"/>
        </w:r>
        <w:r>
          <w:t>60</w:t>
        </w:r>
        <w:r>
          <w:fldChar w:fldCharType="end"/>
        </w:r>
      </w:hyperlink>
    </w:p>
    <w:p>
      <w:pPr>
        <w:pStyle w:val="TOC1"/>
        <w:tabs>
          <w:tab w:val="right" w:leader="dot" w:pos="8306"/>
        </w:tabs>
      </w:pPr>
      <w:hyperlink w:anchor="_Toc8422" w:history="1">
        <w:r>
          <w:rPr>
            <w:rFonts w:ascii="仿宋" w:eastAsia="仿宋" w:hAnsi="仿宋" w:cs="仿宋" w:hint="eastAsia"/>
            <w:lang w:eastAsia="zh-CN"/>
          </w:rPr>
          <w:t>十四、铁路客运项目工程方案分析</w:t>
        </w:r>
        <w:r>
          <w:tab/>
        </w:r>
        <w:r>
          <w:fldChar w:fldCharType="begin"/>
        </w:r>
        <w:r>
          <w:instrText xml:space="preserve"> PAGEREF _Toc8422 \h </w:instrText>
        </w:r>
        <w:r>
          <w:fldChar w:fldCharType="separate"/>
        </w:r>
        <w:r>
          <w:t>63</w:t>
        </w:r>
        <w:r>
          <w:fldChar w:fldCharType="end"/>
        </w:r>
      </w:hyperlink>
    </w:p>
    <w:p>
      <w:pPr>
        <w:pStyle w:val="TOC2"/>
        <w:tabs>
          <w:tab w:val="right" w:leader="dot" w:pos="8306"/>
        </w:tabs>
      </w:pPr>
      <w:hyperlink w:anchor="_Toc7978" w:history="1">
        <w:r>
          <w:rPr>
            <w:rFonts w:ascii="仿宋" w:eastAsia="仿宋" w:hAnsi="仿宋" w:cs="仿宋" w:hint="eastAsia"/>
            <w:lang w:eastAsia="zh-CN"/>
          </w:rPr>
          <w:t>(一)、建筑工程设计原则</w:t>
        </w:r>
        <w:r>
          <w:tab/>
        </w:r>
        <w:r>
          <w:fldChar w:fldCharType="begin"/>
        </w:r>
        <w:r>
          <w:instrText xml:space="preserve"> PAGEREF _Toc7978 \h </w:instrText>
        </w:r>
        <w:r>
          <w:fldChar w:fldCharType="separate"/>
        </w:r>
        <w:r>
          <w:t>63</w:t>
        </w:r>
        <w:r>
          <w:fldChar w:fldCharType="end"/>
        </w:r>
      </w:hyperlink>
    </w:p>
    <w:p>
      <w:pPr>
        <w:pStyle w:val="TOC2"/>
        <w:tabs>
          <w:tab w:val="right" w:leader="dot" w:pos="8306"/>
        </w:tabs>
      </w:pPr>
      <w:hyperlink w:anchor="_Toc30550" w:history="1">
        <w:r>
          <w:rPr>
            <w:rFonts w:ascii="仿宋" w:eastAsia="仿宋" w:hAnsi="仿宋" w:cs="仿宋" w:hint="eastAsia"/>
            <w:lang w:eastAsia="zh-CN"/>
          </w:rPr>
          <w:t>(二)、土建工程建设指标</w:t>
        </w:r>
        <w:r>
          <w:tab/>
        </w:r>
        <w:r>
          <w:fldChar w:fldCharType="begin"/>
        </w:r>
        <w:r>
          <w:instrText xml:space="preserve"> PAGEREF _Toc30550 \h </w:instrText>
        </w:r>
        <w:r>
          <w:fldChar w:fldCharType="separate"/>
        </w:r>
        <w:r>
          <w:t>66</w:t>
        </w:r>
        <w:r>
          <w:fldChar w:fldCharType="end"/>
        </w:r>
      </w:hyperlink>
    </w:p>
    <w:p>
      <w:pPr>
        <w:pStyle w:val="TOC1"/>
        <w:tabs>
          <w:tab w:val="right" w:leader="dot" w:pos="8306"/>
        </w:tabs>
      </w:pPr>
      <w:hyperlink w:anchor="_Toc29338" w:history="1">
        <w:r>
          <w:rPr>
            <w:rFonts w:ascii="仿宋" w:eastAsia="仿宋" w:hAnsi="仿宋" w:cs="仿宋" w:hint="eastAsia"/>
            <w:lang w:eastAsia="zh-CN"/>
          </w:rPr>
          <w:t>十五、供应链管理</w:t>
        </w:r>
        <w:r>
          <w:tab/>
        </w:r>
        <w:r>
          <w:fldChar w:fldCharType="begin"/>
        </w:r>
        <w:r>
          <w:instrText xml:space="preserve"> PAGEREF _Toc29338 \h </w:instrText>
        </w:r>
        <w:r>
          <w:fldChar w:fldCharType="separate"/>
        </w:r>
        <w:r>
          <w:t>68</w:t>
        </w:r>
        <w:r>
          <w:fldChar w:fldCharType="end"/>
        </w:r>
      </w:hyperlink>
    </w:p>
    <w:p>
      <w:pPr>
        <w:pStyle w:val="TOC2"/>
        <w:tabs>
          <w:tab w:val="right" w:leader="dot" w:pos="8306"/>
        </w:tabs>
      </w:pPr>
      <w:hyperlink w:anchor="_Toc16225" w:history="1">
        <w:r>
          <w:rPr>
            <w:rFonts w:ascii="仿宋" w:eastAsia="仿宋" w:hAnsi="仿宋" w:cs="仿宋" w:hint="eastAsia"/>
            <w:lang w:eastAsia="zh-CN"/>
          </w:rPr>
          <w:t>(一)、供应链战略规划</w:t>
        </w:r>
        <w:r>
          <w:tab/>
        </w:r>
        <w:r>
          <w:fldChar w:fldCharType="begin"/>
        </w:r>
        <w:r>
          <w:instrText xml:space="preserve"> PAGEREF _Toc16225 \h </w:instrText>
        </w:r>
        <w:r>
          <w:fldChar w:fldCharType="separate"/>
        </w:r>
        <w:r>
          <w:t>68</w:t>
        </w:r>
        <w:r>
          <w:fldChar w:fldCharType="end"/>
        </w:r>
      </w:hyperlink>
    </w:p>
    <w:p>
      <w:pPr>
        <w:pStyle w:val="TOC2"/>
        <w:tabs>
          <w:tab w:val="right" w:leader="dot" w:pos="8306"/>
        </w:tabs>
      </w:pPr>
      <w:hyperlink w:anchor="_Toc32645" w:history="1">
        <w:r>
          <w:rPr>
            <w:rFonts w:ascii="仿宋" w:eastAsia="仿宋" w:hAnsi="仿宋" w:cs="仿宋" w:hint="eastAsia"/>
            <w:lang w:eastAsia="zh-CN"/>
          </w:rPr>
          <w:t>(二)、供应商选择与合作</w:t>
        </w:r>
        <w:r>
          <w:tab/>
        </w:r>
        <w:r>
          <w:fldChar w:fldCharType="begin"/>
        </w:r>
        <w:r>
          <w:instrText xml:space="preserve"> PAGEREF _Toc32645 \h </w:instrText>
        </w:r>
        <w:r>
          <w:fldChar w:fldCharType="separate"/>
        </w:r>
        <w:r>
          <w:t>69</w:t>
        </w:r>
        <w:r>
          <w:fldChar w:fldCharType="end"/>
        </w:r>
      </w:hyperlink>
    </w:p>
    <w:p>
      <w:pPr>
        <w:pStyle w:val="TOC2"/>
        <w:tabs>
          <w:tab w:val="right" w:leader="dot" w:pos="8306"/>
        </w:tabs>
      </w:pPr>
      <w:hyperlink w:anchor="_Toc25891" w:history="1">
        <w:r>
          <w:rPr>
            <w:rFonts w:ascii="仿宋" w:eastAsia="仿宋" w:hAnsi="仿宋" w:cs="仿宋" w:hint="eastAsia"/>
            <w:lang w:eastAsia="zh-CN"/>
          </w:rPr>
          <w:t>(三)、物流与库存管理</w:t>
        </w:r>
        <w:r>
          <w:tab/>
        </w:r>
        <w:r>
          <w:fldChar w:fldCharType="begin"/>
        </w:r>
        <w:r>
          <w:instrText xml:space="preserve"> PAGEREF _Toc25891 \h </w:instrText>
        </w:r>
        <w:r>
          <w:fldChar w:fldCharType="separate"/>
        </w:r>
        <w:r>
          <w:t>70</w:t>
        </w:r>
        <w:r>
          <w:fldChar w:fldCharType="end"/>
        </w:r>
      </w:hyperlink>
    </w:p>
    <w:p>
      <w:pPr>
        <w:pStyle w:val="TOC1"/>
        <w:tabs>
          <w:tab w:val="right" w:leader="dot" w:pos="8306"/>
        </w:tabs>
      </w:pPr>
      <w:hyperlink w:anchor="_Toc13789" w:history="1">
        <w:r>
          <w:rPr>
            <w:rFonts w:ascii="仿宋" w:eastAsia="仿宋" w:hAnsi="仿宋" w:cs="仿宋" w:hint="eastAsia"/>
            <w:lang w:eastAsia="zh-CN"/>
          </w:rPr>
          <w:t>十六、利益相关者分析与沟通计划</w:t>
        </w:r>
        <w:r>
          <w:tab/>
        </w:r>
        <w:r>
          <w:fldChar w:fldCharType="begin"/>
        </w:r>
        <w:r>
          <w:instrText xml:space="preserve"> PAGEREF _Toc13789 \h </w:instrText>
        </w:r>
        <w:r>
          <w:fldChar w:fldCharType="separate"/>
        </w:r>
        <w:r>
          <w:t>72</w:t>
        </w:r>
        <w:r>
          <w:fldChar w:fldCharType="end"/>
        </w:r>
      </w:hyperlink>
    </w:p>
    <w:p>
      <w:pPr>
        <w:pStyle w:val="TOC2"/>
        <w:tabs>
          <w:tab w:val="right" w:leader="dot" w:pos="8306"/>
        </w:tabs>
      </w:pPr>
      <w:hyperlink w:anchor="_Toc9184" w:history="1">
        <w:r>
          <w:rPr>
            <w:rFonts w:ascii="仿宋" w:eastAsia="仿宋" w:hAnsi="仿宋" w:cs="仿宋" w:hint="eastAsia"/>
            <w:lang w:eastAsia="zh-CN"/>
          </w:rPr>
          <w:t>(一)、利益相关者分析</w:t>
        </w:r>
        <w:r>
          <w:tab/>
        </w:r>
        <w:r>
          <w:fldChar w:fldCharType="begin"/>
        </w:r>
        <w:r>
          <w:instrText xml:space="preserve"> PAGEREF _Toc9184 \h </w:instrText>
        </w:r>
        <w:r>
          <w:fldChar w:fldCharType="separate"/>
        </w:r>
        <w:r>
          <w:t>72</w:t>
        </w:r>
        <w:r>
          <w:fldChar w:fldCharType="end"/>
        </w:r>
      </w:hyperlink>
    </w:p>
    <w:p>
      <w:pPr>
        <w:pStyle w:val="TOC2"/>
        <w:tabs>
          <w:tab w:val="right" w:leader="dot" w:pos="8306"/>
        </w:tabs>
      </w:pPr>
      <w:hyperlink w:anchor="_Toc19055" w:history="1">
        <w:r>
          <w:rPr>
            <w:rFonts w:ascii="仿宋" w:eastAsia="仿宋" w:hAnsi="仿宋" w:cs="仿宋" w:hint="eastAsia"/>
            <w:lang w:eastAsia="zh-CN"/>
          </w:rPr>
          <w:t>(二)、沟通计划</w:t>
        </w:r>
        <w:r>
          <w:tab/>
        </w:r>
        <w:r>
          <w:fldChar w:fldCharType="begin"/>
        </w:r>
        <w:r>
          <w:instrText xml:space="preserve"> PAGEREF _Toc19055 \h </w:instrText>
        </w:r>
        <w:r>
          <w:fldChar w:fldCharType="separate"/>
        </w:r>
        <w:r>
          <w:t>73</w:t>
        </w:r>
        <w:r>
          <w:fldChar w:fldCharType="end"/>
        </w:r>
      </w:hyperlink>
    </w:p>
    <w:p>
      <w:pPr>
        <w:pStyle w:val="TOC1"/>
        <w:tabs>
          <w:tab w:val="right" w:leader="dot" w:pos="8306"/>
        </w:tabs>
      </w:pPr>
      <w:hyperlink w:anchor="_Toc4458" w:history="1">
        <w:r>
          <w:rPr>
            <w:rFonts w:ascii="仿宋" w:eastAsia="仿宋" w:hAnsi="仿宋" w:cs="仿宋" w:hint="eastAsia"/>
            <w:lang w:eastAsia="zh-CN"/>
          </w:rPr>
          <w:t>十七、风险识别与分类</w:t>
        </w:r>
        <w:r>
          <w:tab/>
        </w:r>
        <w:r>
          <w:fldChar w:fldCharType="begin"/>
        </w:r>
        <w:r>
          <w:instrText xml:space="preserve"> PAGEREF _Toc4458 \h </w:instrText>
        </w:r>
        <w:r>
          <w:fldChar w:fldCharType="separate"/>
        </w:r>
        <w:r>
          <w:t>74</w:t>
        </w:r>
        <w:r>
          <w:fldChar w:fldCharType="end"/>
        </w:r>
      </w:hyperlink>
    </w:p>
    <w:p>
      <w:pPr>
        <w:pStyle w:val="TOC2"/>
        <w:tabs>
          <w:tab w:val="right" w:leader="dot" w:pos="8306"/>
        </w:tabs>
      </w:pPr>
      <w:hyperlink w:anchor="_Toc10037" w:history="1">
        <w:r>
          <w:rPr>
            <w:rFonts w:ascii="仿宋" w:eastAsia="仿宋" w:hAnsi="仿宋" w:cs="仿宋" w:hint="eastAsia"/>
            <w:lang w:eastAsia="zh-CN"/>
          </w:rPr>
          <w:t>(一)、风险识别</w:t>
        </w:r>
        <w:r>
          <w:tab/>
        </w:r>
        <w:r>
          <w:fldChar w:fldCharType="begin"/>
        </w:r>
        <w:r>
          <w:instrText xml:space="preserve"> PAGEREF _Toc10037 \h </w:instrText>
        </w:r>
        <w:r>
          <w:fldChar w:fldCharType="separate"/>
        </w:r>
        <w:r>
          <w:t>74</w:t>
        </w:r>
        <w:r>
          <w:fldChar w:fldCharType="end"/>
        </w:r>
      </w:hyperlink>
    </w:p>
    <w:p>
      <w:pPr>
        <w:pStyle w:val="TOC2"/>
        <w:tabs>
          <w:tab w:val="right" w:leader="dot" w:pos="8306"/>
        </w:tabs>
      </w:pPr>
      <w:hyperlink w:anchor="_Toc5521" w:history="1">
        <w:r>
          <w:rPr>
            <w:rFonts w:ascii="仿宋" w:eastAsia="仿宋" w:hAnsi="仿宋" w:cs="仿宋" w:hint="eastAsia"/>
            <w:lang w:eastAsia="zh-CN"/>
          </w:rPr>
          <w:t>(二)、风险分类</w:t>
        </w:r>
        <w:r>
          <w:tab/>
        </w:r>
        <w:r>
          <w:fldChar w:fldCharType="begin"/>
        </w:r>
        <w:r>
          <w:instrText xml:space="preserve"> PAGEREF _Toc5521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36"/>
      <w:r>
        <w:rPr>
          <w:rFonts w:ascii="仿宋" w:eastAsia="仿宋" w:hAnsi="仿宋" w:cs="仿宋" w:hint="eastAsia"/>
          <w:sz w:val="28"/>
          <w:lang w:eastAsia="zh-CN"/>
        </w:rPr>
        <w:t>一、铁路客运项目建设单位说明</w:t>
      </w:r>
      <w:bookmarkEnd w:id="2"/>
    </w:p>
    <w:p>
      <w:pPr>
        <w:pStyle w:val="Heading2"/>
        <w:rPr>
          <w:rFonts w:ascii="仿宋" w:eastAsia="仿宋" w:hAnsi="仿宋" w:cs="仿宋" w:hint="eastAsia"/>
          <w:lang w:eastAsia="zh-CN"/>
        </w:rPr>
      </w:pPr>
      <w:bookmarkStart w:id="3" w:name="_Toc18120"/>
      <w:r>
        <w:rPr>
          <w:rFonts w:ascii="仿宋" w:eastAsia="仿宋" w:hAnsi="仿宋" w:cs="仿宋" w:hint="eastAsia"/>
          <w:lang w:eastAsia="zh-CN"/>
        </w:rPr>
        <w:t>(一)、铁路客运项目承办单位基本情况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0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客运项目承办单位的XXXX，我们着眼于实现可持续的经济效益。通过技术创新和解决方案的提供，公司预计在铁路客运项目执行期间将获得可观的收入增长。这一收入来源主要包括铁路客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同时，我们注重成本控制和效率提升，以确保铁路客运项目的可持续盈利。透过精细的管理和资源优化，公司期望实现铁路客运项目利润最大化。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客运项目实施进行全面的投资评估，包括铁路客运项目启动阶段的资金投入和后续运营成本。通过对铁路客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铁路客运项目实施过程中具备足够的资金流动性，公司将进行详尽的现金流分析。这包括资金需求的合理预测、铁路客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7"/>
      <w:r>
        <w:rPr>
          <w:rFonts w:ascii="仿宋" w:eastAsia="仿宋" w:hAnsi="仿宋" w:cs="仿宋" w:hint="eastAsia"/>
          <w:sz w:val="28"/>
          <w:lang w:eastAsia="zh-CN"/>
        </w:rPr>
        <w:t>二、铁路客运项目可持续发展</w:t>
      </w:r>
      <w:bookmarkEnd w:id="5"/>
    </w:p>
    <w:p>
      <w:pPr>
        <w:pStyle w:val="Heading2"/>
        <w:rPr>
          <w:rFonts w:ascii="仿宋" w:eastAsia="仿宋" w:hAnsi="仿宋" w:cs="仿宋" w:hint="eastAsia"/>
          <w:lang w:eastAsia="zh-CN"/>
        </w:rPr>
      </w:pPr>
      <w:bookmarkStart w:id="6" w:name="_Toc2879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铁路客运项目团队着眼于未来，明确了可持续发展的战略方向。制定的具体可持续发展目标包括降低资源使用、采用环保技术、最大化社会效益等。这一步骤不仅有助于铁路客运项目在环保和社会责任方面达到最高标准，也为未来提供了明确的指引，确保铁路客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可持续实践的融入铁路客运项目管理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运项目管理周期。从铁路客运项目规划开始，铁路客运项目团队就考虑了环境和社会的因素。在执行阶段，铁路客运项目团队积极推动绿色技术的应用，优化资源利用。此外，关注员工的社会责任，通过培训和沟通活动提高员工对可持续发展的认知，使他们能够在日常工作中践行可持续实践。这些举措不仅为铁路客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3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扎根于铁路客运项目的可持续发展理念，我们深信环保与社会责任是铁路客运项目成功的关键支柱。在铁路客运项目的每一步，我们都致力于通过创新和实践，履行对环境和社会的坚定责任。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团队通过引入先进的环保技术、建立高效的废物处理系统以及推动能源节约措施，积极履行环保责任。定期的环保监测和评估确保铁路客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不仅致力于自身可持续发展，还注重对社会的回馈。通过支持社区铁路客运项目、参与慈善事业、提供培训机会等方式，铁路客运项目积极履行社会责任。与当地社区建立积极互动，关注员工的工作与生活平衡，以及员工的身心健康，是铁路客运项目在社会责任层面的关键举措。这样的实践不仅增强了铁路客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706"/>
      <w:r>
        <w:rPr>
          <w:rFonts w:ascii="仿宋" w:eastAsia="仿宋" w:hAnsi="仿宋" w:cs="仿宋" w:hint="eastAsia"/>
          <w:sz w:val="28"/>
          <w:lang w:eastAsia="zh-CN"/>
        </w:rPr>
        <w:t>三、铁路客运项目概论</w:t>
      </w:r>
      <w:bookmarkEnd w:id="8"/>
    </w:p>
    <w:p>
      <w:pPr>
        <w:pStyle w:val="Heading2"/>
        <w:rPr>
          <w:rFonts w:ascii="仿宋" w:eastAsia="仿宋" w:hAnsi="仿宋" w:cs="仿宋" w:hint="eastAsia"/>
          <w:lang w:eastAsia="zh-CN"/>
        </w:rPr>
      </w:pPr>
      <w:bookmarkStart w:id="9" w:name="_Toc6004"/>
      <w:r>
        <w:rPr>
          <w:rFonts w:ascii="仿宋" w:eastAsia="仿宋" w:hAnsi="仿宋" w:cs="仿宋" w:hint="eastAsia"/>
          <w:lang w:eastAsia="zh-CN"/>
        </w:rPr>
        <w:t>(一)、铁路客运项目概况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起源追溯至对市场的深入洞察。市场的不断演变与变革为铁路客运项目提供了难得的机遇。当前市场存在的需求缺口和变革的大环境共同构成了铁路客运项目的背景。这个铁路客运项目旨在充分利用市场机遇，填补行业中尚未满足的需求，为客户提供全新的解决方案。市场的变革和需求的增长使得这个铁路客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正式命名为铁路客运。这个名称不仅仅是一个标识，更代表了铁路客运项目的核心理念和愿景。它蕴含着铁路客运项目所要解决问题的关键字，具有强烈的表达和辨识度，为铁路客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核心目标是提供一种全新、高效的解决方案，满足客户日益增长的需求。铁路客运项目追求的不仅仅是满足市场需求，更是在市场中获得卓越的竞争优势。通过不断提升产品或服务的质量和创新水平，铁路客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全面涵盖了产品研发、制造、市场推广和售后服务，确保从产品设计到最终用户体验的全方位关注。这一全面的铁路客运项目范围是为了确保铁路客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铁路客运项目计划在未来18个月内完成，包括研发、测试、市场试点和正式推出等不同阶段。这个时间表的合理设计是为了确保铁路客运项目各个阶段的顺利推进，以便按时交付高质量的成果。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铁路客运项目总预算估算为XX百万美元，主要分配在研发、市场推广、人员培训和运营等方面。这一充足的预算为铁路客运项目提供了充足的资源，确保铁路客运项目在各个方面都能取得优异的表现。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铁路客运项目可能面临的风险包括市场接受度低、技术难题、竞争激烈等。铁路客运项目团队已经制定了相应的风险应对计划，通过前瞻性的风险管理，确保铁路客运项目在面对不确定性时能够迅速做出应对。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铁路客运项目汇聚了一支经验丰富、多领域专业素养的核心团队，确保铁路客运项目在各个方面都能拥有高水平的执行力。团队的协同作战是铁路客运项目成功的关键因素之一。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铁路客运项目的背景根植于市场对更高效、创新产品的渴望，同时也受到科技发展对行业格局的深刻改变的影响。这为铁路客运项目提供了广阔的发展空间和市场需求。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截至目前，铁路客运项目已完成市场调研和技术验证，取得了初步的成功。这为铁路客运项目在未来的发展奠定了坚实的基础，为更远大的目标打下了坚实的基石。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89"/>
      <w:r>
        <w:rPr>
          <w:rFonts w:ascii="仿宋" w:eastAsia="仿宋" w:hAnsi="仿宋" w:cs="仿宋" w:hint="eastAsia"/>
          <w:sz w:val="28"/>
          <w:lang w:eastAsia="zh-CN"/>
        </w:rPr>
        <w:t>(二)、铁路客运项目目标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keyword》铁路客运项目首要业务目标是在市场中占据有利地位，实现产品/服务的成功推广和销售。通过不断提升产品质量、创新性，铁路客运项目追求成为行业中的领导者，赢得更多客户的青睐。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在科技迅速发展的时代，铁路客运项目着眼于技术创新。通过持续的研发和技术升级，铁路客运项目旨在推出更具创新性的产品或服务，以满足市场对新鲜、先进解决方案的需求。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为了建立可持续的客户关系，铁路客运项目设定了客户满意度目标。通过提供卓越的产品质量和优质的客户服务，铁路客运项目追求赢得客户的信任和忠诚度，确保他们的满意度达到行业领先水平。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铁路客运项目注重社会责任和可持续发展。通过实施环保、社会责任铁路客运项目，铁路客运项目致力于在经济发展的同时保护环境，促进社会公平，实现可持续经营。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铁路客运项目的团队是实现目标的核心驱动力。因此，铁路客运项目设定了团队发展目标，包括提升团队成员的专业技能、培养领导力，以及搭建协同高效的团队工作氛围。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111"/>
      <w:r>
        <w:rPr>
          <w:rFonts w:ascii="仿宋" w:eastAsia="仿宋" w:hAnsi="仿宋" w:cs="仿宋" w:hint="eastAsia"/>
          <w:sz w:val="28"/>
          <w:lang w:eastAsia="zh-CN"/>
        </w:rPr>
        <w:t>(三)、铁路客运项目提出的理由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路客运项目的提出源于对市场机遇的深刻洞察。当前市场中存在的需求缺口和行业发展趋势表明，有巨大的商业机会等待被开发。通过准确捕捉市场机遇，铁路客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理念基于对技术创新的信仰。通过持续的研发和技术投入，铁路客运项目有望推出更具创新性的产品或服务。在科技飞速发展的当下，铁路客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为了增强企业的行业竞争力。通过提升产品或服务的质量和独特性，铁路客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响应了消费者需求的变化。随着社会和科技的不断发展，消费者对产品和服务的需求也在发生变化。通过深入了解并及时回应消费者的新需求，铁路客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铁路客运项目的提出是企业战略发展规划的一部分。在面对日益激烈的市场竞争和不断变化的商业环境中，铁路客运项目作为企业战略的一环，旨在为企业开辟新的增长领域，巩固企业在行业中的地位。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不仅仅是基于商业考量，还注重社会责任。通过推出环保、社会责任等方面的铁路客运项目，铁路客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铁路客运项目的提出反映了对利益相关者期望的关注。包括客户、员工、投资者等利益相关者在企业发展中都有着各自的期望，铁路客运项目力求在满足这些期望的同时，取得更大的共赢。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717"/>
      <w:r>
        <w:rPr>
          <w:rFonts w:ascii="仿宋" w:eastAsia="仿宋" w:hAnsi="仿宋" w:cs="仿宋" w:hint="eastAsia"/>
          <w:sz w:val="28"/>
          <w:lang w:eastAsia="zh-CN"/>
        </w:rPr>
        <w:t>(四)、铁路客运项目意义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在实施铁路客运项目的过程中，我们不仅仅是在追逐商业成功，更是为企业和社会的多个层面创造了深远的意义。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首要意义在于提升企业的市场竞争力。通过持续的创新和对产品质量的高标准要求，铁路客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客运项目的推进将促使行业技术水平的提升。通过引入先进技术和创新性解决方案，铁路客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客运项目不仅创造了大量就业机会，提高了就业水平，还注重社会责任和环保。通过参与社会公益事业和推动环保铁路客运项目，铁路客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综合而言，铁路客运项目意义重大，不仅推动了企业的发展，也为行业和社会的进步贡献了积极力量。这是一个全面而深刻的影响，将在未来产生可持续的正面效应。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191"/>
      <w:r>
        <w:rPr>
          <w:rFonts w:ascii="仿宋" w:eastAsia="仿宋" w:hAnsi="仿宋" w:cs="仿宋" w:hint="eastAsia"/>
          <w:sz w:val="28"/>
          <w:lang w:eastAsia="zh-CN"/>
        </w:rPr>
        <w:t>(五)、铁路客运项目背景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在当今迅猛发展的商业环境中，铁路客运项目的动因根植于对多方面因素的审慎考量。这个铁路客运项目的提出并非孤立的决策，而是对企业所处背景深入思考的产物。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市场的不断演变是铁路客运项目背后的首要原因。科技的迅速发展和全球市场的快速变化使得企业必须灵活应对。铁路客运项目应运而生，旨在通过创新性的解决方案迎合市场的多变需求，赢得竞争中的先机。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竞争的激烈程度也是铁路客运项目背景中不可忽视的一环。企业需要在激烈竞争中脱颖而出，为此，铁路客运项目致力于打破常规，提供独特的价值主张，以吸引客户并确保市场份额的增长。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技术的迅速发展为企业带来了机遇与挑战。作为铁路客运项目启动的背景之一，对新兴技术的应用将有助于提升企业的技术水平，使其在不断演进的商业环境中保持竞争优势。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此外，社会对企业责任的期望也在逐渐升高。铁路客运项目充分融入了社会责任的理念，通过可持续经营和社会公益铁路客运项目，企图为社会贡献一份力量，在商业成功的同时关注社会价值。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368"/>
      <w:r>
        <w:rPr>
          <w:rFonts w:ascii="仿宋" w:eastAsia="仿宋" w:hAnsi="仿宋" w:cs="仿宋" w:hint="eastAsia"/>
          <w:sz w:val="28"/>
          <w:lang w:eastAsia="zh-CN"/>
        </w:rPr>
        <w:t>四、铁路客运项目土建工程</w:t>
      </w:r>
      <w:bookmarkEnd w:id="14"/>
    </w:p>
    <w:p>
      <w:pPr>
        <w:pStyle w:val="Heading2"/>
        <w:rPr>
          <w:rFonts w:ascii="仿宋" w:eastAsia="仿宋" w:hAnsi="仿宋" w:cs="仿宋" w:hint="eastAsia"/>
          <w:lang w:eastAsia="zh-CN"/>
        </w:rPr>
      </w:pPr>
      <w:bookmarkStart w:id="15" w:name="_Toc801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在铁路客运项目的建筑工程设计中，我们将秉承一系列重要的设计原则，以确保铁路客运项目建筑在功能、美观、可持续性等方面达到最佳效果。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首要原则是确保建筑的功能性得到最大化的发挥。我们将充分理解铁路客运项目的实际需求，合理布局各个功能区域，保证建筑在满足业务需求的同时，提供高效的工作环境。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在建筑设计中，我们将综合考虑建设和运营成本。通过精细的经济效益分析，确保设计方案在高效利用资源的同时，对铁路客运项目的长期盈利能力有积极的贡献。</w:t>
      </w:r>
    </w:p>
    <w:p>
      <w:pPr>
        <w:pStyle w:val="Heading2"/>
        <w:ind w:firstLine="560" w:firstLineChars="200"/>
        <w:rPr>
          <w:rFonts w:ascii="仿宋" w:eastAsia="仿宋" w:hAnsi="仿宋" w:cs="仿宋" w:hint="eastAsia"/>
          <w:sz w:val="28"/>
          <w:lang w:eastAsia="zh-CN"/>
        </w:rPr>
      </w:pPr>
      <w:bookmarkStart w:id="16" w:name="_Toc259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的土建工程设计中，我们将精准设定设计年限，结合铁路客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客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37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客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客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客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59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本期工程铁路客运项目预计总建筑面积XXX平方米，其中：计容建筑面积XXX平方米，计划建筑工程投资XX万元，占铁路客运项目总投资的XX%。</w:t>
      </w:r>
    </w:p>
    <w:p>
      <w:pPr>
        <w:pStyle w:val="Heading1"/>
        <w:ind w:firstLine="560" w:firstLineChars="200"/>
        <w:rPr>
          <w:rFonts w:ascii="仿宋" w:eastAsia="仿宋" w:hAnsi="仿宋" w:cs="仿宋" w:hint="eastAsia"/>
          <w:sz w:val="28"/>
          <w:lang w:eastAsia="zh-CN"/>
        </w:rPr>
      </w:pPr>
      <w:bookmarkStart w:id="19" w:name="_Toc2318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111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铁路客运项目的主要产品是XXXX，预计年产值为XXX万元。这一产品在市场中占据着重要的地位，其广泛的应用范围使得该铁路客运项目的市场前景非常广阔。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https://d.book118.com/545344124101011044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A1D16"/>
    <w:rsid w:val="3CEA1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441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2024-01-20T11:21:00Z</dcterms:created>
  <dcterms:modified xsi:type="dcterms:W3CDTF">2024-01-20T11:21:30Z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C9E4239FBC044ECE8200A852920D7D63_11</vt:lpwstr>
  </property>
  <property fmtid="{D5CDD505-2E9C-101B-9397-08002B2CF9AE}" pid="3" name="KSOProductBuildVer">
    <vt:lpwstr>2052-12.1.0.16120</vt:lpwstr>
  </property>
</Properties>
</file>