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会议旅游项目建设总纲及方案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18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_Toc9184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38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_Toc28038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_Toc18564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78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_Toc20478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_Toc1690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_Toc4413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_Toc10528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20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_Toc12420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_Toc2522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_Toc22852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_Toc6900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_Toc16262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_Toc26781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31" w:history="1">
        <w:r>
          <w:rPr>
            <w:rFonts w:ascii="仿宋" w:eastAsia="仿宋" w:hAnsi="仿宋" w:cs="仿宋" w:hint="eastAsia"/>
            <w:lang w:eastAsia="zh-CN"/>
          </w:rPr>
          <w:t>四、会议旅游项目概论</w:t>
        </w:r>
        <w:r>
          <w:tab/>
        </w:r>
        <w:r>
          <w:fldChar w:fldCharType="begin"/>
        </w:r>
        <w:r>
          <w:instrText xml:space="preserve"> PAGEREF _Toc28131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2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_Toc19872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_Toc19497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85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_Toc29185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_Toc27662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4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_Toc21674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28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_Toc21728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_Toc2700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_Toc9680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_Toc16802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_Toc32256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1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_Toc20311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8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_Toc26158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8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_Toc26248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66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_Toc9866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_Toc13380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4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_Toc12034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11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_Toc27511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_Toc9918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_Toc32486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9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_Toc1189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_Toc1073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_Toc24804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00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_Toc20400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_Toc28621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5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_Toc6245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662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_Toc22662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5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_Toc11355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_Toc28257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85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_Toc16685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8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_Toc18908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_Toc2439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_Toc26252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47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_Toc16347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_Toc21896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_Toc6053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97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_Toc20497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1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_Toc20981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_Toc5252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_Toc22292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_Toc2014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2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_Toc1662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_Toc10328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_Toc14218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3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_Toc483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_Toc30839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_Toc7056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2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_Toc18102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48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_Toc19748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_Toc4774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7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_Toc9837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18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038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564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会议旅游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04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0478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690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4413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0528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2420"/>
      <w:r>
        <w:rPr>
          <w:rFonts w:ascii="仿宋" w:eastAsia="仿宋" w:hAnsi="仿宋" w:cs="仿宋" w:hint="eastAsia"/>
          <w:sz w:val="28"/>
          <w:lang w:eastAsia="zh-CN"/>
        </w:rPr>
        <w:t>三、环境和生态影响分析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252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会议旅游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会议旅游项目将进行详细的生态影响评估，确保不会对当地的动植物种群和自然栖息地造成负面影响。如果项目地点附近有重要的生物栖息地或生态敏感区，项目将重新考虑建设地点或采取相应的保护措施。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会议旅游项目将积极采用可持续材料，如再生塑料和生物降解材料，以减少对环境的影响。项目还将推行废物减量和回收计划，例如通过再利用工业废料或建立回收系统。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会议旅游项目还将参与当地的环保活动和计划，如资助当地的环境保护项目或与社区合作进行环保宣传活动。通过这些活动，项目不仅能够提高自身的环境表现，还能在当地社区中树立积极的环保形象。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285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会议旅游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土壤和地质影响：会议旅游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会议旅游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690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会议旅游项目将采用绿色屋顶和生态墙等环境友好型建筑设计，这些设计不仅有助于改善空气质量，还能为城市野生动植物提供栖息地。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会议旅游项目将建立高效的废水处理系统，确保所有工业废水在排放前都经过适当处理，达到或超过环保标准。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会议旅游项目将致力于使用清洁能源，如太阳能和风能，减少对化石燃料的依赖。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会议旅游项目将举办环保教育研讨会，向员工和当地社区普及环保知识，提升对环境保护重要性的认识。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https://d.book118.com/546101004152010044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会议旅游项目建设总纲及方案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07627E"/>
    <w:rsid w:val="020762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46101004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2024-02-06T17:01:00Z</dcterms:created>
  <dcterms:modified xsi:type="dcterms:W3CDTF">2024-02-06T17:02:12Z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319A36695C104381B61C35BD0E21F72B_11</vt:lpwstr>
  </property>
  <property fmtid="{D5CDD505-2E9C-101B-9397-08002B2CF9AE}" pid="3" name="KSOProductBuildVer">
    <vt:lpwstr>2052-12.1.0.16250</vt:lpwstr>
  </property>
</Properties>
</file>