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中频转杯纺纱机项目规划设计纲要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81" w:history="1">
        <w:r>
          <w:rPr>
            <w:rFonts w:ascii="仿宋" w:eastAsia="仿宋" w:hAnsi="仿宋" w:cs="仿宋" w:hint="eastAsia"/>
            <w:lang w:eastAsia="zh-CN"/>
          </w:rPr>
          <w:t>序言</w:t>
        </w:r>
        <w:r>
          <w:tab/>
        </w:r>
        <w:r>
          <w:fldChar w:fldCharType="begin"/>
        </w:r>
        <w:r>
          <w:instrText xml:space="preserve"> PAGEREF _Toc6081 \h </w:instrText>
        </w:r>
        <w:r>
          <w:fldChar w:fldCharType="separate"/>
        </w:r>
        <w:r>
          <w:t>3</w:t>
        </w:r>
        <w:r>
          <w:fldChar w:fldCharType="end"/>
        </w:r>
      </w:hyperlink>
    </w:p>
    <w:p>
      <w:pPr>
        <w:pStyle w:val="TOC1"/>
        <w:tabs>
          <w:tab w:val="right" w:leader="dot" w:pos="8306"/>
        </w:tabs>
      </w:pPr>
      <w:hyperlink w:anchor="_Toc21114" w:history="1">
        <w:r>
          <w:rPr>
            <w:rFonts w:ascii="仿宋" w:eastAsia="仿宋" w:hAnsi="仿宋" w:cs="仿宋" w:hint="eastAsia"/>
            <w:lang w:eastAsia="zh-CN"/>
          </w:rPr>
          <w:t>一、中频转杯纺纱机项目概论</w:t>
        </w:r>
        <w:r>
          <w:tab/>
        </w:r>
        <w:r>
          <w:fldChar w:fldCharType="begin"/>
        </w:r>
        <w:r>
          <w:instrText xml:space="preserve"> PAGEREF _Toc21114 \h </w:instrText>
        </w:r>
        <w:r>
          <w:fldChar w:fldCharType="separate"/>
        </w:r>
        <w:r>
          <w:t>3</w:t>
        </w:r>
        <w:r>
          <w:fldChar w:fldCharType="end"/>
        </w:r>
      </w:hyperlink>
    </w:p>
    <w:p>
      <w:pPr>
        <w:pStyle w:val="TOC2"/>
        <w:tabs>
          <w:tab w:val="right" w:leader="dot" w:pos="8306"/>
        </w:tabs>
      </w:pPr>
      <w:hyperlink w:anchor="_Toc229" w:history="1">
        <w:r>
          <w:rPr>
            <w:rFonts w:ascii="仿宋" w:eastAsia="仿宋" w:hAnsi="仿宋" w:cs="仿宋" w:hint="eastAsia"/>
            <w:lang w:eastAsia="zh-CN"/>
          </w:rPr>
          <w:t>(一)、中频转杯纺纱机项目概况</w:t>
        </w:r>
        <w:r>
          <w:tab/>
        </w:r>
        <w:r>
          <w:fldChar w:fldCharType="begin"/>
        </w:r>
        <w:r>
          <w:instrText xml:space="preserve"> PAGEREF _Toc229 \h </w:instrText>
        </w:r>
        <w:r>
          <w:fldChar w:fldCharType="separate"/>
        </w:r>
        <w:r>
          <w:t>3</w:t>
        </w:r>
        <w:r>
          <w:fldChar w:fldCharType="end"/>
        </w:r>
      </w:hyperlink>
    </w:p>
    <w:p>
      <w:pPr>
        <w:pStyle w:val="TOC2"/>
        <w:tabs>
          <w:tab w:val="right" w:leader="dot" w:pos="8306"/>
        </w:tabs>
      </w:pPr>
      <w:hyperlink w:anchor="_Toc10770" w:history="1">
        <w:r>
          <w:rPr>
            <w:rFonts w:ascii="仿宋" w:eastAsia="仿宋" w:hAnsi="仿宋" w:cs="仿宋" w:hint="eastAsia"/>
            <w:lang w:eastAsia="zh-CN"/>
          </w:rPr>
          <w:t>(二)、中频转杯纺纱机项目目标</w:t>
        </w:r>
        <w:r>
          <w:tab/>
        </w:r>
        <w:r>
          <w:fldChar w:fldCharType="begin"/>
        </w:r>
        <w:r>
          <w:instrText xml:space="preserve"> PAGEREF _Toc10770 \h </w:instrText>
        </w:r>
        <w:r>
          <w:fldChar w:fldCharType="separate"/>
        </w:r>
        <w:r>
          <w:t>5</w:t>
        </w:r>
        <w:r>
          <w:fldChar w:fldCharType="end"/>
        </w:r>
      </w:hyperlink>
    </w:p>
    <w:p>
      <w:pPr>
        <w:pStyle w:val="TOC2"/>
        <w:tabs>
          <w:tab w:val="right" w:leader="dot" w:pos="8306"/>
        </w:tabs>
      </w:pPr>
      <w:hyperlink w:anchor="_Toc24755" w:history="1">
        <w:r>
          <w:rPr>
            <w:rFonts w:ascii="仿宋" w:eastAsia="仿宋" w:hAnsi="仿宋" w:cs="仿宋" w:hint="eastAsia"/>
            <w:lang w:eastAsia="zh-CN"/>
          </w:rPr>
          <w:t>(三)、中频转杯纺纱机项目提出的理由</w:t>
        </w:r>
        <w:r>
          <w:tab/>
        </w:r>
        <w:r>
          <w:fldChar w:fldCharType="begin"/>
        </w:r>
        <w:r>
          <w:instrText xml:space="preserve"> PAGEREF _Toc24755 \h </w:instrText>
        </w:r>
        <w:r>
          <w:fldChar w:fldCharType="separate"/>
        </w:r>
        <w:r>
          <w:t>6</w:t>
        </w:r>
        <w:r>
          <w:fldChar w:fldCharType="end"/>
        </w:r>
      </w:hyperlink>
    </w:p>
    <w:p>
      <w:pPr>
        <w:pStyle w:val="TOC2"/>
        <w:tabs>
          <w:tab w:val="right" w:leader="dot" w:pos="8306"/>
        </w:tabs>
      </w:pPr>
      <w:hyperlink w:anchor="_Toc30726" w:history="1">
        <w:r>
          <w:rPr>
            <w:rFonts w:ascii="仿宋" w:eastAsia="仿宋" w:hAnsi="仿宋" w:cs="仿宋" w:hint="eastAsia"/>
            <w:lang w:eastAsia="zh-CN"/>
          </w:rPr>
          <w:t>(四)、中频转杯纺纱机项目意义</w:t>
        </w:r>
        <w:r>
          <w:tab/>
        </w:r>
        <w:r>
          <w:fldChar w:fldCharType="begin"/>
        </w:r>
        <w:r>
          <w:instrText xml:space="preserve"> PAGEREF _Toc30726 \h </w:instrText>
        </w:r>
        <w:r>
          <w:fldChar w:fldCharType="separate"/>
        </w:r>
        <w:r>
          <w:t>8</w:t>
        </w:r>
        <w:r>
          <w:fldChar w:fldCharType="end"/>
        </w:r>
      </w:hyperlink>
    </w:p>
    <w:p>
      <w:pPr>
        <w:pStyle w:val="TOC2"/>
        <w:tabs>
          <w:tab w:val="right" w:leader="dot" w:pos="8306"/>
        </w:tabs>
      </w:pPr>
      <w:hyperlink w:anchor="_Toc19291" w:history="1">
        <w:r>
          <w:rPr>
            <w:rFonts w:ascii="仿宋" w:eastAsia="仿宋" w:hAnsi="仿宋" w:cs="仿宋" w:hint="eastAsia"/>
            <w:lang w:eastAsia="zh-CN"/>
          </w:rPr>
          <w:t>(五)、中频转杯纺纱机项目背景</w:t>
        </w:r>
        <w:r>
          <w:tab/>
        </w:r>
        <w:r>
          <w:fldChar w:fldCharType="begin"/>
        </w:r>
        <w:r>
          <w:instrText xml:space="preserve"> PAGEREF _Toc19291 \h </w:instrText>
        </w:r>
        <w:r>
          <w:fldChar w:fldCharType="separate"/>
        </w:r>
        <w:r>
          <w:t>9</w:t>
        </w:r>
        <w:r>
          <w:fldChar w:fldCharType="end"/>
        </w:r>
      </w:hyperlink>
    </w:p>
    <w:p>
      <w:pPr>
        <w:pStyle w:val="TOC1"/>
        <w:tabs>
          <w:tab w:val="right" w:leader="dot" w:pos="8306"/>
        </w:tabs>
      </w:pPr>
      <w:hyperlink w:anchor="_Toc25762" w:history="1">
        <w:r>
          <w:rPr>
            <w:rFonts w:ascii="仿宋" w:eastAsia="仿宋" w:hAnsi="仿宋" w:cs="仿宋" w:hint="eastAsia"/>
            <w:lang w:eastAsia="zh-CN"/>
          </w:rPr>
          <w:t>二、市场分析、调研</w:t>
        </w:r>
        <w:r>
          <w:tab/>
        </w:r>
        <w:r>
          <w:fldChar w:fldCharType="begin"/>
        </w:r>
        <w:r>
          <w:instrText xml:space="preserve"> PAGEREF _Toc25762 \h </w:instrText>
        </w:r>
        <w:r>
          <w:fldChar w:fldCharType="separate"/>
        </w:r>
        <w:r>
          <w:t>10</w:t>
        </w:r>
        <w:r>
          <w:fldChar w:fldCharType="end"/>
        </w:r>
      </w:hyperlink>
    </w:p>
    <w:p>
      <w:pPr>
        <w:pStyle w:val="TOC2"/>
        <w:tabs>
          <w:tab w:val="right" w:leader="dot" w:pos="8306"/>
        </w:tabs>
      </w:pPr>
      <w:hyperlink w:anchor="_Toc364" w:history="1">
        <w:r>
          <w:rPr>
            <w:rFonts w:ascii="仿宋" w:eastAsia="仿宋" w:hAnsi="仿宋" w:cs="仿宋" w:hint="eastAsia"/>
            <w:lang w:eastAsia="zh-CN"/>
          </w:rPr>
          <w:t>(一)、中频转杯纺纱机行业分析</w:t>
        </w:r>
        <w:r>
          <w:tab/>
        </w:r>
        <w:r>
          <w:fldChar w:fldCharType="begin"/>
        </w:r>
        <w:r>
          <w:instrText xml:space="preserve"> PAGEREF _Toc364 \h </w:instrText>
        </w:r>
        <w:r>
          <w:fldChar w:fldCharType="separate"/>
        </w:r>
        <w:r>
          <w:t>10</w:t>
        </w:r>
        <w:r>
          <w:fldChar w:fldCharType="end"/>
        </w:r>
      </w:hyperlink>
    </w:p>
    <w:p>
      <w:pPr>
        <w:pStyle w:val="TOC2"/>
        <w:tabs>
          <w:tab w:val="right" w:leader="dot" w:pos="8306"/>
        </w:tabs>
      </w:pPr>
      <w:hyperlink w:anchor="_Toc18915" w:history="1">
        <w:r>
          <w:rPr>
            <w:rFonts w:ascii="仿宋" w:eastAsia="仿宋" w:hAnsi="仿宋" w:cs="仿宋" w:hint="eastAsia"/>
            <w:lang w:eastAsia="zh-CN"/>
          </w:rPr>
          <w:t>(二)、中频转杯纺纱机市场分析预测</w:t>
        </w:r>
        <w:r>
          <w:tab/>
        </w:r>
        <w:r>
          <w:fldChar w:fldCharType="begin"/>
        </w:r>
        <w:r>
          <w:instrText xml:space="preserve"> PAGEREF _Toc18915 \h </w:instrText>
        </w:r>
        <w:r>
          <w:fldChar w:fldCharType="separate"/>
        </w:r>
        <w:r>
          <w:t>10</w:t>
        </w:r>
        <w:r>
          <w:fldChar w:fldCharType="end"/>
        </w:r>
      </w:hyperlink>
    </w:p>
    <w:p>
      <w:pPr>
        <w:pStyle w:val="TOC1"/>
        <w:tabs>
          <w:tab w:val="right" w:leader="dot" w:pos="8306"/>
        </w:tabs>
      </w:pPr>
      <w:hyperlink w:anchor="_Toc18927" w:history="1">
        <w:r>
          <w:rPr>
            <w:rFonts w:ascii="仿宋" w:eastAsia="仿宋" w:hAnsi="仿宋" w:cs="仿宋" w:hint="eastAsia"/>
            <w:lang w:eastAsia="zh-CN"/>
          </w:rPr>
          <w:t>三、中频转杯纺纱机项目建设背景及必要性分析</w:t>
        </w:r>
        <w:r>
          <w:tab/>
        </w:r>
        <w:r>
          <w:fldChar w:fldCharType="begin"/>
        </w:r>
        <w:r>
          <w:instrText xml:space="preserve"> PAGEREF _Toc18927 \h </w:instrText>
        </w:r>
        <w:r>
          <w:fldChar w:fldCharType="separate"/>
        </w:r>
        <w:r>
          <w:t>11</w:t>
        </w:r>
        <w:r>
          <w:fldChar w:fldCharType="end"/>
        </w:r>
      </w:hyperlink>
    </w:p>
    <w:p>
      <w:pPr>
        <w:pStyle w:val="TOC2"/>
        <w:tabs>
          <w:tab w:val="right" w:leader="dot" w:pos="8306"/>
        </w:tabs>
      </w:pPr>
      <w:hyperlink w:anchor="_Toc23461" w:history="1">
        <w:r>
          <w:rPr>
            <w:rFonts w:ascii="仿宋" w:eastAsia="仿宋" w:hAnsi="仿宋" w:cs="仿宋" w:hint="eastAsia"/>
            <w:lang w:eastAsia="zh-CN"/>
          </w:rPr>
          <w:t>(一)、中频转杯纺纱机项目背景分析</w:t>
        </w:r>
        <w:r>
          <w:tab/>
        </w:r>
        <w:r>
          <w:fldChar w:fldCharType="begin"/>
        </w:r>
        <w:r>
          <w:instrText xml:space="preserve"> PAGEREF _Toc23461 \h </w:instrText>
        </w:r>
        <w:r>
          <w:fldChar w:fldCharType="separate"/>
        </w:r>
        <w:r>
          <w:t>11</w:t>
        </w:r>
        <w:r>
          <w:fldChar w:fldCharType="end"/>
        </w:r>
      </w:hyperlink>
    </w:p>
    <w:p>
      <w:pPr>
        <w:pStyle w:val="TOC2"/>
        <w:tabs>
          <w:tab w:val="right" w:leader="dot" w:pos="8306"/>
        </w:tabs>
      </w:pPr>
      <w:hyperlink w:anchor="_Toc22115" w:history="1">
        <w:r>
          <w:rPr>
            <w:rFonts w:ascii="仿宋" w:eastAsia="仿宋" w:hAnsi="仿宋" w:cs="仿宋" w:hint="eastAsia"/>
            <w:lang w:eastAsia="zh-CN"/>
          </w:rPr>
          <w:t>(二)、中频转杯纺纱机项目建设必要性分析</w:t>
        </w:r>
        <w:r>
          <w:tab/>
        </w:r>
        <w:r>
          <w:fldChar w:fldCharType="begin"/>
        </w:r>
        <w:r>
          <w:instrText xml:space="preserve"> PAGEREF _Toc22115 \h </w:instrText>
        </w:r>
        <w:r>
          <w:fldChar w:fldCharType="separate"/>
        </w:r>
        <w:r>
          <w:t>13</w:t>
        </w:r>
        <w:r>
          <w:fldChar w:fldCharType="end"/>
        </w:r>
      </w:hyperlink>
    </w:p>
    <w:p>
      <w:pPr>
        <w:pStyle w:val="TOC1"/>
        <w:tabs>
          <w:tab w:val="right" w:leader="dot" w:pos="8306"/>
        </w:tabs>
      </w:pPr>
      <w:hyperlink w:anchor="_Toc26170" w:history="1">
        <w:r>
          <w:rPr>
            <w:rFonts w:ascii="仿宋" w:eastAsia="仿宋" w:hAnsi="仿宋" w:cs="仿宋" w:hint="eastAsia"/>
            <w:lang w:eastAsia="zh-CN"/>
          </w:rPr>
          <w:t>四、中频转杯纺纱机项目土建工程</w:t>
        </w:r>
        <w:r>
          <w:tab/>
        </w:r>
        <w:r>
          <w:fldChar w:fldCharType="begin"/>
        </w:r>
        <w:r>
          <w:instrText xml:space="preserve"> PAGEREF _Toc26170 \h </w:instrText>
        </w:r>
        <w:r>
          <w:fldChar w:fldCharType="separate"/>
        </w:r>
        <w:r>
          <w:t>14</w:t>
        </w:r>
        <w:r>
          <w:fldChar w:fldCharType="end"/>
        </w:r>
      </w:hyperlink>
    </w:p>
    <w:p>
      <w:pPr>
        <w:pStyle w:val="TOC2"/>
        <w:tabs>
          <w:tab w:val="right" w:leader="dot" w:pos="8306"/>
        </w:tabs>
      </w:pPr>
      <w:hyperlink w:anchor="_Toc18293" w:history="1">
        <w:r>
          <w:rPr>
            <w:rFonts w:ascii="仿宋" w:eastAsia="仿宋" w:hAnsi="仿宋" w:cs="仿宋" w:hint="eastAsia"/>
            <w:lang w:eastAsia="zh-CN"/>
          </w:rPr>
          <w:t>(一)、建筑工程设计原则</w:t>
        </w:r>
        <w:r>
          <w:tab/>
        </w:r>
        <w:r>
          <w:fldChar w:fldCharType="begin"/>
        </w:r>
        <w:r>
          <w:instrText xml:space="preserve"> PAGEREF _Toc18293 \h </w:instrText>
        </w:r>
        <w:r>
          <w:fldChar w:fldCharType="separate"/>
        </w:r>
        <w:r>
          <w:t>14</w:t>
        </w:r>
        <w:r>
          <w:fldChar w:fldCharType="end"/>
        </w:r>
      </w:hyperlink>
    </w:p>
    <w:p>
      <w:pPr>
        <w:pStyle w:val="TOC2"/>
        <w:tabs>
          <w:tab w:val="right" w:leader="dot" w:pos="8306"/>
        </w:tabs>
      </w:pPr>
      <w:hyperlink w:anchor="_Toc32430" w:history="1">
        <w:r>
          <w:rPr>
            <w:rFonts w:ascii="仿宋" w:eastAsia="仿宋" w:hAnsi="仿宋" w:cs="仿宋" w:hint="eastAsia"/>
            <w:lang w:eastAsia="zh-CN"/>
          </w:rPr>
          <w:t>(二)、土建工程设计年限及安全等级</w:t>
        </w:r>
        <w:r>
          <w:tab/>
        </w:r>
        <w:r>
          <w:fldChar w:fldCharType="begin"/>
        </w:r>
        <w:r>
          <w:instrText xml:space="preserve"> PAGEREF _Toc32430 \h </w:instrText>
        </w:r>
        <w:r>
          <w:fldChar w:fldCharType="separate"/>
        </w:r>
        <w:r>
          <w:t>16</w:t>
        </w:r>
        <w:r>
          <w:fldChar w:fldCharType="end"/>
        </w:r>
      </w:hyperlink>
    </w:p>
    <w:p>
      <w:pPr>
        <w:pStyle w:val="TOC2"/>
        <w:tabs>
          <w:tab w:val="right" w:leader="dot" w:pos="8306"/>
        </w:tabs>
      </w:pPr>
      <w:hyperlink w:anchor="_Toc6730" w:history="1">
        <w:r>
          <w:rPr>
            <w:rFonts w:ascii="仿宋" w:eastAsia="仿宋" w:hAnsi="仿宋" w:cs="仿宋" w:hint="eastAsia"/>
            <w:lang w:eastAsia="zh-CN"/>
          </w:rPr>
          <w:t>(三)、建筑工程设计总体要求</w:t>
        </w:r>
        <w:r>
          <w:tab/>
        </w:r>
        <w:r>
          <w:fldChar w:fldCharType="begin"/>
        </w:r>
        <w:r>
          <w:instrText xml:space="preserve"> PAGEREF _Toc6730 \h </w:instrText>
        </w:r>
        <w:r>
          <w:fldChar w:fldCharType="separate"/>
        </w:r>
        <w:r>
          <w:t>17</w:t>
        </w:r>
        <w:r>
          <w:fldChar w:fldCharType="end"/>
        </w:r>
      </w:hyperlink>
    </w:p>
    <w:p>
      <w:pPr>
        <w:pStyle w:val="TOC2"/>
        <w:tabs>
          <w:tab w:val="right" w:leader="dot" w:pos="8306"/>
        </w:tabs>
      </w:pPr>
      <w:hyperlink w:anchor="_Toc10881" w:history="1">
        <w:r>
          <w:rPr>
            <w:rFonts w:ascii="仿宋" w:eastAsia="仿宋" w:hAnsi="仿宋" w:cs="仿宋" w:hint="eastAsia"/>
            <w:lang w:eastAsia="zh-CN"/>
          </w:rPr>
          <w:t>(四)、土建工程建设指标</w:t>
        </w:r>
        <w:r>
          <w:tab/>
        </w:r>
        <w:r>
          <w:fldChar w:fldCharType="begin"/>
        </w:r>
        <w:r>
          <w:instrText xml:space="preserve"> PAGEREF _Toc10881 \h </w:instrText>
        </w:r>
        <w:r>
          <w:fldChar w:fldCharType="separate"/>
        </w:r>
        <w:r>
          <w:t>17</w:t>
        </w:r>
        <w:r>
          <w:fldChar w:fldCharType="end"/>
        </w:r>
      </w:hyperlink>
    </w:p>
    <w:p>
      <w:pPr>
        <w:pStyle w:val="TOC1"/>
        <w:tabs>
          <w:tab w:val="right" w:leader="dot" w:pos="8306"/>
        </w:tabs>
      </w:pPr>
      <w:hyperlink w:anchor="_Toc28438" w:history="1">
        <w:r>
          <w:rPr>
            <w:rFonts w:ascii="仿宋" w:eastAsia="仿宋" w:hAnsi="仿宋" w:cs="仿宋" w:hint="eastAsia"/>
            <w:lang w:eastAsia="zh-CN"/>
          </w:rPr>
          <w:t>五、中频转杯纺纱机项目可持续发展</w:t>
        </w:r>
        <w:r>
          <w:tab/>
        </w:r>
        <w:r>
          <w:fldChar w:fldCharType="begin"/>
        </w:r>
        <w:r>
          <w:instrText xml:space="preserve"> PAGEREF _Toc28438 \h </w:instrText>
        </w:r>
        <w:r>
          <w:fldChar w:fldCharType="separate"/>
        </w:r>
        <w:r>
          <w:t>18</w:t>
        </w:r>
        <w:r>
          <w:fldChar w:fldCharType="end"/>
        </w:r>
      </w:hyperlink>
    </w:p>
    <w:p>
      <w:pPr>
        <w:pStyle w:val="TOC2"/>
        <w:tabs>
          <w:tab w:val="right" w:leader="dot" w:pos="8306"/>
        </w:tabs>
      </w:pPr>
      <w:hyperlink w:anchor="_Toc32030" w:history="1">
        <w:r>
          <w:rPr>
            <w:rFonts w:ascii="仿宋" w:eastAsia="仿宋" w:hAnsi="仿宋" w:cs="仿宋" w:hint="eastAsia"/>
            <w:lang w:eastAsia="zh-CN"/>
          </w:rPr>
          <w:t>(一)、可持续战略与实践</w:t>
        </w:r>
        <w:r>
          <w:tab/>
        </w:r>
        <w:r>
          <w:fldChar w:fldCharType="begin"/>
        </w:r>
        <w:r>
          <w:instrText xml:space="preserve"> PAGEREF _Toc32030 \h </w:instrText>
        </w:r>
        <w:r>
          <w:fldChar w:fldCharType="separate"/>
        </w:r>
        <w:r>
          <w:t>18</w:t>
        </w:r>
        <w:r>
          <w:fldChar w:fldCharType="end"/>
        </w:r>
      </w:hyperlink>
    </w:p>
    <w:p>
      <w:pPr>
        <w:pStyle w:val="TOC2"/>
        <w:tabs>
          <w:tab w:val="right" w:leader="dot" w:pos="8306"/>
        </w:tabs>
      </w:pPr>
      <w:hyperlink w:anchor="_Toc19806" w:history="1">
        <w:r>
          <w:rPr>
            <w:rFonts w:ascii="仿宋" w:eastAsia="仿宋" w:hAnsi="仿宋" w:cs="仿宋" w:hint="eastAsia"/>
            <w:lang w:eastAsia="zh-CN"/>
          </w:rPr>
          <w:t>(二)、环保与社会责任</w:t>
        </w:r>
        <w:r>
          <w:tab/>
        </w:r>
        <w:r>
          <w:fldChar w:fldCharType="begin"/>
        </w:r>
        <w:r>
          <w:instrText xml:space="preserve"> PAGEREF _Toc19806 \h </w:instrText>
        </w:r>
        <w:r>
          <w:fldChar w:fldCharType="separate"/>
        </w:r>
        <w:r>
          <w:t>18</w:t>
        </w:r>
        <w:r>
          <w:fldChar w:fldCharType="end"/>
        </w:r>
      </w:hyperlink>
    </w:p>
    <w:p>
      <w:pPr>
        <w:pStyle w:val="TOC1"/>
        <w:tabs>
          <w:tab w:val="right" w:leader="dot" w:pos="8306"/>
        </w:tabs>
      </w:pPr>
      <w:hyperlink w:anchor="_Toc1156" w:history="1">
        <w:r>
          <w:rPr>
            <w:rFonts w:ascii="仿宋" w:eastAsia="仿宋" w:hAnsi="仿宋" w:cs="仿宋" w:hint="eastAsia"/>
            <w:lang w:eastAsia="zh-CN"/>
          </w:rPr>
          <w:t>六、中频转杯纺纱机项目文档管理</w:t>
        </w:r>
        <w:r>
          <w:tab/>
        </w:r>
        <w:r>
          <w:fldChar w:fldCharType="begin"/>
        </w:r>
        <w:r>
          <w:instrText xml:space="preserve"> PAGEREF _Toc1156 \h </w:instrText>
        </w:r>
        <w:r>
          <w:fldChar w:fldCharType="separate"/>
        </w:r>
        <w:r>
          <w:t>19</w:t>
        </w:r>
        <w:r>
          <w:fldChar w:fldCharType="end"/>
        </w:r>
      </w:hyperlink>
    </w:p>
    <w:p>
      <w:pPr>
        <w:pStyle w:val="TOC2"/>
        <w:tabs>
          <w:tab w:val="right" w:leader="dot" w:pos="8306"/>
        </w:tabs>
      </w:pPr>
      <w:hyperlink w:anchor="_Toc25235" w:history="1">
        <w:r>
          <w:rPr>
            <w:rFonts w:ascii="仿宋" w:eastAsia="仿宋" w:hAnsi="仿宋" w:cs="仿宋" w:hint="eastAsia"/>
            <w:lang w:eastAsia="zh-CN"/>
          </w:rPr>
          <w:t>(一)、文档编制与审查</w:t>
        </w:r>
        <w:r>
          <w:tab/>
        </w:r>
        <w:r>
          <w:fldChar w:fldCharType="begin"/>
        </w:r>
        <w:r>
          <w:instrText xml:space="preserve"> PAGEREF _Toc25235 \h </w:instrText>
        </w:r>
        <w:r>
          <w:fldChar w:fldCharType="separate"/>
        </w:r>
        <w:r>
          <w:t>19</w:t>
        </w:r>
        <w:r>
          <w:fldChar w:fldCharType="end"/>
        </w:r>
      </w:hyperlink>
    </w:p>
    <w:p>
      <w:pPr>
        <w:pStyle w:val="TOC2"/>
        <w:tabs>
          <w:tab w:val="right" w:leader="dot" w:pos="8306"/>
        </w:tabs>
      </w:pPr>
      <w:hyperlink w:anchor="_Toc3154" w:history="1">
        <w:r>
          <w:rPr>
            <w:rFonts w:ascii="仿宋" w:eastAsia="仿宋" w:hAnsi="仿宋" w:cs="仿宋" w:hint="eastAsia"/>
            <w:lang w:eastAsia="zh-CN"/>
          </w:rPr>
          <w:t>(二)、文档发布与分发</w:t>
        </w:r>
        <w:r>
          <w:tab/>
        </w:r>
        <w:r>
          <w:fldChar w:fldCharType="begin"/>
        </w:r>
        <w:r>
          <w:instrText xml:space="preserve"> PAGEREF _Toc3154 \h </w:instrText>
        </w:r>
        <w:r>
          <w:fldChar w:fldCharType="separate"/>
        </w:r>
        <w:r>
          <w:t>21</w:t>
        </w:r>
        <w:r>
          <w:fldChar w:fldCharType="end"/>
        </w:r>
      </w:hyperlink>
    </w:p>
    <w:p>
      <w:pPr>
        <w:pStyle w:val="TOC2"/>
        <w:tabs>
          <w:tab w:val="right" w:leader="dot" w:pos="8306"/>
        </w:tabs>
      </w:pPr>
      <w:hyperlink w:anchor="_Toc6140" w:history="1">
        <w:r>
          <w:rPr>
            <w:rFonts w:ascii="仿宋" w:eastAsia="仿宋" w:hAnsi="仿宋" w:cs="仿宋" w:hint="eastAsia"/>
            <w:lang w:eastAsia="zh-CN"/>
          </w:rPr>
          <w:t>(三)、文档存档与归档</w:t>
        </w:r>
        <w:r>
          <w:tab/>
        </w:r>
        <w:r>
          <w:fldChar w:fldCharType="begin"/>
        </w:r>
        <w:r>
          <w:instrText xml:space="preserve"> PAGEREF _Toc6140 \h </w:instrText>
        </w:r>
        <w:r>
          <w:fldChar w:fldCharType="separate"/>
        </w:r>
        <w:r>
          <w:t>22</w:t>
        </w:r>
        <w:r>
          <w:fldChar w:fldCharType="end"/>
        </w:r>
      </w:hyperlink>
    </w:p>
    <w:p>
      <w:pPr>
        <w:pStyle w:val="TOC1"/>
        <w:tabs>
          <w:tab w:val="right" w:leader="dot" w:pos="8306"/>
        </w:tabs>
      </w:pPr>
      <w:hyperlink w:anchor="_Toc7223" w:history="1">
        <w:r>
          <w:rPr>
            <w:rFonts w:ascii="仿宋" w:eastAsia="仿宋" w:hAnsi="仿宋" w:cs="仿宋" w:hint="eastAsia"/>
            <w:lang w:eastAsia="zh-CN"/>
          </w:rPr>
          <w:t>七、中频转杯纺纱机项目风险管理</w:t>
        </w:r>
        <w:r>
          <w:tab/>
        </w:r>
        <w:r>
          <w:fldChar w:fldCharType="begin"/>
        </w:r>
        <w:r>
          <w:instrText xml:space="preserve"> PAGEREF _Toc7223 \h </w:instrText>
        </w:r>
        <w:r>
          <w:fldChar w:fldCharType="separate"/>
        </w:r>
        <w:r>
          <w:t>23</w:t>
        </w:r>
        <w:r>
          <w:fldChar w:fldCharType="end"/>
        </w:r>
      </w:hyperlink>
    </w:p>
    <w:p>
      <w:pPr>
        <w:pStyle w:val="TOC2"/>
        <w:tabs>
          <w:tab w:val="right" w:leader="dot" w:pos="8306"/>
        </w:tabs>
      </w:pPr>
      <w:hyperlink w:anchor="_Toc5132" w:history="1">
        <w:r>
          <w:rPr>
            <w:rFonts w:ascii="仿宋" w:eastAsia="仿宋" w:hAnsi="仿宋" w:cs="仿宋" w:hint="eastAsia"/>
            <w:lang w:eastAsia="zh-CN"/>
          </w:rPr>
          <w:t>(一)、风险识别与评估</w:t>
        </w:r>
        <w:r>
          <w:tab/>
        </w:r>
        <w:r>
          <w:fldChar w:fldCharType="begin"/>
        </w:r>
        <w:r>
          <w:instrText xml:space="preserve"> PAGEREF _Toc5132 \h </w:instrText>
        </w:r>
        <w:r>
          <w:fldChar w:fldCharType="separate"/>
        </w:r>
        <w:r>
          <w:t>23</w:t>
        </w:r>
        <w:r>
          <w:fldChar w:fldCharType="end"/>
        </w:r>
      </w:hyperlink>
    </w:p>
    <w:p>
      <w:pPr>
        <w:pStyle w:val="TOC2"/>
        <w:tabs>
          <w:tab w:val="right" w:leader="dot" w:pos="8306"/>
        </w:tabs>
      </w:pPr>
      <w:hyperlink w:anchor="_Toc28780" w:history="1">
        <w:r>
          <w:rPr>
            <w:rFonts w:ascii="仿宋" w:eastAsia="仿宋" w:hAnsi="仿宋" w:cs="仿宋" w:hint="eastAsia"/>
            <w:lang w:eastAsia="zh-CN"/>
          </w:rPr>
          <w:t>(二)、风险应对策略</w:t>
        </w:r>
        <w:r>
          <w:tab/>
        </w:r>
        <w:r>
          <w:fldChar w:fldCharType="begin"/>
        </w:r>
        <w:r>
          <w:instrText xml:space="preserve"> PAGEREF _Toc28780 \h </w:instrText>
        </w:r>
        <w:r>
          <w:fldChar w:fldCharType="separate"/>
        </w:r>
        <w:r>
          <w:t>24</w:t>
        </w:r>
        <w:r>
          <w:fldChar w:fldCharType="end"/>
        </w:r>
      </w:hyperlink>
    </w:p>
    <w:p>
      <w:pPr>
        <w:pStyle w:val="TOC2"/>
        <w:tabs>
          <w:tab w:val="right" w:leader="dot" w:pos="8306"/>
        </w:tabs>
      </w:pPr>
      <w:hyperlink w:anchor="_Toc23392" w:history="1">
        <w:r>
          <w:rPr>
            <w:rFonts w:ascii="仿宋" w:eastAsia="仿宋" w:hAnsi="仿宋" w:cs="仿宋" w:hint="eastAsia"/>
            <w:lang w:eastAsia="zh-CN"/>
          </w:rPr>
          <w:t>(三)、风险监控与控制</w:t>
        </w:r>
        <w:r>
          <w:tab/>
        </w:r>
        <w:r>
          <w:fldChar w:fldCharType="begin"/>
        </w:r>
        <w:r>
          <w:instrText xml:space="preserve"> PAGEREF _Toc23392 \h </w:instrText>
        </w:r>
        <w:r>
          <w:fldChar w:fldCharType="separate"/>
        </w:r>
        <w:r>
          <w:t>26</w:t>
        </w:r>
        <w:r>
          <w:fldChar w:fldCharType="end"/>
        </w:r>
      </w:hyperlink>
    </w:p>
    <w:p>
      <w:pPr>
        <w:pStyle w:val="TOC1"/>
        <w:tabs>
          <w:tab w:val="right" w:leader="dot" w:pos="8306"/>
        </w:tabs>
      </w:pPr>
      <w:hyperlink w:anchor="_Toc30525" w:history="1">
        <w:r>
          <w:rPr>
            <w:rFonts w:ascii="仿宋" w:eastAsia="仿宋" w:hAnsi="仿宋" w:cs="仿宋" w:hint="eastAsia"/>
            <w:lang w:eastAsia="zh-CN"/>
          </w:rPr>
          <w:t>八、中频转杯纺纱机项目经营效益</w:t>
        </w:r>
        <w:r>
          <w:tab/>
        </w:r>
        <w:r>
          <w:fldChar w:fldCharType="begin"/>
        </w:r>
        <w:r>
          <w:instrText xml:space="preserve"> PAGEREF _Toc30525 \h </w:instrText>
        </w:r>
        <w:r>
          <w:fldChar w:fldCharType="separate"/>
        </w:r>
        <w:r>
          <w:t>27</w:t>
        </w:r>
        <w:r>
          <w:fldChar w:fldCharType="end"/>
        </w:r>
      </w:hyperlink>
    </w:p>
    <w:p>
      <w:pPr>
        <w:pStyle w:val="TOC2"/>
        <w:tabs>
          <w:tab w:val="right" w:leader="dot" w:pos="8306"/>
        </w:tabs>
      </w:pPr>
      <w:hyperlink w:anchor="_Toc13996" w:history="1">
        <w:r>
          <w:rPr>
            <w:rFonts w:ascii="仿宋" w:eastAsia="仿宋" w:hAnsi="仿宋" w:cs="仿宋" w:hint="eastAsia"/>
            <w:lang w:eastAsia="zh-CN"/>
          </w:rPr>
          <w:t>(一)、经济评价财务测算</w:t>
        </w:r>
        <w:r>
          <w:tab/>
        </w:r>
        <w:r>
          <w:fldChar w:fldCharType="begin"/>
        </w:r>
        <w:r>
          <w:instrText xml:space="preserve"> PAGEREF _Toc13996 \h </w:instrText>
        </w:r>
        <w:r>
          <w:fldChar w:fldCharType="separate"/>
        </w:r>
        <w:r>
          <w:t>27</w:t>
        </w:r>
        <w:r>
          <w:fldChar w:fldCharType="end"/>
        </w:r>
      </w:hyperlink>
    </w:p>
    <w:p>
      <w:pPr>
        <w:pStyle w:val="TOC2"/>
        <w:tabs>
          <w:tab w:val="right" w:leader="dot" w:pos="8306"/>
        </w:tabs>
      </w:pPr>
      <w:hyperlink w:anchor="_Toc955" w:history="1">
        <w:r>
          <w:rPr>
            <w:rFonts w:ascii="仿宋" w:eastAsia="仿宋" w:hAnsi="仿宋" w:cs="仿宋" w:hint="eastAsia"/>
            <w:lang w:eastAsia="zh-CN"/>
          </w:rPr>
          <w:t>(二)、中频转杯纺纱机项目盈利能力分析</w:t>
        </w:r>
        <w:r>
          <w:tab/>
        </w:r>
        <w:r>
          <w:fldChar w:fldCharType="begin"/>
        </w:r>
        <w:r>
          <w:instrText xml:space="preserve"> PAGEREF _Toc955 \h </w:instrText>
        </w:r>
        <w:r>
          <w:fldChar w:fldCharType="separate"/>
        </w:r>
        <w:r>
          <w:t>28</w:t>
        </w:r>
        <w:r>
          <w:fldChar w:fldCharType="end"/>
        </w:r>
      </w:hyperlink>
    </w:p>
    <w:p>
      <w:pPr>
        <w:pStyle w:val="TOC1"/>
        <w:tabs>
          <w:tab w:val="right" w:leader="dot" w:pos="8306"/>
        </w:tabs>
      </w:pPr>
      <w:hyperlink w:anchor="_Toc27945" w:history="1">
        <w:r>
          <w:rPr>
            <w:rFonts w:ascii="仿宋" w:eastAsia="仿宋" w:hAnsi="仿宋" w:cs="仿宋" w:hint="eastAsia"/>
            <w:lang w:eastAsia="zh-CN"/>
          </w:rPr>
          <w:t>九、中频转杯纺纱机项目投资规划</w:t>
        </w:r>
        <w:r>
          <w:tab/>
        </w:r>
        <w:r>
          <w:fldChar w:fldCharType="begin"/>
        </w:r>
        <w:r>
          <w:instrText xml:space="preserve"> PAGEREF _Toc27945 \h </w:instrText>
        </w:r>
        <w:r>
          <w:fldChar w:fldCharType="separate"/>
        </w:r>
        <w:r>
          <w:t>29</w:t>
        </w:r>
        <w:r>
          <w:fldChar w:fldCharType="end"/>
        </w:r>
      </w:hyperlink>
    </w:p>
    <w:p>
      <w:pPr>
        <w:pStyle w:val="TOC2"/>
        <w:tabs>
          <w:tab w:val="right" w:leader="dot" w:pos="8306"/>
        </w:tabs>
      </w:pPr>
      <w:hyperlink w:anchor="_Toc9988" w:history="1">
        <w:r>
          <w:rPr>
            <w:rFonts w:ascii="仿宋" w:eastAsia="仿宋" w:hAnsi="仿宋" w:cs="仿宋" w:hint="eastAsia"/>
            <w:lang w:eastAsia="zh-CN"/>
          </w:rPr>
          <w:t>(一)、中频转杯纺纱机项目总投资估算</w:t>
        </w:r>
        <w:r>
          <w:tab/>
        </w:r>
        <w:r>
          <w:fldChar w:fldCharType="begin"/>
        </w:r>
        <w:r>
          <w:instrText xml:space="preserve"> PAGEREF _Toc9988 \h </w:instrText>
        </w:r>
        <w:r>
          <w:fldChar w:fldCharType="separate"/>
        </w:r>
        <w:r>
          <w:t>29</w:t>
        </w:r>
        <w:r>
          <w:fldChar w:fldCharType="end"/>
        </w:r>
      </w:hyperlink>
    </w:p>
    <w:p>
      <w:pPr>
        <w:pStyle w:val="TOC2"/>
        <w:tabs>
          <w:tab w:val="right" w:leader="dot" w:pos="8306"/>
        </w:tabs>
      </w:pPr>
      <w:hyperlink w:anchor="_Toc7990" w:history="1">
        <w:r>
          <w:rPr>
            <w:rFonts w:ascii="仿宋" w:eastAsia="仿宋" w:hAnsi="仿宋" w:cs="仿宋" w:hint="eastAsia"/>
            <w:lang w:eastAsia="zh-CN"/>
          </w:rPr>
          <w:t>(二)、资金筹措</w:t>
        </w:r>
        <w:r>
          <w:tab/>
        </w:r>
        <w:r>
          <w:fldChar w:fldCharType="begin"/>
        </w:r>
        <w:r>
          <w:instrText xml:space="preserve"> PAGEREF _Toc7990 \h </w:instrText>
        </w:r>
        <w:r>
          <w:fldChar w:fldCharType="separate"/>
        </w:r>
        <w:r>
          <w:t>30</w:t>
        </w:r>
        <w:r>
          <w:fldChar w:fldCharType="end"/>
        </w:r>
      </w:hyperlink>
    </w:p>
    <w:p>
      <w:pPr>
        <w:pStyle w:val="TOC1"/>
        <w:tabs>
          <w:tab w:val="right" w:leader="dot" w:pos="8306"/>
        </w:tabs>
      </w:pPr>
      <w:hyperlink w:anchor="_Toc27846" w:history="1">
        <w:r>
          <w:rPr>
            <w:rFonts w:ascii="仿宋" w:eastAsia="仿宋" w:hAnsi="仿宋" w:cs="仿宋" w:hint="eastAsia"/>
            <w:lang w:eastAsia="zh-CN"/>
          </w:rPr>
          <w:t>十、中频转杯纺纱机项目技术管理</w:t>
        </w:r>
        <w:r>
          <w:tab/>
        </w:r>
        <w:r>
          <w:fldChar w:fldCharType="begin"/>
        </w:r>
        <w:r>
          <w:instrText xml:space="preserve"> PAGEREF _Toc27846 \h </w:instrText>
        </w:r>
        <w:r>
          <w:fldChar w:fldCharType="separate"/>
        </w:r>
        <w:r>
          <w:t>31</w:t>
        </w:r>
        <w:r>
          <w:fldChar w:fldCharType="end"/>
        </w:r>
      </w:hyperlink>
    </w:p>
    <w:p>
      <w:pPr>
        <w:pStyle w:val="TOC2"/>
        <w:tabs>
          <w:tab w:val="right" w:leader="dot" w:pos="8306"/>
        </w:tabs>
      </w:pPr>
      <w:hyperlink w:anchor="_Toc11089" w:history="1">
        <w:r>
          <w:rPr>
            <w:rFonts w:ascii="仿宋" w:eastAsia="仿宋" w:hAnsi="仿宋" w:cs="仿宋" w:hint="eastAsia"/>
            <w:lang w:eastAsia="zh-CN"/>
          </w:rPr>
          <w:t>(一)、技术方案选用方向</w:t>
        </w:r>
        <w:r>
          <w:tab/>
        </w:r>
        <w:r>
          <w:fldChar w:fldCharType="begin"/>
        </w:r>
        <w:r>
          <w:instrText xml:space="preserve"> PAGEREF _Toc11089 \h </w:instrText>
        </w:r>
        <w:r>
          <w:fldChar w:fldCharType="separate"/>
        </w:r>
        <w:r>
          <w:t>31</w:t>
        </w:r>
        <w:r>
          <w:fldChar w:fldCharType="end"/>
        </w:r>
      </w:hyperlink>
    </w:p>
    <w:p>
      <w:pPr>
        <w:pStyle w:val="TOC2"/>
        <w:tabs>
          <w:tab w:val="right" w:leader="dot" w:pos="8306"/>
        </w:tabs>
      </w:pPr>
      <w:hyperlink w:anchor="_Toc23788" w:history="1">
        <w:r>
          <w:rPr>
            <w:rFonts w:ascii="仿宋" w:eastAsia="仿宋" w:hAnsi="仿宋" w:cs="仿宋" w:hint="eastAsia"/>
            <w:lang w:eastAsia="zh-CN"/>
          </w:rPr>
          <w:t>(二)、工艺技术方案选用原则</w:t>
        </w:r>
        <w:r>
          <w:tab/>
        </w:r>
        <w:r>
          <w:fldChar w:fldCharType="begin"/>
        </w:r>
        <w:r>
          <w:instrText xml:space="preserve"> PAGEREF _Toc23788 \h </w:instrText>
        </w:r>
        <w:r>
          <w:fldChar w:fldCharType="separate"/>
        </w:r>
        <w:r>
          <w:t>33</w:t>
        </w:r>
        <w:r>
          <w:fldChar w:fldCharType="end"/>
        </w:r>
      </w:hyperlink>
    </w:p>
    <w:p>
      <w:pPr>
        <w:pStyle w:val="TOC2"/>
        <w:tabs>
          <w:tab w:val="right" w:leader="dot" w:pos="8306"/>
        </w:tabs>
      </w:pPr>
      <w:hyperlink w:anchor="_Toc6040" w:history="1">
        <w:r>
          <w:rPr>
            <w:rFonts w:ascii="仿宋" w:eastAsia="仿宋" w:hAnsi="仿宋" w:cs="仿宋" w:hint="eastAsia"/>
            <w:lang w:eastAsia="zh-CN"/>
          </w:rPr>
          <w:t>(三)、工艺技术方案要求</w:t>
        </w:r>
        <w:r>
          <w:tab/>
        </w:r>
        <w:r>
          <w:fldChar w:fldCharType="begin"/>
        </w:r>
        <w:r>
          <w:instrText xml:space="preserve"> PAGEREF _Toc6040 \h </w:instrText>
        </w:r>
        <w:r>
          <w:fldChar w:fldCharType="separate"/>
        </w:r>
        <w:r>
          <w:t>35</w:t>
        </w:r>
        <w:r>
          <w:fldChar w:fldCharType="end"/>
        </w:r>
      </w:hyperlink>
    </w:p>
    <w:p>
      <w:pPr>
        <w:pStyle w:val="TOC1"/>
        <w:tabs>
          <w:tab w:val="right" w:leader="dot" w:pos="8306"/>
        </w:tabs>
      </w:pPr>
      <w:hyperlink w:anchor="_Toc29584" w:history="1">
        <w:r>
          <w:rPr>
            <w:rFonts w:ascii="仿宋" w:eastAsia="仿宋" w:hAnsi="仿宋" w:cs="仿宋" w:hint="eastAsia"/>
            <w:lang w:eastAsia="zh-CN"/>
          </w:rPr>
          <w:t>十一、中频转杯纺纱机项目财务管理</w:t>
        </w:r>
        <w:r>
          <w:tab/>
        </w:r>
        <w:r>
          <w:fldChar w:fldCharType="begin"/>
        </w:r>
        <w:r>
          <w:instrText xml:space="preserve"> PAGEREF _Toc29584 \h </w:instrText>
        </w:r>
        <w:r>
          <w:fldChar w:fldCharType="separate"/>
        </w:r>
        <w:r>
          <w:t>37</w:t>
        </w:r>
        <w:r>
          <w:fldChar w:fldCharType="end"/>
        </w:r>
      </w:hyperlink>
    </w:p>
    <w:p>
      <w:pPr>
        <w:pStyle w:val="TOC2"/>
        <w:tabs>
          <w:tab w:val="right" w:leader="dot" w:pos="8306"/>
        </w:tabs>
      </w:pPr>
      <w:hyperlink w:anchor="_Toc3170" w:history="1">
        <w:r>
          <w:rPr>
            <w:rFonts w:ascii="仿宋" w:eastAsia="仿宋" w:hAnsi="仿宋" w:cs="仿宋" w:hint="eastAsia"/>
            <w:lang w:eastAsia="zh-CN"/>
          </w:rPr>
          <w:t>(一)、资金需求大</w:t>
        </w:r>
        <w:r>
          <w:tab/>
        </w:r>
        <w:r>
          <w:fldChar w:fldCharType="begin"/>
        </w:r>
        <w:r>
          <w:instrText xml:space="preserve"> PAGEREF _Toc3170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5" w:history="1">
        <w:r>
          <w:rPr>
            <w:rFonts w:ascii="仿宋" w:eastAsia="仿宋" w:hAnsi="仿宋" w:cs="仿宋" w:hint="eastAsia"/>
            <w:lang w:eastAsia="zh-CN"/>
          </w:rPr>
          <w:t>(二)、研发周期长</w:t>
        </w:r>
        <w:r>
          <w:tab/>
        </w:r>
        <w:r>
          <w:fldChar w:fldCharType="begin"/>
        </w:r>
        <w:r>
          <w:instrText xml:space="preserve"> PAGEREF _Toc2475 \h </w:instrText>
        </w:r>
        <w:r>
          <w:fldChar w:fldCharType="separate"/>
        </w:r>
        <w:r>
          <w:t>38</w:t>
        </w:r>
        <w:r>
          <w:fldChar w:fldCharType="end"/>
        </w:r>
      </w:hyperlink>
    </w:p>
    <w:p>
      <w:pPr>
        <w:pStyle w:val="TOC2"/>
        <w:tabs>
          <w:tab w:val="right" w:leader="dot" w:pos="8306"/>
        </w:tabs>
      </w:pPr>
      <w:hyperlink w:anchor="_Toc4290" w:history="1">
        <w:r>
          <w:rPr>
            <w:rFonts w:ascii="仿宋" w:eastAsia="仿宋" w:hAnsi="仿宋" w:cs="仿宋" w:hint="eastAsia"/>
            <w:lang w:eastAsia="zh-CN"/>
          </w:rPr>
          <w:t>(三)、市场风险大</w:t>
        </w:r>
        <w:r>
          <w:tab/>
        </w:r>
        <w:r>
          <w:fldChar w:fldCharType="begin"/>
        </w:r>
        <w:r>
          <w:instrText xml:space="preserve"> PAGEREF _Toc4290 \h </w:instrText>
        </w:r>
        <w:r>
          <w:fldChar w:fldCharType="separate"/>
        </w:r>
        <w:r>
          <w:t>40</w:t>
        </w:r>
        <w:r>
          <w:fldChar w:fldCharType="end"/>
        </w:r>
      </w:hyperlink>
    </w:p>
    <w:p>
      <w:pPr>
        <w:pStyle w:val="TOC2"/>
        <w:tabs>
          <w:tab w:val="right" w:leader="dot" w:pos="8306"/>
        </w:tabs>
      </w:pPr>
      <w:hyperlink w:anchor="_Toc15386" w:history="1">
        <w:r>
          <w:rPr>
            <w:rFonts w:ascii="仿宋" w:eastAsia="仿宋" w:hAnsi="仿宋" w:cs="仿宋" w:hint="eastAsia"/>
            <w:lang w:eastAsia="zh-CN"/>
          </w:rPr>
          <w:t>(四)、利润率高</w:t>
        </w:r>
        <w:r>
          <w:tab/>
        </w:r>
        <w:r>
          <w:fldChar w:fldCharType="begin"/>
        </w:r>
        <w:r>
          <w:instrText xml:space="preserve"> PAGEREF _Toc15386 \h </w:instrText>
        </w:r>
        <w:r>
          <w:fldChar w:fldCharType="separate"/>
        </w:r>
        <w:r>
          <w:t>42</w:t>
        </w:r>
        <w:r>
          <w:fldChar w:fldCharType="end"/>
        </w:r>
      </w:hyperlink>
    </w:p>
    <w:p>
      <w:pPr>
        <w:pStyle w:val="TOC1"/>
        <w:tabs>
          <w:tab w:val="right" w:leader="dot" w:pos="8306"/>
        </w:tabs>
      </w:pPr>
      <w:hyperlink w:anchor="_Toc32743" w:history="1">
        <w:r>
          <w:rPr>
            <w:rFonts w:ascii="仿宋" w:eastAsia="仿宋" w:hAnsi="仿宋" w:cs="仿宋" w:hint="eastAsia"/>
            <w:lang w:eastAsia="zh-CN"/>
          </w:rPr>
          <w:t>十二、中频转杯纺纱机项目人力资源管理</w:t>
        </w:r>
        <w:r>
          <w:tab/>
        </w:r>
        <w:r>
          <w:fldChar w:fldCharType="begin"/>
        </w:r>
        <w:r>
          <w:instrText xml:space="preserve"> PAGEREF _Toc32743 \h </w:instrText>
        </w:r>
        <w:r>
          <w:fldChar w:fldCharType="separate"/>
        </w:r>
        <w:r>
          <w:t>45</w:t>
        </w:r>
        <w:r>
          <w:fldChar w:fldCharType="end"/>
        </w:r>
      </w:hyperlink>
    </w:p>
    <w:p>
      <w:pPr>
        <w:pStyle w:val="TOC2"/>
        <w:tabs>
          <w:tab w:val="right" w:leader="dot" w:pos="8306"/>
        </w:tabs>
      </w:pPr>
      <w:hyperlink w:anchor="_Toc3056" w:history="1">
        <w:r>
          <w:rPr>
            <w:rFonts w:ascii="仿宋" w:eastAsia="仿宋" w:hAnsi="仿宋" w:cs="仿宋" w:hint="eastAsia"/>
            <w:lang w:eastAsia="zh-CN"/>
          </w:rPr>
          <w:t>(一)、建立健全的预算管理制度</w:t>
        </w:r>
        <w:r>
          <w:tab/>
        </w:r>
        <w:r>
          <w:fldChar w:fldCharType="begin"/>
        </w:r>
        <w:r>
          <w:instrText xml:space="preserve"> PAGEREF _Toc3056 \h </w:instrText>
        </w:r>
        <w:r>
          <w:fldChar w:fldCharType="separate"/>
        </w:r>
        <w:r>
          <w:t>45</w:t>
        </w:r>
        <w:r>
          <w:fldChar w:fldCharType="end"/>
        </w:r>
      </w:hyperlink>
    </w:p>
    <w:p>
      <w:pPr>
        <w:pStyle w:val="TOC2"/>
        <w:tabs>
          <w:tab w:val="right" w:leader="dot" w:pos="8306"/>
        </w:tabs>
      </w:pPr>
      <w:hyperlink w:anchor="_Toc9912" w:history="1">
        <w:r>
          <w:rPr>
            <w:rFonts w:ascii="仿宋" w:eastAsia="仿宋" w:hAnsi="仿宋" w:cs="仿宋" w:hint="eastAsia"/>
            <w:lang w:eastAsia="zh-CN"/>
          </w:rPr>
          <w:t>(二)、加强资金流动监控</w:t>
        </w:r>
        <w:r>
          <w:tab/>
        </w:r>
        <w:r>
          <w:fldChar w:fldCharType="begin"/>
        </w:r>
        <w:r>
          <w:instrText xml:space="preserve"> PAGEREF _Toc9912 \h </w:instrText>
        </w:r>
        <w:r>
          <w:fldChar w:fldCharType="separate"/>
        </w:r>
        <w:r>
          <w:t>46</w:t>
        </w:r>
        <w:r>
          <w:fldChar w:fldCharType="end"/>
        </w:r>
      </w:hyperlink>
    </w:p>
    <w:p>
      <w:pPr>
        <w:pStyle w:val="TOC2"/>
        <w:tabs>
          <w:tab w:val="right" w:leader="dot" w:pos="8306"/>
        </w:tabs>
      </w:pPr>
      <w:hyperlink w:anchor="_Toc2602" w:history="1">
        <w:r>
          <w:rPr>
            <w:rFonts w:ascii="仿宋" w:eastAsia="仿宋" w:hAnsi="仿宋" w:cs="仿宋" w:hint="eastAsia"/>
            <w:lang w:eastAsia="zh-CN"/>
          </w:rPr>
          <w:t>(三)、制定完善的风险控制机制</w:t>
        </w:r>
        <w:r>
          <w:tab/>
        </w:r>
        <w:r>
          <w:fldChar w:fldCharType="begin"/>
        </w:r>
        <w:r>
          <w:instrText xml:space="preserve"> PAGEREF _Toc2602 \h </w:instrText>
        </w:r>
        <w:r>
          <w:fldChar w:fldCharType="separate"/>
        </w:r>
        <w:r>
          <w:t>48</w:t>
        </w:r>
        <w:r>
          <w:fldChar w:fldCharType="end"/>
        </w:r>
      </w:hyperlink>
    </w:p>
    <w:p>
      <w:pPr>
        <w:pStyle w:val="TOC2"/>
        <w:tabs>
          <w:tab w:val="right" w:leader="dot" w:pos="8306"/>
        </w:tabs>
      </w:pPr>
      <w:hyperlink w:anchor="_Toc13089" w:history="1">
        <w:r>
          <w:rPr>
            <w:rFonts w:ascii="仿宋" w:eastAsia="仿宋" w:hAnsi="仿宋" w:cs="仿宋" w:hint="eastAsia"/>
            <w:lang w:eastAsia="zh-CN"/>
          </w:rPr>
          <w:t>(四)、优化成本管理</w:t>
        </w:r>
        <w:r>
          <w:tab/>
        </w:r>
        <w:r>
          <w:fldChar w:fldCharType="begin"/>
        </w:r>
        <w:r>
          <w:instrText xml:space="preserve"> PAGEREF _Toc13089 \h </w:instrText>
        </w:r>
        <w:r>
          <w:fldChar w:fldCharType="separate"/>
        </w:r>
        <w:r>
          <w:t>49</w:t>
        </w:r>
        <w:r>
          <w:fldChar w:fldCharType="end"/>
        </w:r>
      </w:hyperlink>
    </w:p>
    <w:p>
      <w:pPr>
        <w:pStyle w:val="TOC1"/>
        <w:tabs>
          <w:tab w:val="right" w:leader="dot" w:pos="8306"/>
        </w:tabs>
      </w:pPr>
      <w:hyperlink w:anchor="_Toc12870" w:history="1">
        <w:r>
          <w:rPr>
            <w:rFonts w:ascii="仿宋" w:eastAsia="仿宋" w:hAnsi="仿宋" w:cs="仿宋" w:hint="eastAsia"/>
            <w:lang w:eastAsia="zh-CN"/>
          </w:rPr>
          <w:t>十三、营销与推广策略</w:t>
        </w:r>
        <w:r>
          <w:tab/>
        </w:r>
        <w:r>
          <w:fldChar w:fldCharType="begin"/>
        </w:r>
        <w:r>
          <w:instrText xml:space="preserve"> PAGEREF _Toc12870 \h </w:instrText>
        </w:r>
        <w:r>
          <w:fldChar w:fldCharType="separate"/>
        </w:r>
        <w:r>
          <w:t>50</w:t>
        </w:r>
        <w:r>
          <w:fldChar w:fldCharType="end"/>
        </w:r>
      </w:hyperlink>
    </w:p>
    <w:p>
      <w:pPr>
        <w:pStyle w:val="TOC2"/>
        <w:tabs>
          <w:tab w:val="right" w:leader="dot" w:pos="8306"/>
        </w:tabs>
      </w:pPr>
      <w:hyperlink w:anchor="_Toc10982" w:history="1">
        <w:r>
          <w:rPr>
            <w:rFonts w:ascii="仿宋" w:eastAsia="仿宋" w:hAnsi="仿宋" w:cs="仿宋" w:hint="eastAsia"/>
            <w:lang w:eastAsia="zh-CN"/>
          </w:rPr>
          <w:t>(一)、产品/服务定位与特点</w:t>
        </w:r>
        <w:r>
          <w:tab/>
        </w:r>
        <w:r>
          <w:fldChar w:fldCharType="begin"/>
        </w:r>
        <w:r>
          <w:instrText xml:space="preserve"> PAGEREF _Toc10982 \h </w:instrText>
        </w:r>
        <w:r>
          <w:fldChar w:fldCharType="separate"/>
        </w:r>
        <w:r>
          <w:t>50</w:t>
        </w:r>
        <w:r>
          <w:fldChar w:fldCharType="end"/>
        </w:r>
      </w:hyperlink>
    </w:p>
    <w:p>
      <w:pPr>
        <w:pStyle w:val="TOC2"/>
        <w:tabs>
          <w:tab w:val="right" w:leader="dot" w:pos="8306"/>
        </w:tabs>
      </w:pPr>
      <w:hyperlink w:anchor="_Toc29259" w:history="1">
        <w:r>
          <w:rPr>
            <w:rFonts w:ascii="仿宋" w:eastAsia="仿宋" w:hAnsi="仿宋" w:cs="仿宋" w:hint="eastAsia"/>
            <w:lang w:eastAsia="zh-CN"/>
          </w:rPr>
          <w:t>(二)、市场定位与竞争分析</w:t>
        </w:r>
        <w:r>
          <w:tab/>
        </w:r>
        <w:r>
          <w:fldChar w:fldCharType="begin"/>
        </w:r>
        <w:r>
          <w:instrText xml:space="preserve"> PAGEREF _Toc29259 \h </w:instrText>
        </w:r>
        <w:r>
          <w:fldChar w:fldCharType="separate"/>
        </w:r>
        <w:r>
          <w:t>52</w:t>
        </w:r>
        <w:r>
          <w:fldChar w:fldCharType="end"/>
        </w:r>
      </w:hyperlink>
    </w:p>
    <w:p>
      <w:pPr>
        <w:pStyle w:val="TOC2"/>
        <w:tabs>
          <w:tab w:val="right" w:leader="dot" w:pos="8306"/>
        </w:tabs>
      </w:pPr>
      <w:hyperlink w:anchor="_Toc3580" w:history="1">
        <w:r>
          <w:rPr>
            <w:rFonts w:ascii="仿宋" w:eastAsia="仿宋" w:hAnsi="仿宋" w:cs="仿宋" w:hint="eastAsia"/>
            <w:lang w:eastAsia="zh-CN"/>
          </w:rPr>
          <w:t>(三)、营销渠道与策略</w:t>
        </w:r>
        <w:r>
          <w:tab/>
        </w:r>
        <w:r>
          <w:fldChar w:fldCharType="begin"/>
        </w:r>
        <w:r>
          <w:instrText xml:space="preserve"> PAGEREF _Toc3580 \h </w:instrText>
        </w:r>
        <w:r>
          <w:fldChar w:fldCharType="separate"/>
        </w:r>
        <w:r>
          <w:t>53</w:t>
        </w:r>
        <w:r>
          <w:fldChar w:fldCharType="end"/>
        </w:r>
      </w:hyperlink>
    </w:p>
    <w:p>
      <w:pPr>
        <w:pStyle w:val="TOC2"/>
        <w:tabs>
          <w:tab w:val="right" w:leader="dot" w:pos="8306"/>
        </w:tabs>
      </w:pPr>
      <w:hyperlink w:anchor="_Toc5179" w:history="1">
        <w:r>
          <w:rPr>
            <w:rFonts w:ascii="仿宋" w:eastAsia="仿宋" w:hAnsi="仿宋" w:cs="仿宋" w:hint="eastAsia"/>
            <w:lang w:eastAsia="zh-CN"/>
          </w:rPr>
          <w:t>(四)、推广与宣传活动</w:t>
        </w:r>
        <w:r>
          <w:tab/>
        </w:r>
        <w:r>
          <w:fldChar w:fldCharType="begin"/>
        </w:r>
        <w:r>
          <w:instrText xml:space="preserve"> PAGEREF _Toc5179 \h </w:instrText>
        </w:r>
        <w:r>
          <w:fldChar w:fldCharType="separate"/>
        </w:r>
        <w:r>
          <w:t>54</w:t>
        </w:r>
        <w:r>
          <w:fldChar w:fldCharType="end"/>
        </w:r>
      </w:hyperlink>
    </w:p>
    <w:p>
      <w:pPr>
        <w:pStyle w:val="TOC1"/>
        <w:tabs>
          <w:tab w:val="right" w:leader="dot" w:pos="8306"/>
        </w:tabs>
      </w:pPr>
      <w:hyperlink w:anchor="_Toc10421" w:history="1">
        <w:r>
          <w:rPr>
            <w:rFonts w:ascii="仿宋" w:eastAsia="仿宋" w:hAnsi="仿宋" w:cs="仿宋" w:hint="eastAsia"/>
            <w:lang w:eastAsia="zh-CN"/>
          </w:rPr>
          <w:t>十四、中频转杯纺纱机项目工程方案分析</w:t>
        </w:r>
        <w:r>
          <w:tab/>
        </w:r>
        <w:r>
          <w:fldChar w:fldCharType="begin"/>
        </w:r>
        <w:r>
          <w:instrText xml:space="preserve"> PAGEREF _Toc10421 \h </w:instrText>
        </w:r>
        <w:r>
          <w:fldChar w:fldCharType="separate"/>
        </w:r>
        <w:r>
          <w:t>59</w:t>
        </w:r>
        <w:r>
          <w:fldChar w:fldCharType="end"/>
        </w:r>
      </w:hyperlink>
    </w:p>
    <w:p>
      <w:pPr>
        <w:pStyle w:val="TOC2"/>
        <w:tabs>
          <w:tab w:val="right" w:leader="dot" w:pos="8306"/>
        </w:tabs>
      </w:pPr>
      <w:hyperlink w:anchor="_Toc7189" w:history="1">
        <w:r>
          <w:rPr>
            <w:rFonts w:ascii="仿宋" w:eastAsia="仿宋" w:hAnsi="仿宋" w:cs="仿宋" w:hint="eastAsia"/>
            <w:lang w:eastAsia="zh-CN"/>
          </w:rPr>
          <w:t>(一)、建筑工程设计原则</w:t>
        </w:r>
        <w:r>
          <w:tab/>
        </w:r>
        <w:r>
          <w:fldChar w:fldCharType="begin"/>
        </w:r>
        <w:r>
          <w:instrText xml:space="preserve"> PAGEREF _Toc7189 \h </w:instrText>
        </w:r>
        <w:r>
          <w:fldChar w:fldCharType="separate"/>
        </w:r>
        <w:r>
          <w:t>59</w:t>
        </w:r>
        <w:r>
          <w:fldChar w:fldCharType="end"/>
        </w:r>
      </w:hyperlink>
    </w:p>
    <w:p>
      <w:pPr>
        <w:pStyle w:val="TOC2"/>
        <w:tabs>
          <w:tab w:val="right" w:leader="dot" w:pos="8306"/>
        </w:tabs>
      </w:pPr>
      <w:hyperlink w:anchor="_Toc31809" w:history="1">
        <w:r>
          <w:rPr>
            <w:rFonts w:ascii="仿宋" w:eastAsia="仿宋" w:hAnsi="仿宋" w:cs="仿宋" w:hint="eastAsia"/>
            <w:lang w:eastAsia="zh-CN"/>
          </w:rPr>
          <w:t>(二)、土建工程建设指标</w:t>
        </w:r>
        <w:r>
          <w:tab/>
        </w:r>
        <w:r>
          <w:fldChar w:fldCharType="begin"/>
        </w:r>
        <w:r>
          <w:instrText xml:space="preserve"> PAGEREF _Toc31809 \h </w:instrText>
        </w:r>
        <w:r>
          <w:fldChar w:fldCharType="separate"/>
        </w:r>
        <w:r>
          <w:t>63</w:t>
        </w:r>
        <w:r>
          <w:fldChar w:fldCharType="end"/>
        </w:r>
      </w:hyperlink>
    </w:p>
    <w:p>
      <w:pPr>
        <w:pStyle w:val="TOC1"/>
        <w:tabs>
          <w:tab w:val="right" w:leader="dot" w:pos="8306"/>
        </w:tabs>
      </w:pPr>
      <w:hyperlink w:anchor="_Toc1730" w:history="1">
        <w:r>
          <w:rPr>
            <w:rFonts w:ascii="仿宋" w:eastAsia="仿宋" w:hAnsi="仿宋" w:cs="仿宋" w:hint="eastAsia"/>
            <w:lang w:eastAsia="zh-CN"/>
          </w:rPr>
          <w:t>十五、中频转杯纺纱机项目治理与监督</w:t>
        </w:r>
        <w:r>
          <w:tab/>
        </w:r>
        <w:r>
          <w:fldChar w:fldCharType="begin"/>
        </w:r>
        <w:r>
          <w:instrText xml:space="preserve"> PAGEREF _Toc1730 \h </w:instrText>
        </w:r>
        <w:r>
          <w:fldChar w:fldCharType="separate"/>
        </w:r>
        <w:r>
          <w:t>64</w:t>
        </w:r>
        <w:r>
          <w:fldChar w:fldCharType="end"/>
        </w:r>
      </w:hyperlink>
    </w:p>
    <w:p>
      <w:pPr>
        <w:pStyle w:val="TOC2"/>
        <w:tabs>
          <w:tab w:val="right" w:leader="dot" w:pos="8306"/>
        </w:tabs>
      </w:pPr>
      <w:hyperlink w:anchor="_Toc6235" w:history="1">
        <w:r>
          <w:rPr>
            <w:rFonts w:ascii="仿宋" w:eastAsia="仿宋" w:hAnsi="仿宋" w:cs="仿宋" w:hint="eastAsia"/>
            <w:lang w:eastAsia="zh-CN"/>
          </w:rPr>
          <w:t>(一)、中频转杯纺纱机项目治理结构</w:t>
        </w:r>
        <w:r>
          <w:tab/>
        </w:r>
        <w:r>
          <w:fldChar w:fldCharType="begin"/>
        </w:r>
        <w:r>
          <w:instrText xml:space="preserve"> PAGEREF _Toc6235 \h </w:instrText>
        </w:r>
        <w:r>
          <w:fldChar w:fldCharType="separate"/>
        </w:r>
        <w:r>
          <w:t>64</w:t>
        </w:r>
        <w:r>
          <w:fldChar w:fldCharType="end"/>
        </w:r>
      </w:hyperlink>
    </w:p>
    <w:p>
      <w:pPr>
        <w:pStyle w:val="TOC2"/>
        <w:tabs>
          <w:tab w:val="right" w:leader="dot" w:pos="8306"/>
        </w:tabs>
      </w:pPr>
      <w:hyperlink w:anchor="_Toc31150" w:history="1">
        <w:r>
          <w:rPr>
            <w:rFonts w:ascii="仿宋" w:eastAsia="仿宋" w:hAnsi="仿宋" w:cs="仿宋" w:hint="eastAsia"/>
            <w:lang w:eastAsia="zh-CN"/>
          </w:rPr>
          <w:t>(二)、监督与审计</w:t>
        </w:r>
        <w:r>
          <w:tab/>
        </w:r>
        <w:r>
          <w:fldChar w:fldCharType="begin"/>
        </w:r>
        <w:r>
          <w:instrText xml:space="preserve"> PAGEREF _Toc31150 \h </w:instrText>
        </w:r>
        <w:r>
          <w:fldChar w:fldCharType="separate"/>
        </w:r>
        <w:r>
          <w:t>66</w:t>
        </w:r>
        <w:r>
          <w:fldChar w:fldCharType="end"/>
        </w:r>
      </w:hyperlink>
    </w:p>
    <w:p>
      <w:pPr>
        <w:pStyle w:val="TOC1"/>
        <w:tabs>
          <w:tab w:val="right" w:leader="dot" w:pos="8306"/>
        </w:tabs>
      </w:pPr>
      <w:hyperlink w:anchor="_Toc22285" w:history="1">
        <w:r>
          <w:rPr>
            <w:rFonts w:ascii="仿宋" w:eastAsia="仿宋" w:hAnsi="仿宋" w:cs="仿宋" w:hint="eastAsia"/>
            <w:lang w:eastAsia="zh-CN"/>
          </w:rPr>
          <w:t>十六、供应链管理</w:t>
        </w:r>
        <w:r>
          <w:tab/>
        </w:r>
        <w:r>
          <w:fldChar w:fldCharType="begin"/>
        </w:r>
        <w:r>
          <w:instrText xml:space="preserve"> PAGEREF _Toc22285 \h </w:instrText>
        </w:r>
        <w:r>
          <w:fldChar w:fldCharType="separate"/>
        </w:r>
        <w:r>
          <w:t>67</w:t>
        </w:r>
        <w:r>
          <w:fldChar w:fldCharType="end"/>
        </w:r>
      </w:hyperlink>
    </w:p>
    <w:p>
      <w:pPr>
        <w:pStyle w:val="TOC2"/>
        <w:tabs>
          <w:tab w:val="right" w:leader="dot" w:pos="8306"/>
        </w:tabs>
      </w:pPr>
      <w:hyperlink w:anchor="_Toc12247" w:history="1">
        <w:r>
          <w:rPr>
            <w:rFonts w:ascii="仿宋" w:eastAsia="仿宋" w:hAnsi="仿宋" w:cs="仿宋" w:hint="eastAsia"/>
            <w:lang w:eastAsia="zh-CN"/>
          </w:rPr>
          <w:t>(一)、供应链战略规划</w:t>
        </w:r>
        <w:r>
          <w:tab/>
        </w:r>
        <w:r>
          <w:fldChar w:fldCharType="begin"/>
        </w:r>
        <w:r>
          <w:instrText xml:space="preserve"> PAGEREF _Toc12247 \h </w:instrText>
        </w:r>
        <w:r>
          <w:fldChar w:fldCharType="separate"/>
        </w:r>
        <w:r>
          <w:t>67</w:t>
        </w:r>
        <w:r>
          <w:fldChar w:fldCharType="end"/>
        </w:r>
      </w:hyperlink>
    </w:p>
    <w:p>
      <w:pPr>
        <w:pStyle w:val="TOC2"/>
        <w:tabs>
          <w:tab w:val="right" w:leader="dot" w:pos="8306"/>
        </w:tabs>
      </w:pPr>
      <w:hyperlink w:anchor="_Toc13303" w:history="1">
        <w:r>
          <w:rPr>
            <w:rFonts w:ascii="仿宋" w:eastAsia="仿宋" w:hAnsi="仿宋" w:cs="仿宋" w:hint="eastAsia"/>
            <w:lang w:eastAsia="zh-CN"/>
          </w:rPr>
          <w:t>(二)、供应商选择与合作</w:t>
        </w:r>
        <w:r>
          <w:tab/>
        </w:r>
        <w:r>
          <w:fldChar w:fldCharType="begin"/>
        </w:r>
        <w:r>
          <w:instrText xml:space="preserve"> PAGEREF _Toc13303 \h </w:instrText>
        </w:r>
        <w:r>
          <w:fldChar w:fldCharType="separate"/>
        </w:r>
        <w:r>
          <w:t>69</w:t>
        </w:r>
        <w:r>
          <w:fldChar w:fldCharType="end"/>
        </w:r>
      </w:hyperlink>
    </w:p>
    <w:p>
      <w:pPr>
        <w:pStyle w:val="TOC2"/>
        <w:tabs>
          <w:tab w:val="right" w:leader="dot" w:pos="8306"/>
        </w:tabs>
      </w:pPr>
      <w:hyperlink w:anchor="_Toc6289" w:history="1">
        <w:r>
          <w:rPr>
            <w:rFonts w:ascii="仿宋" w:eastAsia="仿宋" w:hAnsi="仿宋" w:cs="仿宋" w:hint="eastAsia"/>
            <w:lang w:eastAsia="zh-CN"/>
          </w:rPr>
          <w:t>(三)、物流与库存管理</w:t>
        </w:r>
        <w:r>
          <w:tab/>
        </w:r>
        <w:r>
          <w:fldChar w:fldCharType="begin"/>
        </w:r>
        <w:r>
          <w:instrText xml:space="preserve"> PAGEREF _Toc6289 \h </w:instrText>
        </w:r>
        <w:r>
          <w:fldChar w:fldCharType="separate"/>
        </w:r>
        <w:r>
          <w:t>70</w:t>
        </w:r>
        <w:r>
          <w:fldChar w:fldCharType="end"/>
        </w:r>
      </w:hyperlink>
    </w:p>
    <w:p>
      <w:pPr>
        <w:pStyle w:val="TOC1"/>
        <w:tabs>
          <w:tab w:val="right" w:leader="dot" w:pos="8306"/>
        </w:tabs>
      </w:pPr>
      <w:hyperlink w:anchor="_Toc642" w:history="1">
        <w:r>
          <w:rPr>
            <w:rFonts w:ascii="仿宋" w:eastAsia="仿宋" w:hAnsi="仿宋" w:cs="仿宋" w:hint="eastAsia"/>
            <w:lang w:eastAsia="zh-CN"/>
          </w:rPr>
          <w:t>十七、质量管理体系</w:t>
        </w:r>
        <w:r>
          <w:tab/>
        </w:r>
        <w:r>
          <w:fldChar w:fldCharType="begin"/>
        </w:r>
        <w:r>
          <w:instrText xml:space="preserve"> PAGEREF _Toc642 \h </w:instrText>
        </w:r>
        <w:r>
          <w:fldChar w:fldCharType="separate"/>
        </w:r>
        <w:r>
          <w:t>72</w:t>
        </w:r>
        <w:r>
          <w:fldChar w:fldCharType="end"/>
        </w:r>
      </w:hyperlink>
    </w:p>
    <w:p>
      <w:pPr>
        <w:pStyle w:val="TOC2"/>
        <w:tabs>
          <w:tab w:val="right" w:leader="dot" w:pos="8306"/>
        </w:tabs>
      </w:pPr>
      <w:hyperlink w:anchor="_Toc32097" w:history="1">
        <w:r>
          <w:rPr>
            <w:rFonts w:ascii="仿宋" w:eastAsia="仿宋" w:hAnsi="仿宋" w:cs="仿宋" w:hint="eastAsia"/>
            <w:lang w:eastAsia="zh-CN"/>
          </w:rPr>
          <w:t>(一)、质量目标与方针</w:t>
        </w:r>
        <w:r>
          <w:tab/>
        </w:r>
        <w:r>
          <w:fldChar w:fldCharType="begin"/>
        </w:r>
        <w:r>
          <w:instrText xml:space="preserve"> PAGEREF _Toc32097 \h </w:instrText>
        </w:r>
        <w:r>
          <w:fldChar w:fldCharType="separate"/>
        </w:r>
        <w:r>
          <w:t>72</w:t>
        </w:r>
        <w:r>
          <w:fldChar w:fldCharType="end"/>
        </w:r>
      </w:hyperlink>
    </w:p>
    <w:p>
      <w:pPr>
        <w:pStyle w:val="TOC2"/>
        <w:tabs>
          <w:tab w:val="right" w:leader="dot" w:pos="8306"/>
        </w:tabs>
      </w:pPr>
      <w:hyperlink w:anchor="_Toc8925" w:history="1">
        <w:r>
          <w:rPr>
            <w:rFonts w:ascii="仿宋" w:eastAsia="仿宋" w:hAnsi="仿宋" w:cs="仿宋" w:hint="eastAsia"/>
            <w:lang w:eastAsia="zh-CN"/>
          </w:rPr>
          <w:t>(二)、质量管理责任</w:t>
        </w:r>
        <w:r>
          <w:tab/>
        </w:r>
        <w:r>
          <w:fldChar w:fldCharType="begin"/>
        </w:r>
        <w:r>
          <w:instrText xml:space="preserve"> PAGEREF _Toc8925 \h </w:instrText>
        </w:r>
        <w:r>
          <w:fldChar w:fldCharType="separate"/>
        </w:r>
        <w:r>
          <w:t>73</w:t>
        </w:r>
        <w:r>
          <w:fldChar w:fldCharType="end"/>
        </w:r>
      </w:hyperlink>
    </w:p>
    <w:p>
      <w:pPr>
        <w:pStyle w:val="TOC2"/>
        <w:tabs>
          <w:tab w:val="right" w:leader="dot" w:pos="8306"/>
        </w:tabs>
      </w:pPr>
      <w:hyperlink w:anchor="_Toc28558" w:history="1">
        <w:r>
          <w:rPr>
            <w:rFonts w:ascii="仿宋" w:eastAsia="仿宋" w:hAnsi="仿宋" w:cs="仿宋" w:hint="eastAsia"/>
            <w:lang w:eastAsia="zh-CN"/>
          </w:rPr>
          <w:t>(三)、质量管理体系文件</w:t>
        </w:r>
        <w:r>
          <w:tab/>
        </w:r>
        <w:r>
          <w:fldChar w:fldCharType="begin"/>
        </w:r>
        <w:r>
          <w:instrText xml:space="preserve"> PAGEREF _Toc28558 \h </w:instrText>
        </w:r>
        <w:r>
          <w:fldChar w:fldCharType="separate"/>
        </w:r>
        <w:r>
          <w:t>74</w:t>
        </w:r>
        <w:r>
          <w:fldChar w:fldCharType="end"/>
        </w:r>
      </w:hyperlink>
    </w:p>
    <w:p>
      <w:pPr>
        <w:pStyle w:val="TOC2"/>
        <w:tabs>
          <w:tab w:val="right" w:leader="dot" w:pos="8306"/>
        </w:tabs>
      </w:pPr>
      <w:hyperlink w:anchor="_Toc5052" w:history="1">
        <w:r>
          <w:rPr>
            <w:rFonts w:ascii="仿宋" w:eastAsia="仿宋" w:hAnsi="仿宋" w:cs="仿宋" w:hint="eastAsia"/>
            <w:lang w:eastAsia="zh-CN"/>
          </w:rPr>
          <w:t>(四)、质量培训与教育</w:t>
        </w:r>
        <w:r>
          <w:tab/>
        </w:r>
        <w:r>
          <w:fldChar w:fldCharType="begin"/>
        </w:r>
        <w:r>
          <w:instrText xml:space="preserve"> PAGEREF _Toc5052 \h </w:instrText>
        </w:r>
        <w:r>
          <w:fldChar w:fldCharType="separate"/>
        </w:r>
        <w:r>
          <w:t>76</w:t>
        </w:r>
        <w:r>
          <w:fldChar w:fldCharType="end"/>
        </w:r>
      </w:hyperlink>
    </w:p>
    <w:p>
      <w:pPr>
        <w:pStyle w:val="TOC2"/>
        <w:tabs>
          <w:tab w:val="right" w:leader="dot" w:pos="8306"/>
        </w:tabs>
      </w:pPr>
      <w:hyperlink w:anchor="_Toc860" w:history="1">
        <w:r>
          <w:rPr>
            <w:rFonts w:ascii="仿宋" w:eastAsia="仿宋" w:hAnsi="仿宋" w:cs="仿宋" w:hint="eastAsia"/>
            <w:lang w:eastAsia="zh-CN"/>
          </w:rPr>
          <w:t>(五)、质量审核与评价</w:t>
        </w:r>
        <w:r>
          <w:tab/>
        </w:r>
        <w:r>
          <w:fldChar w:fldCharType="begin"/>
        </w:r>
        <w:r>
          <w:instrText xml:space="preserve"> PAGEREF _Toc860 \h </w:instrText>
        </w:r>
        <w:r>
          <w:fldChar w:fldCharType="separate"/>
        </w:r>
        <w:r>
          <w:t>77</w:t>
        </w:r>
        <w:r>
          <w:fldChar w:fldCharType="end"/>
        </w:r>
      </w:hyperlink>
    </w:p>
    <w:p>
      <w:pPr>
        <w:pStyle w:val="TOC2"/>
        <w:tabs>
          <w:tab w:val="right" w:leader="dot" w:pos="8306"/>
        </w:tabs>
      </w:pPr>
      <w:hyperlink w:anchor="_Toc28462" w:history="1">
        <w:r>
          <w:rPr>
            <w:rFonts w:ascii="仿宋" w:eastAsia="仿宋" w:hAnsi="仿宋" w:cs="仿宋" w:hint="eastAsia"/>
            <w:lang w:eastAsia="zh-CN"/>
          </w:rPr>
          <w:t>(六)、不符合与纠正措施</w:t>
        </w:r>
        <w:r>
          <w:tab/>
        </w:r>
        <w:r>
          <w:fldChar w:fldCharType="begin"/>
        </w:r>
        <w:r>
          <w:instrText xml:space="preserve"> PAGEREF _Toc28462 \h </w:instrText>
        </w:r>
        <w:r>
          <w:fldChar w:fldCharType="separate"/>
        </w:r>
        <w:r>
          <w:t>79</w:t>
        </w:r>
        <w:r>
          <w:fldChar w:fldCharType="end"/>
        </w:r>
      </w:hyperlink>
    </w:p>
    <w:p>
      <w:pPr>
        <w:pStyle w:val="TOC1"/>
        <w:tabs>
          <w:tab w:val="right" w:leader="dot" w:pos="8306"/>
        </w:tabs>
      </w:pPr>
      <w:hyperlink w:anchor="_Toc19986" w:history="1">
        <w:r>
          <w:rPr>
            <w:rFonts w:ascii="仿宋" w:eastAsia="仿宋" w:hAnsi="仿宋" w:cs="仿宋" w:hint="eastAsia"/>
            <w:lang w:eastAsia="zh-CN"/>
          </w:rPr>
          <w:t>十八、利益相关者分析与沟通计划</w:t>
        </w:r>
        <w:r>
          <w:tab/>
        </w:r>
        <w:r>
          <w:fldChar w:fldCharType="begin"/>
        </w:r>
        <w:r>
          <w:instrText xml:space="preserve"> PAGEREF _Toc19986 \h </w:instrText>
        </w:r>
        <w:r>
          <w:fldChar w:fldCharType="separate"/>
        </w:r>
        <w:r>
          <w:t>80</w:t>
        </w:r>
        <w:r>
          <w:fldChar w:fldCharType="end"/>
        </w:r>
      </w:hyperlink>
    </w:p>
    <w:p>
      <w:pPr>
        <w:pStyle w:val="TOC2"/>
        <w:tabs>
          <w:tab w:val="right" w:leader="dot" w:pos="8306"/>
        </w:tabs>
      </w:pPr>
      <w:hyperlink w:anchor="_Toc4871" w:history="1">
        <w:r>
          <w:rPr>
            <w:rFonts w:ascii="仿宋" w:eastAsia="仿宋" w:hAnsi="仿宋" w:cs="仿宋" w:hint="eastAsia"/>
            <w:lang w:eastAsia="zh-CN"/>
          </w:rPr>
          <w:t>(一)、利益相关者分析</w:t>
        </w:r>
        <w:r>
          <w:tab/>
        </w:r>
        <w:r>
          <w:fldChar w:fldCharType="begin"/>
        </w:r>
        <w:r>
          <w:instrText xml:space="preserve"> PAGEREF _Toc4871 \h </w:instrText>
        </w:r>
        <w:r>
          <w:fldChar w:fldCharType="separate"/>
        </w:r>
        <w:r>
          <w:t>80</w:t>
        </w:r>
        <w:r>
          <w:fldChar w:fldCharType="end"/>
        </w:r>
      </w:hyperlink>
    </w:p>
    <w:p>
      <w:pPr>
        <w:pStyle w:val="TOC2"/>
        <w:tabs>
          <w:tab w:val="right" w:leader="dot" w:pos="8306"/>
        </w:tabs>
      </w:pPr>
      <w:hyperlink w:anchor="_Toc1335" w:history="1">
        <w:r>
          <w:rPr>
            <w:rFonts w:ascii="仿宋" w:eastAsia="仿宋" w:hAnsi="仿宋" w:cs="仿宋" w:hint="eastAsia"/>
            <w:lang w:eastAsia="zh-CN"/>
          </w:rPr>
          <w:t>(二)、沟通计划</w:t>
        </w:r>
        <w:r>
          <w:tab/>
        </w:r>
        <w:r>
          <w:fldChar w:fldCharType="begin"/>
        </w:r>
        <w:r>
          <w:instrText xml:space="preserve"> PAGEREF _Toc1335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14"/>
      <w:r>
        <w:rPr>
          <w:rFonts w:ascii="仿宋" w:eastAsia="仿宋" w:hAnsi="仿宋" w:cs="仿宋" w:hint="eastAsia"/>
          <w:sz w:val="28"/>
          <w:lang w:eastAsia="zh-CN"/>
        </w:rPr>
        <w:t>一、中频转杯纺纱机项目概论</w:t>
      </w:r>
      <w:bookmarkEnd w:id="2"/>
    </w:p>
    <w:p>
      <w:pPr>
        <w:pStyle w:val="Heading2"/>
        <w:rPr>
          <w:rFonts w:ascii="仿宋" w:eastAsia="仿宋" w:hAnsi="仿宋" w:cs="仿宋" w:hint="eastAsia"/>
          <w:lang w:eastAsia="zh-CN"/>
        </w:rPr>
      </w:pPr>
      <w:bookmarkStart w:id="3" w:name="_Toc229"/>
      <w:r>
        <w:rPr>
          <w:rFonts w:ascii="仿宋" w:eastAsia="仿宋" w:hAnsi="仿宋" w:cs="仿宋" w:hint="eastAsia"/>
          <w:lang w:eastAsia="zh-CN"/>
        </w:rPr>
        <w:t>(一)、中频转杯纺纱机项目概况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起源追溯至对市场的深入洞察。市场的不断演变与变革为中频转杯纺纱机项目提供了难得的机遇。当前市场存在的需求缺口和变革的大环境共同构成了中频转杯纺纱机项目的背景。这个中频转杯纺纱机项目旨在充分利用市场机遇，填补行业中尚未满足的需求，为客户提供全新的解决方案。市场的变革和需求的增长使得这个中频转杯纺纱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中频转杯纺纱机项目名称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正式命名为中频转杯纺纱机。这个名称不仅仅是一个标识，更代表了中频转杯纺纱机项目的核心理念和愿景。它蕴含着中频转杯纺纱机项目所要解决问题的关键字，具有强烈的表达和辨识度，为中频转杯纺纱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中频转杯纺纱机项目目标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核心目标是提供一种全新、高效的解决方案，满足客户日益增长的需求。中频转杯纺纱机项目追求的不仅仅是满足市场需求，更是在市场中获得卓越的竞争优势。通过不断提升产品或服务的质量和创新水平，中频转杯纺纱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中频转杯纺纱机项目范围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全面涵盖了产品研发、制造、市场推广和售后服务，确保从产品设计到最终用户体验的全方位关注。这一全面的中频转杯纺纱机项目范围是为了确保中频转杯纺纱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中频转杯纺纱机项目时间表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中频转杯纺纱机项目计划在未来18个月内完成，包括研发、测试、市场试点和正式推出等不同阶段。这个时间表的合理设计是为了确保中频转杯纺纱机项目各个阶段的顺利推进，以便按时交付高质量的成果。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中频转杯纺纱机项目预算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总预算估算为XX百万美元，主要分配在研发、市场推广、人员培训和运营等方面。这一充足的预算为中频转杯纺纱机项目提供了充足的资源，确保中频转杯纺纱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中频转杯纺纱机项目风险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可能面临的风险包括市场接受度低、技术难题、竞争激烈等。中频转杯纺纱机项目团队已经制定了相应的风险应对计划，通过前瞻性的风险管理，确保中频转杯纺纱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中频转杯纺纱机项目团队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中频转杯纺纱机项目汇聚了一支经验丰富、多领域专业素养的核心团队，确保中频转杯纺纱机项目在各个方面都能拥有高水平的执行力。团队的协同作战是中频转杯纺纱机项目成功的关键因素之一。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中频转杯纺纱机项目背景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中频转杯纺纱机项目的背景根植于市场对更高效、创新产品的渴望，同时也受到科技发展对行业格局的深刻改变的影响。这为中频转杯纺纱机项目提供了广阔的发展空间和市场需求。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中频转杯纺纱机项目现状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截至目前，中频转杯纺纱机项目已完成市场调研和技术验证，取得了初步的成功。这为中频转杯纺纱机项目在未来的发展奠定了坚实的基础，为更远大的目标打下了坚实的基石。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770"/>
      <w:r>
        <w:rPr>
          <w:rFonts w:ascii="仿宋" w:eastAsia="仿宋" w:hAnsi="仿宋" w:cs="仿宋" w:hint="eastAsia"/>
          <w:sz w:val="28"/>
          <w:lang w:eastAsia="zh-CN"/>
        </w:rPr>
        <w:t>(二)、中频转杯纺纱机项目目标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keyword》中频转杯纺纱机项目首要业务目标是在市场中占据有利地位，实现产品/服务的成功推广和销售。通过不断提升产品质量、创新性，中频转杯纺纱机项目追求成为行业中的领导者，赢得更多客户的青睐。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在科技迅速发展的时代，中频转杯纺纱机项目着眼于技术创新。通过持续的研发和技术升级，中频转杯纺纱机项目旨在推出更具创新性的产品或服务，以满足市场对新鲜、先进解决方案的需求。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为了建立可持续的客户关系，中频转杯纺纱机项目设定了客户满意度目标。通过提供卓越的产品质量和优质的客户服务，中频转杯纺纱机项目追求赢得客户的信任和忠诚度，确保他们的满意度达到行业领先水平。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中频转杯纺纱机项目注重社会责任和可持续发展。通过实施环保、社会责任中频转杯纺纱机项目，中频转杯纺纱机项目致力于在经济发展的同时保护环境，促进社会公平，实现可持续经营。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中频转杯纺纱机项目的团队是实现目标的核心驱动力。因此，中频转杯纺纱机项目设定了团队发展目标，包括提升团队成员的专业技能、培养领导力，以及搭建协同高效的团队工作氛围。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755"/>
      <w:r>
        <w:rPr>
          <w:rFonts w:ascii="仿宋" w:eastAsia="仿宋" w:hAnsi="仿宋" w:cs="仿宋" w:hint="eastAsia"/>
          <w:sz w:val="28"/>
          <w:lang w:eastAsia="zh-CN"/>
        </w:rPr>
        <w:t>(三)、中频转杯纺纱机项目提出的理由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中频转杯纺纱机项目提出的理由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提出源于对市场机遇的深刻洞察。当前市场中存在的需求缺口和行业发展趋势表明，有巨大的商业机会等待被开发。通过准确捕捉市场机遇，中频转杯纺纱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理念基于对技术创新的信仰。通过持续的研发和技术投入，中频转杯纺纱机项目有望推出更具创新性的产品或服务。在科技飞速发展的当下，中频转杯纺纱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提出是为了增强企业的行业竞争力。通过提升产品或服务的质量和独特性，中频转杯纺纱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响应了消费者需求的变化。随着社会和科技的不断发展，消费者对产品和服务的需求也在发生变化。通过深入了解并及时回应消费者的新需求，中频转杯纺纱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提出是企业战略发展规划的一部分。在面对日益激烈的市场竞争和不断变化的商业环境中，中频转杯纺纱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提出不仅仅是基于商业考量，还注重社会责任。通过推出环保、社会责任等方面的中频转杯纺纱机项目，中频转杯纺纱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中频转杯纺纱机项目的提出反映了对利益相关者期望的关注。包括客户、员工、投资者等利益相关者在企业发展中都有着各自的期望，中频转杯纺纱机项目力求在满足这些期望的同时，取得更大的共赢。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726"/>
      <w:r>
        <w:rPr>
          <w:rFonts w:ascii="仿宋" w:eastAsia="仿宋" w:hAnsi="仿宋" w:cs="仿宋" w:hint="eastAsia"/>
          <w:sz w:val="28"/>
          <w:lang w:eastAsia="zh-CN"/>
        </w:rPr>
        <w:t>(四)、中频转杯纺纱机项目意义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在实施中频转杯纺纱机项目的过程中，我们不仅仅是在追逐商业成功，更是为企业和社会的多个层面创造了深远的意义。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的首要意义在于提升企业的市场竞争力。通过持续的创新和对产品质量的高标准要求，中频转杯纺纱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频转杯纺纱机项目的推进将促使行业技术水平的提升。通过引入先进技术和创新性解决方案，中频转杯纺纱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中频转杯纺纱机项目不仅创造了大量就业机会，提高了就业水平，还注重社会责任和环保。通过参与社会公益事业和推动环保中频转杯纺纱机项目，中频转杯纺纱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综合而言，中频转杯纺纱机项目意义重大，不仅推动了企业的发展，也为行业和社会的进步贡献了积极力量。这是一个全面而深刻的影响，将在未来产生可持续的正面效应。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291"/>
      <w:r>
        <w:rPr>
          <w:rFonts w:ascii="仿宋" w:eastAsia="仿宋" w:hAnsi="仿宋" w:cs="仿宋" w:hint="eastAsia"/>
          <w:sz w:val="28"/>
          <w:lang w:eastAsia="zh-CN"/>
        </w:rPr>
        <w:t>(五)、中频转杯纺纱机项目背景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在当今迅猛发展的商业环境中，中频转杯纺纱机项目的动因根植于对多方面因素的审慎考量。这个中频转杯纺纱机项目的提出并非孤立的决策，而是对企业所处背景深入思考的产物。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频转杯纺纱机项目背后的首要原因。科技的迅速发展和全球市场的快速变化使得企业必须灵活应对。中频转杯纺纱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竞争的激烈程度也是中频转杯纺纱机项目背景中不可忽视的一环。企业需要在激烈竞争中脱颖而出，为此，中频转杯纺纱机项目致力于打破常规，提供独特的价值主张，以吸引客户并确保市场份额的增长。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技术的迅速发展为企业带来了机遇与挑战。作为中频转杯纺纱机项目启动的背景之一，对新兴技术的应用将有助于提升企业的技术水平，使其在不断演进的商业环境中保持竞争优势。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此外，社会对企业责任的期望也在逐渐升高。中频转杯纺纱机项目充分融入了社会责任的理念，通过可持续经营和社会公益中频转杯纺纱机项目，企图为社会贡献一份力量，在商业成功的同时关注社会价值。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76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64"/>
      <w:r>
        <w:rPr>
          <w:rFonts w:ascii="仿宋" w:eastAsia="仿宋" w:hAnsi="仿宋" w:cs="仿宋" w:hint="eastAsia"/>
          <w:lang w:eastAsia="zh-CN"/>
        </w:rPr>
        <w:t>(一)、中频转杯纺纱机行业分析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行业一直以来都是市场的关注焦点。行业内的发展趋势、竞争态势以及潜在机会都对中频转杯纺纱机项目的推进产生深远的影响。通过深入研究行业的整体概貌，我们将更好地理解行业的核心特征，为中频转杯纺纱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频转杯纺纱机行业，技术一直是推动创新和发展的关键因素。我们将对当前技术趋势进行详尽分析，包括但不限于人工智能、大数据应用、先进制造技术等。这有助于中频转杯纺纱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频转杯纺纱机项目成功的基础。我们将对主要竞争对手进行深入研究，包括其市场份额、产品特点、市场定位等。通过全面了解竞争对手的优势和劣势，中频转杯纺纱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915"/>
      <w:r>
        <w:rPr>
          <w:rFonts w:ascii="仿宋" w:eastAsia="仿宋" w:hAnsi="仿宋" w:cs="仿宋" w:hint="eastAsia"/>
          <w:sz w:val="28"/>
          <w:lang w:eastAsia="zh-CN"/>
        </w:rPr>
        <w:t>(二)、中频转杯纺纱机市场分析预测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频转杯纺纱机市场未来的增长趋势。这包括市场的整体规模、各细分领域的发展趋势等。中频转杯纺纱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频转杯纺纱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频转杯纺纱机项目实施过程中需要充分考虑的因素。我们将对市场风险进行全面评估，包括但不限于政策法规风险、市场竞争风险、技术变革风险等。通过对潜在风险的深入分析，中频转杯纺纱机项目可以制定相应的风险缓解策略，降低不确定性对中频转杯纺纱机项目的影响。</w:t>
      </w:r>
    </w:p>
    <w:p>
      <w:pPr>
        <w:pStyle w:val="Heading1"/>
        <w:ind w:firstLine="560" w:firstLineChars="200"/>
        <w:rPr>
          <w:rFonts w:ascii="仿宋" w:eastAsia="仿宋" w:hAnsi="仿宋" w:cs="仿宋" w:hint="eastAsia"/>
          <w:sz w:val="28"/>
          <w:lang w:eastAsia="zh-CN"/>
        </w:rPr>
      </w:pPr>
      <w:bookmarkStart w:id="11" w:name="_Toc18927"/>
      <w:r>
        <w:rPr>
          <w:rFonts w:ascii="仿宋" w:eastAsia="仿宋" w:hAnsi="仿宋" w:cs="仿宋" w:hint="eastAsia"/>
          <w:sz w:val="28"/>
          <w:lang w:eastAsia="zh-CN"/>
        </w:rPr>
        <w:t>三、中频转杯纺纱机项目建设背景及必要性分析</w:t>
      </w:r>
      <w:bookmarkEnd w:id="11"/>
    </w:p>
    <w:p>
      <w:pPr>
        <w:pStyle w:val="Heading2"/>
        <w:rPr>
          <w:rFonts w:ascii="仿宋" w:eastAsia="仿宋" w:hAnsi="仿宋" w:cs="仿宋" w:hint="eastAsia"/>
          <w:lang w:eastAsia="zh-CN"/>
        </w:rPr>
      </w:pPr>
      <w:bookmarkStart w:id="12" w:name="_Toc23461"/>
      <w:r>
        <w:rPr>
          <w:rFonts w:ascii="仿宋" w:eastAsia="仿宋" w:hAnsi="仿宋" w:cs="仿宋" w:hint="eastAsia"/>
          <w:lang w:eastAsia="zh-CN"/>
        </w:rPr>
        <w:t>(一)、中频转杯纺纱机项目背景分析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频转杯纺纱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频转杯纺纱机项目在这个潮流中的定位。同时，我们将关注行业内涌现的新兴机遇，以便中频转杯纺纱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频转杯纺纱机项目提供了强大的发展动力。我们将聚焦于行业内最新的技术发展趋势，包括但不限于人工智能、大数据分析、物联网等领域。通过深度的技术研究，我们将确保中频转杯纺纱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频转杯纺纱机项目发展的源泉。我们将投入更多的精力对市场需求进行深入剖析，超越表面的需求，深入挖掘潜在的市场痛点和机遇。通过对市场需求的细致了解，中频转杯纺纱机项目将更有针对性地设计解决方案，满足市场的多样化需求，从而更好地促进中频转杯纺纱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频转杯纺纱机项目战略至关重要。我们将对竞争态势进行更为深入的分析，包括但不限于市场份额、产品特点、客户满意度等多个维度。通过深度的竞争分析，中频转杯纺纱机项目将能够更准确地把握市场脉搏，制定具有竞争力的中频转杯纺纱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频转杯纺纱机项目的发展具有直接的影响。我们将进行更为全面的法规和政策分析，了解行业发展中的潜在法律风险和合规挑战。通过充分了解和遵守相关法规，中频转杯纺纱机项目将确保在法律框架内合法合规运营，为中频转杯纺纱机项目的稳健发展提供有力支持。</w:t>
      </w:r>
    </w:p>
    <w:p>
      <w:pPr>
        <w:pStyle w:val="Heading2"/>
        <w:ind w:firstLine="560" w:firstLineChars="200"/>
        <w:rPr>
          <w:rFonts w:ascii="仿宋" w:eastAsia="仿宋" w:hAnsi="仿宋" w:cs="仿宋" w:hint="eastAsia"/>
          <w:sz w:val="28"/>
          <w:lang w:eastAsia="zh-CN"/>
        </w:rPr>
      </w:pPr>
      <w:bookmarkStart w:id="13" w:name="_Toc22115"/>
      <w:r>
        <w:rPr>
          <w:rFonts w:ascii="仿宋" w:eastAsia="仿宋" w:hAnsi="仿宋" w:cs="仿宋" w:hint="eastAsia"/>
          <w:sz w:val="28"/>
          <w:lang w:eastAsia="zh-CN"/>
        </w:rPr>
        <w:t>(二)、中频转杯纺纱机项目建设必要性分析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建设的迫切性源于对行业发展趋势的深刻洞察。我们正处于一个行业变革的时代，科技创新、数字化转型成为企业发展的关键动力。中频转杯纺纱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中频转杯纺纱机项目建设不仅仅是为了跟上潮流，更是为了通过技术创新推动企业的持续发展。通过引入先进的技术和解决方案，中频转杯纺纱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频转杯纺纱机项目的建设成为必然选择，通过提高产品质量、拓展服务领域，从而在竞争中获得更多的机会。中频转杯纺纱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频转杯纺纱机项目建设的必要性体现在对客户需求更精准的满足。通过中频转杯纺纱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频转杯纺纱机项目建设的背后是对企业持续创新的追求。只有通过不断创新，企业才能在竞争中立于不败之地。中频转杯纺纱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170"/>
      <w:r>
        <w:rPr>
          <w:rFonts w:ascii="仿宋" w:eastAsia="仿宋" w:hAnsi="仿宋" w:cs="仿宋" w:hint="eastAsia"/>
          <w:sz w:val="28"/>
          <w:lang w:eastAsia="zh-CN"/>
        </w:rPr>
        <w:t>四、中频转杯纺纱机项目土建工程</w:t>
      </w:r>
      <w:bookmarkEnd w:id="14"/>
    </w:p>
    <w:p>
      <w:pPr>
        <w:pStyle w:val="Heading2"/>
        <w:rPr>
          <w:rFonts w:ascii="仿宋" w:eastAsia="仿宋" w:hAnsi="仿宋" w:cs="仿宋" w:hint="eastAsia"/>
          <w:lang w:eastAsia="zh-CN"/>
        </w:rPr>
      </w:pPr>
      <w:bookmarkStart w:id="15" w:name="_Toc1829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在中频转杯纺纱机项目的建筑工程设计中，我们将秉承一系列重要的设计原则，以确保中频转杯纺纱机项目建筑在功能、美观、可持续性等方面达到最佳效果。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首要原则是确保建筑的功能性得到最大化的发挥。我们将充分理解中频转杯纺纱机项目的实际需求，合理布局各个功能区域，保证建筑在满足业务需求的同时，提供高效的工作环境。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在建筑设计中，我们将综合考虑建设和运营成本。通过精细的经济效益分析，确保设计方案在高效利用资源的同时，对中频转杯纺纱机项目的长期盈利能力有积极的贡献。</w:t>
      </w:r>
    </w:p>
    <w:p>
      <w:pPr>
        <w:pStyle w:val="Heading2"/>
        <w:ind w:firstLine="560" w:firstLineChars="200"/>
        <w:rPr>
          <w:rFonts w:ascii="仿宋" w:eastAsia="仿宋" w:hAnsi="仿宋" w:cs="仿宋" w:hint="eastAsia"/>
          <w:sz w:val="28"/>
          <w:lang w:eastAsia="zh-CN"/>
        </w:rPr>
      </w:pPr>
      <w:bookmarkStart w:id="16" w:name="_Toc3243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频转杯纺纱机项目的土建工程设计中，我们将精准设定设计年限，结合中频转杯纺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https://d.book118.com/546102052103010103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中频转杯纺纱机项目规划设计纲要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14FDE"/>
    <w:rsid w:val="08E14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02052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2024-02-23T12:55:00Z</dcterms:created>
  <dcterms:modified xsi:type="dcterms:W3CDTF">2024-02-23T12:56:02Z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E2A6981394F840B68A3CDA5C54BB8AF0_11</vt:lpwstr>
  </property>
  <property fmtid="{D5CDD505-2E9C-101B-9397-08002B2CF9AE}" pid="3" name="KSOProductBuildVer">
    <vt:lpwstr>2052-12.1.0.16388</vt:lpwstr>
  </property>
</Properties>
</file>