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含乳饮料项目规划设计方案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20" w:history="1">
        <w:r>
          <w:rPr>
            <w:rFonts w:ascii="仿宋" w:eastAsia="仿宋" w:hAnsi="仿宋" w:cs="仿宋" w:hint="eastAsia"/>
            <w:lang w:eastAsia="zh-CN"/>
          </w:rPr>
          <w:t>序言</w:t>
        </w:r>
        <w:r>
          <w:tab/>
        </w:r>
        <w:r>
          <w:fldChar w:fldCharType="begin"/>
        </w:r>
        <w:r>
          <w:instrText xml:space="preserve"> PAGEREF _Toc26920 \h </w:instrText>
        </w:r>
        <w:r>
          <w:fldChar w:fldCharType="separate"/>
        </w:r>
        <w:r>
          <w:t>3</w:t>
        </w:r>
        <w:r>
          <w:fldChar w:fldCharType="end"/>
        </w:r>
      </w:hyperlink>
    </w:p>
    <w:p>
      <w:pPr>
        <w:pStyle w:val="TOC1"/>
        <w:tabs>
          <w:tab w:val="right" w:leader="dot" w:pos="8306"/>
        </w:tabs>
      </w:pPr>
      <w:hyperlink w:anchor="_Toc15139" w:history="1">
        <w:r>
          <w:rPr>
            <w:rFonts w:ascii="仿宋" w:eastAsia="仿宋" w:hAnsi="仿宋" w:cs="仿宋" w:hint="eastAsia"/>
            <w:lang w:eastAsia="zh-CN"/>
          </w:rPr>
          <w:t>一、含乳饮料项目可持续发展</w:t>
        </w:r>
        <w:r>
          <w:tab/>
        </w:r>
        <w:r>
          <w:fldChar w:fldCharType="begin"/>
        </w:r>
        <w:r>
          <w:instrText xml:space="preserve"> PAGEREF _Toc15139 \h </w:instrText>
        </w:r>
        <w:r>
          <w:fldChar w:fldCharType="separate"/>
        </w:r>
        <w:r>
          <w:t>3</w:t>
        </w:r>
        <w:r>
          <w:fldChar w:fldCharType="end"/>
        </w:r>
      </w:hyperlink>
    </w:p>
    <w:p>
      <w:pPr>
        <w:pStyle w:val="TOC2"/>
        <w:tabs>
          <w:tab w:val="right" w:leader="dot" w:pos="8306"/>
        </w:tabs>
      </w:pPr>
      <w:hyperlink w:anchor="_Toc31741" w:history="1">
        <w:r>
          <w:rPr>
            <w:rFonts w:ascii="仿宋" w:eastAsia="仿宋" w:hAnsi="仿宋" w:cs="仿宋" w:hint="eastAsia"/>
            <w:lang w:eastAsia="zh-CN"/>
          </w:rPr>
          <w:t>(一)、可持续战略与实践</w:t>
        </w:r>
        <w:r>
          <w:tab/>
        </w:r>
        <w:r>
          <w:fldChar w:fldCharType="begin"/>
        </w:r>
        <w:r>
          <w:instrText xml:space="preserve"> PAGEREF _Toc31741 \h </w:instrText>
        </w:r>
        <w:r>
          <w:fldChar w:fldCharType="separate"/>
        </w:r>
        <w:r>
          <w:t>3</w:t>
        </w:r>
        <w:r>
          <w:fldChar w:fldCharType="end"/>
        </w:r>
      </w:hyperlink>
    </w:p>
    <w:p>
      <w:pPr>
        <w:pStyle w:val="TOC2"/>
        <w:tabs>
          <w:tab w:val="right" w:leader="dot" w:pos="8306"/>
        </w:tabs>
      </w:pPr>
      <w:hyperlink w:anchor="_Toc30338" w:history="1">
        <w:r>
          <w:rPr>
            <w:rFonts w:ascii="仿宋" w:eastAsia="仿宋" w:hAnsi="仿宋" w:cs="仿宋" w:hint="eastAsia"/>
            <w:lang w:eastAsia="zh-CN"/>
          </w:rPr>
          <w:t>(二)、环保与社会责任</w:t>
        </w:r>
        <w:r>
          <w:tab/>
        </w:r>
        <w:r>
          <w:fldChar w:fldCharType="begin"/>
        </w:r>
        <w:r>
          <w:instrText xml:space="preserve"> PAGEREF _Toc30338 \h </w:instrText>
        </w:r>
        <w:r>
          <w:fldChar w:fldCharType="separate"/>
        </w:r>
        <w:r>
          <w:t>4</w:t>
        </w:r>
        <w:r>
          <w:fldChar w:fldCharType="end"/>
        </w:r>
      </w:hyperlink>
    </w:p>
    <w:p>
      <w:pPr>
        <w:pStyle w:val="TOC1"/>
        <w:tabs>
          <w:tab w:val="right" w:leader="dot" w:pos="8306"/>
        </w:tabs>
      </w:pPr>
      <w:hyperlink w:anchor="_Toc27497" w:history="1">
        <w:r>
          <w:rPr>
            <w:rFonts w:ascii="仿宋" w:eastAsia="仿宋" w:hAnsi="仿宋" w:cs="仿宋" w:hint="eastAsia"/>
            <w:lang w:eastAsia="zh-CN"/>
          </w:rPr>
          <w:t>二、含乳饮料项目土建工程</w:t>
        </w:r>
        <w:r>
          <w:tab/>
        </w:r>
        <w:r>
          <w:fldChar w:fldCharType="begin"/>
        </w:r>
        <w:r>
          <w:instrText xml:space="preserve"> PAGEREF _Toc27497 \h </w:instrText>
        </w:r>
        <w:r>
          <w:fldChar w:fldCharType="separate"/>
        </w:r>
        <w:r>
          <w:t>4</w:t>
        </w:r>
        <w:r>
          <w:fldChar w:fldCharType="end"/>
        </w:r>
      </w:hyperlink>
    </w:p>
    <w:p>
      <w:pPr>
        <w:pStyle w:val="TOC2"/>
        <w:tabs>
          <w:tab w:val="right" w:leader="dot" w:pos="8306"/>
        </w:tabs>
      </w:pPr>
      <w:hyperlink w:anchor="_Toc19522" w:history="1">
        <w:r>
          <w:rPr>
            <w:rFonts w:ascii="仿宋" w:eastAsia="仿宋" w:hAnsi="仿宋" w:cs="仿宋" w:hint="eastAsia"/>
            <w:lang w:eastAsia="zh-CN"/>
          </w:rPr>
          <w:t>(一)、建筑工程设计原则</w:t>
        </w:r>
        <w:r>
          <w:tab/>
        </w:r>
        <w:r>
          <w:fldChar w:fldCharType="begin"/>
        </w:r>
        <w:r>
          <w:instrText xml:space="preserve"> PAGEREF _Toc19522 \h </w:instrText>
        </w:r>
        <w:r>
          <w:fldChar w:fldCharType="separate"/>
        </w:r>
        <w:r>
          <w:t>4</w:t>
        </w:r>
        <w:r>
          <w:fldChar w:fldCharType="end"/>
        </w:r>
      </w:hyperlink>
    </w:p>
    <w:p>
      <w:pPr>
        <w:pStyle w:val="TOC2"/>
        <w:tabs>
          <w:tab w:val="right" w:leader="dot" w:pos="8306"/>
        </w:tabs>
      </w:pPr>
      <w:hyperlink w:anchor="_Toc25665" w:history="1">
        <w:r>
          <w:rPr>
            <w:rFonts w:ascii="仿宋" w:eastAsia="仿宋" w:hAnsi="仿宋" w:cs="仿宋" w:hint="eastAsia"/>
            <w:lang w:eastAsia="zh-CN"/>
          </w:rPr>
          <w:t>(二)、土建工程设计年限及安全等级</w:t>
        </w:r>
        <w:r>
          <w:tab/>
        </w:r>
        <w:r>
          <w:fldChar w:fldCharType="begin"/>
        </w:r>
        <w:r>
          <w:instrText xml:space="preserve"> PAGEREF _Toc25665 \h </w:instrText>
        </w:r>
        <w:r>
          <w:fldChar w:fldCharType="separate"/>
        </w:r>
        <w:r>
          <w:t>6</w:t>
        </w:r>
        <w:r>
          <w:fldChar w:fldCharType="end"/>
        </w:r>
      </w:hyperlink>
    </w:p>
    <w:p>
      <w:pPr>
        <w:pStyle w:val="TOC2"/>
        <w:tabs>
          <w:tab w:val="right" w:leader="dot" w:pos="8306"/>
        </w:tabs>
      </w:pPr>
      <w:hyperlink w:anchor="_Toc16660" w:history="1">
        <w:r>
          <w:rPr>
            <w:rFonts w:ascii="仿宋" w:eastAsia="仿宋" w:hAnsi="仿宋" w:cs="仿宋" w:hint="eastAsia"/>
            <w:lang w:eastAsia="zh-CN"/>
          </w:rPr>
          <w:t>(三)、建筑工程设计总体要求</w:t>
        </w:r>
        <w:r>
          <w:tab/>
        </w:r>
        <w:r>
          <w:fldChar w:fldCharType="begin"/>
        </w:r>
        <w:r>
          <w:instrText xml:space="preserve"> PAGEREF _Toc16660 \h </w:instrText>
        </w:r>
        <w:r>
          <w:fldChar w:fldCharType="separate"/>
        </w:r>
        <w:r>
          <w:t>7</w:t>
        </w:r>
        <w:r>
          <w:fldChar w:fldCharType="end"/>
        </w:r>
      </w:hyperlink>
    </w:p>
    <w:p>
      <w:pPr>
        <w:pStyle w:val="TOC2"/>
        <w:tabs>
          <w:tab w:val="right" w:leader="dot" w:pos="8306"/>
        </w:tabs>
      </w:pPr>
      <w:hyperlink w:anchor="_Toc32472" w:history="1">
        <w:r>
          <w:rPr>
            <w:rFonts w:ascii="仿宋" w:eastAsia="仿宋" w:hAnsi="仿宋" w:cs="仿宋" w:hint="eastAsia"/>
            <w:lang w:eastAsia="zh-CN"/>
          </w:rPr>
          <w:t>(四)、土建工程建设指标</w:t>
        </w:r>
        <w:r>
          <w:tab/>
        </w:r>
        <w:r>
          <w:fldChar w:fldCharType="begin"/>
        </w:r>
        <w:r>
          <w:instrText xml:space="preserve"> PAGEREF _Toc32472 \h </w:instrText>
        </w:r>
        <w:r>
          <w:fldChar w:fldCharType="separate"/>
        </w:r>
        <w:r>
          <w:t>7</w:t>
        </w:r>
        <w:r>
          <w:fldChar w:fldCharType="end"/>
        </w:r>
      </w:hyperlink>
    </w:p>
    <w:p>
      <w:pPr>
        <w:pStyle w:val="TOC1"/>
        <w:tabs>
          <w:tab w:val="right" w:leader="dot" w:pos="8306"/>
        </w:tabs>
      </w:pPr>
      <w:hyperlink w:anchor="_Toc16580" w:history="1">
        <w:r>
          <w:rPr>
            <w:rFonts w:ascii="仿宋" w:eastAsia="仿宋" w:hAnsi="仿宋" w:cs="仿宋" w:hint="eastAsia"/>
            <w:lang w:eastAsia="zh-CN"/>
          </w:rPr>
          <w:t>三、含乳饮料项目建设背景及必要性分析</w:t>
        </w:r>
        <w:r>
          <w:tab/>
        </w:r>
        <w:r>
          <w:fldChar w:fldCharType="begin"/>
        </w:r>
        <w:r>
          <w:instrText xml:space="preserve"> PAGEREF _Toc16580 \h </w:instrText>
        </w:r>
        <w:r>
          <w:fldChar w:fldCharType="separate"/>
        </w:r>
        <w:r>
          <w:t>8</w:t>
        </w:r>
        <w:r>
          <w:fldChar w:fldCharType="end"/>
        </w:r>
      </w:hyperlink>
    </w:p>
    <w:p>
      <w:pPr>
        <w:pStyle w:val="TOC2"/>
        <w:tabs>
          <w:tab w:val="right" w:leader="dot" w:pos="8306"/>
        </w:tabs>
      </w:pPr>
      <w:hyperlink w:anchor="_Toc24966" w:history="1">
        <w:r>
          <w:rPr>
            <w:rFonts w:ascii="仿宋" w:eastAsia="仿宋" w:hAnsi="仿宋" w:cs="仿宋" w:hint="eastAsia"/>
            <w:lang w:eastAsia="zh-CN"/>
          </w:rPr>
          <w:t>(一)、含乳饮料项目背景分析</w:t>
        </w:r>
        <w:r>
          <w:tab/>
        </w:r>
        <w:r>
          <w:fldChar w:fldCharType="begin"/>
        </w:r>
        <w:r>
          <w:instrText xml:space="preserve"> PAGEREF _Toc24966 \h </w:instrText>
        </w:r>
        <w:r>
          <w:fldChar w:fldCharType="separate"/>
        </w:r>
        <w:r>
          <w:t>8</w:t>
        </w:r>
        <w:r>
          <w:fldChar w:fldCharType="end"/>
        </w:r>
      </w:hyperlink>
    </w:p>
    <w:p>
      <w:pPr>
        <w:pStyle w:val="TOC2"/>
        <w:tabs>
          <w:tab w:val="right" w:leader="dot" w:pos="8306"/>
        </w:tabs>
      </w:pPr>
      <w:hyperlink w:anchor="_Toc795" w:history="1">
        <w:r>
          <w:rPr>
            <w:rFonts w:ascii="仿宋" w:eastAsia="仿宋" w:hAnsi="仿宋" w:cs="仿宋" w:hint="eastAsia"/>
            <w:lang w:eastAsia="zh-CN"/>
          </w:rPr>
          <w:t>(二)、含乳饮料项目建设必要性分析</w:t>
        </w:r>
        <w:r>
          <w:tab/>
        </w:r>
        <w:r>
          <w:fldChar w:fldCharType="begin"/>
        </w:r>
        <w:r>
          <w:instrText xml:space="preserve"> PAGEREF _Toc795 \h </w:instrText>
        </w:r>
        <w:r>
          <w:fldChar w:fldCharType="separate"/>
        </w:r>
        <w:r>
          <w:t>9</w:t>
        </w:r>
        <w:r>
          <w:fldChar w:fldCharType="end"/>
        </w:r>
      </w:hyperlink>
    </w:p>
    <w:p>
      <w:pPr>
        <w:pStyle w:val="TOC1"/>
        <w:tabs>
          <w:tab w:val="right" w:leader="dot" w:pos="8306"/>
        </w:tabs>
      </w:pPr>
      <w:hyperlink w:anchor="_Toc11389" w:history="1">
        <w:r>
          <w:rPr>
            <w:rFonts w:ascii="仿宋" w:eastAsia="仿宋" w:hAnsi="仿宋" w:cs="仿宋" w:hint="eastAsia"/>
            <w:lang w:eastAsia="zh-CN"/>
          </w:rPr>
          <w:t>四、含乳饮料项目危机管理</w:t>
        </w:r>
        <w:r>
          <w:tab/>
        </w:r>
        <w:r>
          <w:fldChar w:fldCharType="begin"/>
        </w:r>
        <w:r>
          <w:instrText xml:space="preserve"> PAGEREF _Toc11389 \h </w:instrText>
        </w:r>
        <w:r>
          <w:fldChar w:fldCharType="separate"/>
        </w:r>
        <w:r>
          <w:t>11</w:t>
        </w:r>
        <w:r>
          <w:fldChar w:fldCharType="end"/>
        </w:r>
      </w:hyperlink>
    </w:p>
    <w:p>
      <w:pPr>
        <w:pStyle w:val="TOC2"/>
        <w:tabs>
          <w:tab w:val="right" w:leader="dot" w:pos="8306"/>
        </w:tabs>
      </w:pPr>
      <w:hyperlink w:anchor="_Toc30951" w:history="1">
        <w:r>
          <w:rPr>
            <w:rFonts w:ascii="仿宋" w:eastAsia="仿宋" w:hAnsi="仿宋" w:cs="仿宋" w:hint="eastAsia"/>
            <w:lang w:eastAsia="zh-CN"/>
          </w:rPr>
          <w:t>(一)、危机预警与识别</w:t>
        </w:r>
        <w:r>
          <w:tab/>
        </w:r>
        <w:r>
          <w:fldChar w:fldCharType="begin"/>
        </w:r>
        <w:r>
          <w:instrText xml:space="preserve"> PAGEREF _Toc30951 \h </w:instrText>
        </w:r>
        <w:r>
          <w:fldChar w:fldCharType="separate"/>
        </w:r>
        <w:r>
          <w:t>11</w:t>
        </w:r>
        <w:r>
          <w:fldChar w:fldCharType="end"/>
        </w:r>
      </w:hyperlink>
    </w:p>
    <w:p>
      <w:pPr>
        <w:pStyle w:val="TOC2"/>
        <w:tabs>
          <w:tab w:val="right" w:leader="dot" w:pos="8306"/>
        </w:tabs>
      </w:pPr>
      <w:hyperlink w:anchor="_Toc8488" w:history="1">
        <w:r>
          <w:rPr>
            <w:rFonts w:ascii="仿宋" w:eastAsia="仿宋" w:hAnsi="仿宋" w:cs="仿宋" w:hint="eastAsia"/>
            <w:lang w:eastAsia="zh-CN"/>
          </w:rPr>
          <w:t>(二)、危机应对与恢复</w:t>
        </w:r>
        <w:r>
          <w:tab/>
        </w:r>
        <w:r>
          <w:fldChar w:fldCharType="begin"/>
        </w:r>
        <w:r>
          <w:instrText xml:space="preserve"> PAGEREF _Toc8488 \h </w:instrText>
        </w:r>
        <w:r>
          <w:fldChar w:fldCharType="separate"/>
        </w:r>
        <w:r>
          <w:t>12</w:t>
        </w:r>
        <w:r>
          <w:fldChar w:fldCharType="end"/>
        </w:r>
      </w:hyperlink>
    </w:p>
    <w:p>
      <w:pPr>
        <w:pStyle w:val="TOC1"/>
        <w:tabs>
          <w:tab w:val="right" w:leader="dot" w:pos="8306"/>
        </w:tabs>
      </w:pPr>
      <w:hyperlink w:anchor="_Toc2646" w:history="1">
        <w:r>
          <w:rPr>
            <w:rFonts w:ascii="仿宋" w:eastAsia="仿宋" w:hAnsi="仿宋" w:cs="仿宋" w:hint="eastAsia"/>
            <w:lang w:eastAsia="zh-CN"/>
          </w:rPr>
          <w:t>五、市场分析、调研</w:t>
        </w:r>
        <w:r>
          <w:tab/>
        </w:r>
        <w:r>
          <w:fldChar w:fldCharType="begin"/>
        </w:r>
        <w:r>
          <w:instrText xml:space="preserve"> PAGEREF _Toc2646 \h </w:instrText>
        </w:r>
        <w:r>
          <w:fldChar w:fldCharType="separate"/>
        </w:r>
        <w:r>
          <w:t>13</w:t>
        </w:r>
        <w:r>
          <w:fldChar w:fldCharType="end"/>
        </w:r>
      </w:hyperlink>
    </w:p>
    <w:p>
      <w:pPr>
        <w:pStyle w:val="TOC2"/>
        <w:tabs>
          <w:tab w:val="right" w:leader="dot" w:pos="8306"/>
        </w:tabs>
      </w:pPr>
      <w:hyperlink w:anchor="_Toc18860" w:history="1">
        <w:r>
          <w:rPr>
            <w:rFonts w:ascii="仿宋" w:eastAsia="仿宋" w:hAnsi="仿宋" w:cs="仿宋" w:hint="eastAsia"/>
            <w:lang w:eastAsia="zh-CN"/>
          </w:rPr>
          <w:t>(一)、含乳饮料行业分析</w:t>
        </w:r>
        <w:r>
          <w:tab/>
        </w:r>
        <w:r>
          <w:fldChar w:fldCharType="begin"/>
        </w:r>
        <w:r>
          <w:instrText xml:space="preserve"> PAGEREF _Toc18860 \h </w:instrText>
        </w:r>
        <w:r>
          <w:fldChar w:fldCharType="separate"/>
        </w:r>
        <w:r>
          <w:t>13</w:t>
        </w:r>
        <w:r>
          <w:fldChar w:fldCharType="end"/>
        </w:r>
      </w:hyperlink>
    </w:p>
    <w:p>
      <w:pPr>
        <w:pStyle w:val="TOC2"/>
        <w:tabs>
          <w:tab w:val="right" w:leader="dot" w:pos="8306"/>
        </w:tabs>
      </w:pPr>
      <w:hyperlink w:anchor="_Toc30972" w:history="1">
        <w:r>
          <w:rPr>
            <w:rFonts w:ascii="仿宋" w:eastAsia="仿宋" w:hAnsi="仿宋" w:cs="仿宋" w:hint="eastAsia"/>
            <w:lang w:eastAsia="zh-CN"/>
          </w:rPr>
          <w:t>(二)、含乳饮料市场分析预测</w:t>
        </w:r>
        <w:r>
          <w:tab/>
        </w:r>
        <w:r>
          <w:fldChar w:fldCharType="begin"/>
        </w:r>
        <w:r>
          <w:instrText xml:space="preserve"> PAGEREF _Toc30972 \h </w:instrText>
        </w:r>
        <w:r>
          <w:fldChar w:fldCharType="separate"/>
        </w:r>
        <w:r>
          <w:t>14</w:t>
        </w:r>
        <w:r>
          <w:fldChar w:fldCharType="end"/>
        </w:r>
      </w:hyperlink>
    </w:p>
    <w:p>
      <w:pPr>
        <w:pStyle w:val="TOC1"/>
        <w:tabs>
          <w:tab w:val="right" w:leader="dot" w:pos="8306"/>
        </w:tabs>
      </w:pPr>
      <w:hyperlink w:anchor="_Toc18754" w:history="1">
        <w:r>
          <w:rPr>
            <w:rFonts w:ascii="仿宋" w:eastAsia="仿宋" w:hAnsi="仿宋" w:cs="仿宋" w:hint="eastAsia"/>
            <w:lang w:eastAsia="zh-CN"/>
          </w:rPr>
          <w:t>六、含乳饮料项目绩效评估</w:t>
        </w:r>
        <w:r>
          <w:tab/>
        </w:r>
        <w:r>
          <w:fldChar w:fldCharType="begin"/>
        </w:r>
        <w:r>
          <w:instrText xml:space="preserve"> PAGEREF _Toc18754 \h </w:instrText>
        </w:r>
        <w:r>
          <w:fldChar w:fldCharType="separate"/>
        </w:r>
        <w:r>
          <w:t>15</w:t>
        </w:r>
        <w:r>
          <w:fldChar w:fldCharType="end"/>
        </w:r>
      </w:hyperlink>
    </w:p>
    <w:p>
      <w:pPr>
        <w:pStyle w:val="TOC2"/>
        <w:tabs>
          <w:tab w:val="right" w:leader="dot" w:pos="8306"/>
        </w:tabs>
      </w:pPr>
      <w:hyperlink w:anchor="_Toc2881" w:history="1">
        <w:r>
          <w:rPr>
            <w:rFonts w:ascii="仿宋" w:eastAsia="仿宋" w:hAnsi="仿宋" w:cs="仿宋" w:hint="eastAsia"/>
            <w:lang w:eastAsia="zh-CN"/>
          </w:rPr>
          <w:t>(一)、绩效评估指标</w:t>
        </w:r>
        <w:r>
          <w:tab/>
        </w:r>
        <w:r>
          <w:fldChar w:fldCharType="begin"/>
        </w:r>
        <w:r>
          <w:instrText xml:space="preserve"> PAGEREF _Toc2881 \h </w:instrText>
        </w:r>
        <w:r>
          <w:fldChar w:fldCharType="separate"/>
        </w:r>
        <w:r>
          <w:t>15</w:t>
        </w:r>
        <w:r>
          <w:fldChar w:fldCharType="end"/>
        </w:r>
      </w:hyperlink>
    </w:p>
    <w:p>
      <w:pPr>
        <w:pStyle w:val="TOC2"/>
        <w:tabs>
          <w:tab w:val="right" w:leader="dot" w:pos="8306"/>
        </w:tabs>
      </w:pPr>
      <w:hyperlink w:anchor="_Toc1149" w:history="1">
        <w:r>
          <w:rPr>
            <w:rFonts w:ascii="仿宋" w:eastAsia="仿宋" w:hAnsi="仿宋" w:cs="仿宋" w:hint="eastAsia"/>
            <w:lang w:eastAsia="zh-CN"/>
          </w:rPr>
          <w:t>(二)、绩效评估方法</w:t>
        </w:r>
        <w:r>
          <w:tab/>
        </w:r>
        <w:r>
          <w:fldChar w:fldCharType="begin"/>
        </w:r>
        <w:r>
          <w:instrText xml:space="preserve"> PAGEREF _Toc1149 \h </w:instrText>
        </w:r>
        <w:r>
          <w:fldChar w:fldCharType="separate"/>
        </w:r>
        <w:r>
          <w:t>16</w:t>
        </w:r>
        <w:r>
          <w:fldChar w:fldCharType="end"/>
        </w:r>
      </w:hyperlink>
    </w:p>
    <w:p>
      <w:pPr>
        <w:pStyle w:val="TOC2"/>
        <w:tabs>
          <w:tab w:val="right" w:leader="dot" w:pos="8306"/>
        </w:tabs>
      </w:pPr>
      <w:hyperlink w:anchor="_Toc5133" w:history="1">
        <w:r>
          <w:rPr>
            <w:rFonts w:ascii="仿宋" w:eastAsia="仿宋" w:hAnsi="仿宋" w:cs="仿宋" w:hint="eastAsia"/>
            <w:lang w:eastAsia="zh-CN"/>
          </w:rPr>
          <w:t>(三)、绩效评估周期</w:t>
        </w:r>
        <w:r>
          <w:tab/>
        </w:r>
        <w:r>
          <w:fldChar w:fldCharType="begin"/>
        </w:r>
        <w:r>
          <w:instrText xml:space="preserve"> PAGEREF _Toc5133 \h </w:instrText>
        </w:r>
        <w:r>
          <w:fldChar w:fldCharType="separate"/>
        </w:r>
        <w:r>
          <w:t>17</w:t>
        </w:r>
        <w:r>
          <w:fldChar w:fldCharType="end"/>
        </w:r>
      </w:hyperlink>
    </w:p>
    <w:p>
      <w:pPr>
        <w:pStyle w:val="TOC1"/>
        <w:tabs>
          <w:tab w:val="right" w:leader="dot" w:pos="8306"/>
        </w:tabs>
      </w:pPr>
      <w:hyperlink w:anchor="_Toc2244" w:history="1">
        <w:r>
          <w:rPr>
            <w:rFonts w:ascii="仿宋" w:eastAsia="仿宋" w:hAnsi="仿宋" w:cs="仿宋" w:hint="eastAsia"/>
            <w:lang w:eastAsia="zh-CN"/>
          </w:rPr>
          <w:t>七、含乳饮料项目风险管理</w:t>
        </w:r>
        <w:r>
          <w:tab/>
        </w:r>
        <w:r>
          <w:fldChar w:fldCharType="begin"/>
        </w:r>
        <w:r>
          <w:instrText xml:space="preserve"> PAGEREF _Toc2244 \h </w:instrText>
        </w:r>
        <w:r>
          <w:fldChar w:fldCharType="separate"/>
        </w:r>
        <w:r>
          <w:t>18</w:t>
        </w:r>
        <w:r>
          <w:fldChar w:fldCharType="end"/>
        </w:r>
      </w:hyperlink>
    </w:p>
    <w:p>
      <w:pPr>
        <w:pStyle w:val="TOC2"/>
        <w:tabs>
          <w:tab w:val="right" w:leader="dot" w:pos="8306"/>
        </w:tabs>
      </w:pPr>
      <w:hyperlink w:anchor="_Toc16607" w:history="1">
        <w:r>
          <w:rPr>
            <w:rFonts w:ascii="仿宋" w:eastAsia="仿宋" w:hAnsi="仿宋" w:cs="仿宋" w:hint="eastAsia"/>
            <w:lang w:eastAsia="zh-CN"/>
          </w:rPr>
          <w:t>(一)、风险识别与评估</w:t>
        </w:r>
        <w:r>
          <w:tab/>
        </w:r>
        <w:r>
          <w:fldChar w:fldCharType="begin"/>
        </w:r>
        <w:r>
          <w:instrText xml:space="preserve"> PAGEREF _Toc16607 \h </w:instrText>
        </w:r>
        <w:r>
          <w:fldChar w:fldCharType="separate"/>
        </w:r>
        <w:r>
          <w:t>18</w:t>
        </w:r>
        <w:r>
          <w:fldChar w:fldCharType="end"/>
        </w:r>
      </w:hyperlink>
    </w:p>
    <w:p>
      <w:pPr>
        <w:pStyle w:val="TOC2"/>
        <w:tabs>
          <w:tab w:val="right" w:leader="dot" w:pos="8306"/>
        </w:tabs>
      </w:pPr>
      <w:hyperlink w:anchor="_Toc5245" w:history="1">
        <w:r>
          <w:rPr>
            <w:rFonts w:ascii="仿宋" w:eastAsia="仿宋" w:hAnsi="仿宋" w:cs="仿宋" w:hint="eastAsia"/>
            <w:lang w:eastAsia="zh-CN"/>
          </w:rPr>
          <w:t>(二)、风险应对策略</w:t>
        </w:r>
        <w:r>
          <w:tab/>
        </w:r>
        <w:r>
          <w:fldChar w:fldCharType="begin"/>
        </w:r>
        <w:r>
          <w:instrText xml:space="preserve"> PAGEREF _Toc5245 \h </w:instrText>
        </w:r>
        <w:r>
          <w:fldChar w:fldCharType="separate"/>
        </w:r>
        <w:r>
          <w:t>19</w:t>
        </w:r>
        <w:r>
          <w:fldChar w:fldCharType="end"/>
        </w:r>
      </w:hyperlink>
    </w:p>
    <w:p>
      <w:pPr>
        <w:pStyle w:val="TOC2"/>
        <w:tabs>
          <w:tab w:val="right" w:leader="dot" w:pos="8306"/>
        </w:tabs>
      </w:pPr>
      <w:hyperlink w:anchor="_Toc10690" w:history="1">
        <w:r>
          <w:rPr>
            <w:rFonts w:ascii="仿宋" w:eastAsia="仿宋" w:hAnsi="仿宋" w:cs="仿宋" w:hint="eastAsia"/>
            <w:lang w:eastAsia="zh-CN"/>
          </w:rPr>
          <w:t>(三)、风险监控与控制</w:t>
        </w:r>
        <w:r>
          <w:tab/>
        </w:r>
        <w:r>
          <w:fldChar w:fldCharType="begin"/>
        </w:r>
        <w:r>
          <w:instrText xml:space="preserve"> PAGEREF _Toc10690 \h </w:instrText>
        </w:r>
        <w:r>
          <w:fldChar w:fldCharType="separate"/>
        </w:r>
        <w:r>
          <w:t>21</w:t>
        </w:r>
        <w:r>
          <w:fldChar w:fldCharType="end"/>
        </w:r>
      </w:hyperlink>
    </w:p>
    <w:p>
      <w:pPr>
        <w:pStyle w:val="TOC1"/>
        <w:tabs>
          <w:tab w:val="right" w:leader="dot" w:pos="8306"/>
        </w:tabs>
      </w:pPr>
      <w:hyperlink w:anchor="_Toc28101" w:history="1">
        <w:r>
          <w:rPr>
            <w:rFonts w:ascii="仿宋" w:eastAsia="仿宋" w:hAnsi="仿宋" w:cs="仿宋" w:hint="eastAsia"/>
            <w:lang w:eastAsia="zh-CN"/>
          </w:rPr>
          <w:t>八、含乳饮料项目人力资源培养与发展</w:t>
        </w:r>
        <w:r>
          <w:tab/>
        </w:r>
        <w:r>
          <w:fldChar w:fldCharType="begin"/>
        </w:r>
        <w:r>
          <w:instrText xml:space="preserve"> PAGEREF _Toc28101 \h </w:instrText>
        </w:r>
        <w:r>
          <w:fldChar w:fldCharType="separate"/>
        </w:r>
        <w:r>
          <w:t>22</w:t>
        </w:r>
        <w:r>
          <w:fldChar w:fldCharType="end"/>
        </w:r>
      </w:hyperlink>
    </w:p>
    <w:p>
      <w:pPr>
        <w:pStyle w:val="TOC2"/>
        <w:tabs>
          <w:tab w:val="right" w:leader="dot" w:pos="8306"/>
        </w:tabs>
      </w:pPr>
      <w:hyperlink w:anchor="_Toc14775" w:history="1">
        <w:r>
          <w:rPr>
            <w:rFonts w:ascii="仿宋" w:eastAsia="仿宋" w:hAnsi="仿宋" w:cs="仿宋" w:hint="eastAsia"/>
            <w:lang w:eastAsia="zh-CN"/>
          </w:rPr>
          <w:t>(一)、人才需求与规划</w:t>
        </w:r>
        <w:r>
          <w:tab/>
        </w:r>
        <w:r>
          <w:fldChar w:fldCharType="begin"/>
        </w:r>
        <w:r>
          <w:instrText xml:space="preserve"> PAGEREF _Toc14775 \h </w:instrText>
        </w:r>
        <w:r>
          <w:fldChar w:fldCharType="separate"/>
        </w:r>
        <w:r>
          <w:t>22</w:t>
        </w:r>
        <w:r>
          <w:fldChar w:fldCharType="end"/>
        </w:r>
      </w:hyperlink>
    </w:p>
    <w:p>
      <w:pPr>
        <w:pStyle w:val="TOC2"/>
        <w:tabs>
          <w:tab w:val="right" w:leader="dot" w:pos="8306"/>
        </w:tabs>
      </w:pPr>
      <w:hyperlink w:anchor="_Toc25507" w:history="1">
        <w:r>
          <w:rPr>
            <w:rFonts w:ascii="仿宋" w:eastAsia="仿宋" w:hAnsi="仿宋" w:cs="仿宋" w:hint="eastAsia"/>
            <w:lang w:eastAsia="zh-CN"/>
          </w:rPr>
          <w:t>(二)、培训与发展计划</w:t>
        </w:r>
        <w:r>
          <w:tab/>
        </w:r>
        <w:r>
          <w:fldChar w:fldCharType="begin"/>
        </w:r>
        <w:r>
          <w:instrText xml:space="preserve"> PAGEREF _Toc25507 \h </w:instrText>
        </w:r>
        <w:r>
          <w:fldChar w:fldCharType="separate"/>
        </w:r>
        <w:r>
          <w:t>22</w:t>
        </w:r>
        <w:r>
          <w:fldChar w:fldCharType="end"/>
        </w:r>
      </w:hyperlink>
    </w:p>
    <w:p>
      <w:pPr>
        <w:pStyle w:val="TOC1"/>
        <w:tabs>
          <w:tab w:val="right" w:leader="dot" w:pos="8306"/>
        </w:tabs>
      </w:pPr>
      <w:hyperlink w:anchor="_Toc31621" w:history="1">
        <w:r>
          <w:rPr>
            <w:rFonts w:ascii="仿宋" w:eastAsia="仿宋" w:hAnsi="仿宋" w:cs="仿宋" w:hint="eastAsia"/>
            <w:lang w:eastAsia="zh-CN"/>
          </w:rPr>
          <w:t>九、含乳饮料项目技术管理</w:t>
        </w:r>
        <w:r>
          <w:tab/>
        </w:r>
        <w:r>
          <w:fldChar w:fldCharType="begin"/>
        </w:r>
        <w:r>
          <w:instrText xml:space="preserve"> PAGEREF _Toc31621 \h </w:instrText>
        </w:r>
        <w:r>
          <w:fldChar w:fldCharType="separate"/>
        </w:r>
        <w:r>
          <w:t>23</w:t>
        </w:r>
        <w:r>
          <w:fldChar w:fldCharType="end"/>
        </w:r>
      </w:hyperlink>
    </w:p>
    <w:p>
      <w:pPr>
        <w:pStyle w:val="TOC2"/>
        <w:tabs>
          <w:tab w:val="right" w:leader="dot" w:pos="8306"/>
        </w:tabs>
      </w:pPr>
      <w:hyperlink w:anchor="_Toc30234" w:history="1">
        <w:r>
          <w:rPr>
            <w:rFonts w:ascii="仿宋" w:eastAsia="仿宋" w:hAnsi="仿宋" w:cs="仿宋" w:hint="eastAsia"/>
            <w:lang w:eastAsia="zh-CN"/>
          </w:rPr>
          <w:t>(一)、技术方案选用方向</w:t>
        </w:r>
        <w:r>
          <w:tab/>
        </w:r>
        <w:r>
          <w:fldChar w:fldCharType="begin"/>
        </w:r>
        <w:r>
          <w:instrText xml:space="preserve"> PAGEREF _Toc30234 \h </w:instrText>
        </w:r>
        <w:r>
          <w:fldChar w:fldCharType="separate"/>
        </w:r>
        <w:r>
          <w:t>23</w:t>
        </w:r>
        <w:r>
          <w:fldChar w:fldCharType="end"/>
        </w:r>
      </w:hyperlink>
    </w:p>
    <w:p>
      <w:pPr>
        <w:pStyle w:val="TOC2"/>
        <w:tabs>
          <w:tab w:val="right" w:leader="dot" w:pos="8306"/>
        </w:tabs>
      </w:pPr>
      <w:hyperlink w:anchor="_Toc30236" w:history="1">
        <w:r>
          <w:rPr>
            <w:rFonts w:ascii="仿宋" w:eastAsia="仿宋" w:hAnsi="仿宋" w:cs="仿宋" w:hint="eastAsia"/>
            <w:lang w:eastAsia="zh-CN"/>
          </w:rPr>
          <w:t>(二)、工艺技术方案选用原则</w:t>
        </w:r>
        <w:r>
          <w:tab/>
        </w:r>
        <w:r>
          <w:fldChar w:fldCharType="begin"/>
        </w:r>
        <w:r>
          <w:instrText xml:space="preserve"> PAGEREF _Toc30236 \h </w:instrText>
        </w:r>
        <w:r>
          <w:fldChar w:fldCharType="separate"/>
        </w:r>
        <w:r>
          <w:t>25</w:t>
        </w:r>
        <w:r>
          <w:fldChar w:fldCharType="end"/>
        </w:r>
      </w:hyperlink>
    </w:p>
    <w:p>
      <w:pPr>
        <w:pStyle w:val="TOC2"/>
        <w:tabs>
          <w:tab w:val="right" w:leader="dot" w:pos="8306"/>
        </w:tabs>
      </w:pPr>
      <w:hyperlink w:anchor="_Toc17286" w:history="1">
        <w:r>
          <w:rPr>
            <w:rFonts w:ascii="仿宋" w:eastAsia="仿宋" w:hAnsi="仿宋" w:cs="仿宋" w:hint="eastAsia"/>
            <w:lang w:eastAsia="zh-CN"/>
          </w:rPr>
          <w:t>(三)、工艺技术方案要求</w:t>
        </w:r>
        <w:r>
          <w:tab/>
        </w:r>
        <w:r>
          <w:fldChar w:fldCharType="begin"/>
        </w:r>
        <w:r>
          <w:instrText xml:space="preserve"> PAGEREF _Toc17286 \h </w:instrText>
        </w:r>
        <w:r>
          <w:fldChar w:fldCharType="separate"/>
        </w:r>
        <w:r>
          <w:t>27</w:t>
        </w:r>
        <w:r>
          <w:fldChar w:fldCharType="end"/>
        </w:r>
      </w:hyperlink>
    </w:p>
    <w:p>
      <w:pPr>
        <w:pStyle w:val="TOC1"/>
        <w:tabs>
          <w:tab w:val="right" w:leader="dot" w:pos="8306"/>
        </w:tabs>
      </w:pPr>
      <w:hyperlink w:anchor="_Toc23781" w:history="1">
        <w:r>
          <w:rPr>
            <w:rFonts w:ascii="仿宋" w:eastAsia="仿宋" w:hAnsi="仿宋" w:cs="仿宋" w:hint="eastAsia"/>
            <w:lang w:eastAsia="zh-CN"/>
          </w:rPr>
          <w:t>十、含乳饮料项目投资规划</w:t>
        </w:r>
        <w:r>
          <w:tab/>
        </w:r>
        <w:r>
          <w:fldChar w:fldCharType="begin"/>
        </w:r>
        <w:r>
          <w:instrText xml:space="preserve"> PAGEREF _Toc23781 \h </w:instrText>
        </w:r>
        <w:r>
          <w:fldChar w:fldCharType="separate"/>
        </w:r>
        <w:r>
          <w:t>29</w:t>
        </w:r>
        <w:r>
          <w:fldChar w:fldCharType="end"/>
        </w:r>
      </w:hyperlink>
    </w:p>
    <w:p>
      <w:pPr>
        <w:pStyle w:val="TOC2"/>
        <w:tabs>
          <w:tab w:val="right" w:leader="dot" w:pos="8306"/>
        </w:tabs>
      </w:pPr>
      <w:hyperlink w:anchor="_Toc3623" w:history="1">
        <w:r>
          <w:rPr>
            <w:rFonts w:ascii="仿宋" w:eastAsia="仿宋" w:hAnsi="仿宋" w:cs="仿宋" w:hint="eastAsia"/>
            <w:lang w:eastAsia="zh-CN"/>
          </w:rPr>
          <w:t>(一)、含乳饮料项目总投资估算</w:t>
        </w:r>
        <w:r>
          <w:tab/>
        </w:r>
        <w:r>
          <w:fldChar w:fldCharType="begin"/>
        </w:r>
        <w:r>
          <w:instrText xml:space="preserve"> PAGEREF _Toc3623 \h </w:instrText>
        </w:r>
        <w:r>
          <w:fldChar w:fldCharType="separate"/>
        </w:r>
        <w:r>
          <w:t>29</w:t>
        </w:r>
        <w:r>
          <w:fldChar w:fldCharType="end"/>
        </w:r>
      </w:hyperlink>
    </w:p>
    <w:p>
      <w:pPr>
        <w:pStyle w:val="TOC2"/>
        <w:tabs>
          <w:tab w:val="right" w:leader="dot" w:pos="8306"/>
        </w:tabs>
      </w:pPr>
      <w:hyperlink w:anchor="_Toc15282" w:history="1">
        <w:r>
          <w:rPr>
            <w:rFonts w:ascii="仿宋" w:eastAsia="仿宋" w:hAnsi="仿宋" w:cs="仿宋" w:hint="eastAsia"/>
            <w:lang w:eastAsia="zh-CN"/>
          </w:rPr>
          <w:t>(二)、资金筹措</w:t>
        </w:r>
        <w:r>
          <w:tab/>
        </w:r>
        <w:r>
          <w:fldChar w:fldCharType="begin"/>
        </w:r>
        <w:r>
          <w:instrText xml:space="preserve"> PAGEREF _Toc15282 \h </w:instrText>
        </w:r>
        <w:r>
          <w:fldChar w:fldCharType="separate"/>
        </w:r>
        <w:r>
          <w:t>30</w:t>
        </w:r>
        <w:r>
          <w:fldChar w:fldCharType="end"/>
        </w:r>
      </w:hyperlink>
    </w:p>
    <w:p>
      <w:pPr>
        <w:pStyle w:val="TOC1"/>
        <w:tabs>
          <w:tab w:val="right" w:leader="dot" w:pos="8306"/>
        </w:tabs>
      </w:pPr>
      <w:hyperlink w:anchor="_Toc716" w:history="1">
        <w:r>
          <w:rPr>
            <w:rFonts w:ascii="仿宋" w:eastAsia="仿宋" w:hAnsi="仿宋" w:cs="仿宋" w:hint="eastAsia"/>
            <w:lang w:eastAsia="zh-CN"/>
          </w:rPr>
          <w:t>十一、含乳饮料项目财务管理</w:t>
        </w:r>
        <w:r>
          <w:tab/>
        </w:r>
        <w:r>
          <w:fldChar w:fldCharType="begin"/>
        </w:r>
        <w:r>
          <w:instrText xml:space="preserve"> PAGEREF _Toc716 \h </w:instrText>
        </w:r>
        <w:r>
          <w:fldChar w:fldCharType="separate"/>
        </w:r>
        <w:r>
          <w:t>31</w:t>
        </w:r>
        <w:r>
          <w:fldChar w:fldCharType="end"/>
        </w:r>
      </w:hyperlink>
    </w:p>
    <w:p>
      <w:pPr>
        <w:pStyle w:val="TOC2"/>
        <w:tabs>
          <w:tab w:val="right" w:leader="dot" w:pos="8306"/>
        </w:tabs>
      </w:pPr>
      <w:hyperlink w:anchor="_Toc17208" w:history="1">
        <w:r>
          <w:rPr>
            <w:rFonts w:ascii="仿宋" w:eastAsia="仿宋" w:hAnsi="仿宋" w:cs="仿宋" w:hint="eastAsia"/>
            <w:lang w:eastAsia="zh-CN"/>
          </w:rPr>
          <w:t>(一)、资金需求大</w:t>
        </w:r>
        <w:r>
          <w:tab/>
        </w:r>
        <w:r>
          <w:fldChar w:fldCharType="begin"/>
        </w:r>
        <w:r>
          <w:instrText xml:space="preserve"> PAGEREF _Toc17208 \h </w:instrText>
        </w:r>
        <w:r>
          <w:fldChar w:fldCharType="separate"/>
        </w:r>
        <w:r>
          <w:t>31</w:t>
        </w:r>
        <w:r>
          <w:fldChar w:fldCharType="end"/>
        </w:r>
      </w:hyperlink>
    </w:p>
    <w:p>
      <w:pPr>
        <w:pStyle w:val="TOC2"/>
        <w:tabs>
          <w:tab w:val="right" w:leader="dot" w:pos="8306"/>
        </w:tabs>
      </w:pPr>
      <w:hyperlink w:anchor="_Toc29173" w:history="1">
        <w:r>
          <w:rPr>
            <w:rFonts w:ascii="仿宋" w:eastAsia="仿宋" w:hAnsi="仿宋" w:cs="仿宋" w:hint="eastAsia"/>
            <w:lang w:eastAsia="zh-CN"/>
          </w:rPr>
          <w:t>(二)、研发周期长</w:t>
        </w:r>
        <w:r>
          <w:tab/>
        </w:r>
        <w:r>
          <w:fldChar w:fldCharType="begin"/>
        </w:r>
        <w:r>
          <w:instrText xml:space="preserve"> PAGEREF _Toc29173 \h </w:instrText>
        </w:r>
        <w:r>
          <w:fldChar w:fldCharType="separate"/>
        </w:r>
        <w:r>
          <w:t>32</w:t>
        </w:r>
        <w:r>
          <w:fldChar w:fldCharType="end"/>
        </w:r>
      </w:hyperlink>
    </w:p>
    <w:p>
      <w:pPr>
        <w:pStyle w:val="TOC2"/>
        <w:tabs>
          <w:tab w:val="right" w:leader="dot" w:pos="8306"/>
        </w:tabs>
      </w:pPr>
      <w:hyperlink w:anchor="_Toc16942" w:history="1">
        <w:r>
          <w:rPr>
            <w:rFonts w:ascii="仿宋" w:eastAsia="仿宋" w:hAnsi="仿宋" w:cs="仿宋" w:hint="eastAsia"/>
            <w:lang w:eastAsia="zh-CN"/>
          </w:rPr>
          <w:t>(三)、市场风险大</w:t>
        </w:r>
        <w:r>
          <w:tab/>
        </w:r>
        <w:r>
          <w:fldChar w:fldCharType="begin"/>
        </w:r>
        <w:r>
          <w:instrText xml:space="preserve"> PAGEREF _Toc16942 \h </w:instrText>
        </w:r>
        <w:r>
          <w:fldChar w:fldCharType="separate"/>
        </w:r>
        <w:r>
          <w:t>33</w:t>
        </w:r>
        <w:r>
          <w:fldChar w:fldCharType="end"/>
        </w:r>
      </w:hyperlink>
    </w:p>
    <w:p>
      <w:pPr>
        <w:pStyle w:val="TOC2"/>
        <w:tabs>
          <w:tab w:val="right" w:leader="dot" w:pos="8306"/>
        </w:tabs>
      </w:pPr>
      <w:hyperlink w:anchor="_Toc30438" w:history="1">
        <w:r>
          <w:rPr>
            <w:rFonts w:ascii="仿宋" w:eastAsia="仿宋" w:hAnsi="仿宋" w:cs="仿宋" w:hint="eastAsia"/>
            <w:lang w:eastAsia="zh-CN"/>
          </w:rPr>
          <w:t>(四)、利润率高</w:t>
        </w:r>
        <w:r>
          <w:tab/>
        </w:r>
        <w:r>
          <w:fldChar w:fldCharType="begin"/>
        </w:r>
        <w:r>
          <w:instrText xml:space="preserve"> PAGEREF _Toc30438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53" w:history="1">
        <w:r>
          <w:rPr>
            <w:rFonts w:ascii="仿宋" w:eastAsia="仿宋" w:hAnsi="仿宋" w:cs="仿宋" w:hint="eastAsia"/>
            <w:lang w:eastAsia="zh-CN"/>
          </w:rPr>
          <w:t>十二、生产安全保护</w:t>
        </w:r>
        <w:r>
          <w:tab/>
        </w:r>
        <w:r>
          <w:fldChar w:fldCharType="begin"/>
        </w:r>
        <w:r>
          <w:instrText xml:space="preserve"> PAGEREF _Toc30853 \h </w:instrText>
        </w:r>
        <w:r>
          <w:fldChar w:fldCharType="separate"/>
        </w:r>
        <w:r>
          <w:t>38</w:t>
        </w:r>
        <w:r>
          <w:fldChar w:fldCharType="end"/>
        </w:r>
      </w:hyperlink>
    </w:p>
    <w:p>
      <w:pPr>
        <w:pStyle w:val="TOC2"/>
        <w:tabs>
          <w:tab w:val="right" w:leader="dot" w:pos="8306"/>
        </w:tabs>
      </w:pPr>
      <w:hyperlink w:anchor="_Toc9349" w:history="1">
        <w:r>
          <w:rPr>
            <w:rFonts w:ascii="仿宋" w:eastAsia="仿宋" w:hAnsi="仿宋" w:cs="仿宋" w:hint="eastAsia"/>
            <w:lang w:eastAsia="zh-CN"/>
          </w:rPr>
          <w:t>(一)、消防安全</w:t>
        </w:r>
        <w:r>
          <w:tab/>
        </w:r>
        <w:r>
          <w:fldChar w:fldCharType="begin"/>
        </w:r>
        <w:r>
          <w:instrText xml:space="preserve"> PAGEREF _Toc9349 \h </w:instrText>
        </w:r>
        <w:r>
          <w:fldChar w:fldCharType="separate"/>
        </w:r>
        <w:r>
          <w:t>38</w:t>
        </w:r>
        <w:r>
          <w:fldChar w:fldCharType="end"/>
        </w:r>
      </w:hyperlink>
    </w:p>
    <w:p>
      <w:pPr>
        <w:pStyle w:val="TOC2"/>
        <w:tabs>
          <w:tab w:val="right" w:leader="dot" w:pos="8306"/>
        </w:tabs>
      </w:pPr>
      <w:hyperlink w:anchor="_Toc7517" w:history="1">
        <w:r>
          <w:rPr>
            <w:rFonts w:ascii="仿宋" w:eastAsia="仿宋" w:hAnsi="仿宋" w:cs="仿宋" w:hint="eastAsia"/>
            <w:lang w:eastAsia="zh-CN"/>
          </w:rPr>
          <w:t>(二)、防火防爆总图布置措施</w:t>
        </w:r>
        <w:r>
          <w:tab/>
        </w:r>
        <w:r>
          <w:fldChar w:fldCharType="begin"/>
        </w:r>
        <w:r>
          <w:instrText xml:space="preserve"> PAGEREF _Toc7517 \h </w:instrText>
        </w:r>
        <w:r>
          <w:fldChar w:fldCharType="separate"/>
        </w:r>
        <w:r>
          <w:t>39</w:t>
        </w:r>
        <w:r>
          <w:fldChar w:fldCharType="end"/>
        </w:r>
      </w:hyperlink>
    </w:p>
    <w:p>
      <w:pPr>
        <w:pStyle w:val="TOC2"/>
        <w:tabs>
          <w:tab w:val="right" w:leader="dot" w:pos="8306"/>
        </w:tabs>
      </w:pPr>
      <w:hyperlink w:anchor="_Toc19963" w:history="1">
        <w:r>
          <w:rPr>
            <w:rFonts w:ascii="仿宋" w:eastAsia="仿宋" w:hAnsi="仿宋" w:cs="仿宋" w:hint="eastAsia"/>
            <w:lang w:eastAsia="zh-CN"/>
          </w:rPr>
          <w:t>(三)、自然灾害防范措施</w:t>
        </w:r>
        <w:r>
          <w:tab/>
        </w:r>
        <w:r>
          <w:fldChar w:fldCharType="begin"/>
        </w:r>
        <w:r>
          <w:instrText xml:space="preserve"> PAGEREF _Toc19963 \h </w:instrText>
        </w:r>
        <w:r>
          <w:fldChar w:fldCharType="separate"/>
        </w:r>
        <w:r>
          <w:t>40</w:t>
        </w:r>
        <w:r>
          <w:fldChar w:fldCharType="end"/>
        </w:r>
      </w:hyperlink>
    </w:p>
    <w:p>
      <w:pPr>
        <w:pStyle w:val="TOC2"/>
        <w:tabs>
          <w:tab w:val="right" w:leader="dot" w:pos="8306"/>
        </w:tabs>
      </w:pPr>
      <w:hyperlink w:anchor="_Toc30113" w:history="1">
        <w:r>
          <w:rPr>
            <w:rFonts w:ascii="仿宋" w:eastAsia="仿宋" w:hAnsi="仿宋" w:cs="仿宋" w:hint="eastAsia"/>
            <w:lang w:eastAsia="zh-CN"/>
          </w:rPr>
          <w:t>(四)、安全色及安全标志使用要求</w:t>
        </w:r>
        <w:r>
          <w:tab/>
        </w:r>
        <w:r>
          <w:fldChar w:fldCharType="begin"/>
        </w:r>
        <w:r>
          <w:instrText xml:space="preserve"> PAGEREF _Toc30113 \h </w:instrText>
        </w:r>
        <w:r>
          <w:fldChar w:fldCharType="separate"/>
        </w:r>
        <w:r>
          <w:t>41</w:t>
        </w:r>
        <w:r>
          <w:fldChar w:fldCharType="end"/>
        </w:r>
      </w:hyperlink>
    </w:p>
    <w:p>
      <w:pPr>
        <w:pStyle w:val="TOC2"/>
        <w:tabs>
          <w:tab w:val="right" w:leader="dot" w:pos="8306"/>
        </w:tabs>
      </w:pPr>
      <w:hyperlink w:anchor="_Toc29028" w:history="1">
        <w:r>
          <w:rPr>
            <w:rFonts w:ascii="仿宋" w:eastAsia="仿宋" w:hAnsi="仿宋" w:cs="仿宋" w:hint="eastAsia"/>
            <w:lang w:eastAsia="zh-CN"/>
          </w:rPr>
          <w:t>(五)、防尘防毒措施</w:t>
        </w:r>
        <w:r>
          <w:tab/>
        </w:r>
        <w:r>
          <w:fldChar w:fldCharType="begin"/>
        </w:r>
        <w:r>
          <w:instrText xml:space="preserve"> PAGEREF _Toc29028 \h </w:instrText>
        </w:r>
        <w:r>
          <w:fldChar w:fldCharType="separate"/>
        </w:r>
        <w:r>
          <w:t>42</w:t>
        </w:r>
        <w:r>
          <w:fldChar w:fldCharType="end"/>
        </w:r>
      </w:hyperlink>
    </w:p>
    <w:p>
      <w:pPr>
        <w:pStyle w:val="TOC2"/>
        <w:tabs>
          <w:tab w:val="right" w:leader="dot" w:pos="8306"/>
        </w:tabs>
      </w:pPr>
      <w:hyperlink w:anchor="_Toc2152" w:history="1">
        <w:r>
          <w:rPr>
            <w:rFonts w:ascii="仿宋" w:eastAsia="仿宋" w:hAnsi="仿宋" w:cs="仿宋" w:hint="eastAsia"/>
            <w:lang w:eastAsia="zh-CN"/>
          </w:rPr>
          <w:t>(六)、防静电、触电防护及防雷措施</w:t>
        </w:r>
        <w:r>
          <w:tab/>
        </w:r>
        <w:r>
          <w:fldChar w:fldCharType="begin"/>
        </w:r>
        <w:r>
          <w:instrText xml:space="preserve"> PAGEREF _Toc2152 \h </w:instrText>
        </w:r>
        <w:r>
          <w:fldChar w:fldCharType="separate"/>
        </w:r>
        <w:r>
          <w:t>43</w:t>
        </w:r>
        <w:r>
          <w:fldChar w:fldCharType="end"/>
        </w:r>
      </w:hyperlink>
    </w:p>
    <w:p>
      <w:pPr>
        <w:pStyle w:val="TOC2"/>
        <w:tabs>
          <w:tab w:val="right" w:leader="dot" w:pos="8306"/>
        </w:tabs>
      </w:pPr>
      <w:hyperlink w:anchor="_Toc15649" w:history="1">
        <w:r>
          <w:rPr>
            <w:rFonts w:ascii="仿宋" w:eastAsia="仿宋" w:hAnsi="仿宋" w:cs="仿宋" w:hint="eastAsia"/>
            <w:lang w:eastAsia="zh-CN"/>
          </w:rPr>
          <w:t>(七)、机械设备安全保障措施</w:t>
        </w:r>
        <w:r>
          <w:tab/>
        </w:r>
        <w:r>
          <w:fldChar w:fldCharType="begin"/>
        </w:r>
        <w:r>
          <w:instrText xml:space="preserve"> PAGEREF _Toc15649 \h </w:instrText>
        </w:r>
        <w:r>
          <w:fldChar w:fldCharType="separate"/>
        </w:r>
        <w:r>
          <w:t>44</w:t>
        </w:r>
        <w:r>
          <w:fldChar w:fldCharType="end"/>
        </w:r>
      </w:hyperlink>
    </w:p>
    <w:p>
      <w:pPr>
        <w:pStyle w:val="TOC1"/>
        <w:tabs>
          <w:tab w:val="right" w:leader="dot" w:pos="8306"/>
        </w:tabs>
      </w:pPr>
      <w:hyperlink w:anchor="_Toc10135" w:history="1">
        <w:r>
          <w:rPr>
            <w:rFonts w:ascii="仿宋" w:eastAsia="仿宋" w:hAnsi="仿宋" w:cs="仿宋" w:hint="eastAsia"/>
            <w:lang w:eastAsia="zh-CN"/>
          </w:rPr>
          <w:t>十三、质量管理体系</w:t>
        </w:r>
        <w:r>
          <w:tab/>
        </w:r>
        <w:r>
          <w:fldChar w:fldCharType="begin"/>
        </w:r>
        <w:r>
          <w:instrText xml:space="preserve"> PAGEREF _Toc10135 \h </w:instrText>
        </w:r>
        <w:r>
          <w:fldChar w:fldCharType="separate"/>
        </w:r>
        <w:r>
          <w:t>46</w:t>
        </w:r>
        <w:r>
          <w:fldChar w:fldCharType="end"/>
        </w:r>
      </w:hyperlink>
    </w:p>
    <w:p>
      <w:pPr>
        <w:pStyle w:val="TOC2"/>
        <w:tabs>
          <w:tab w:val="right" w:leader="dot" w:pos="8306"/>
        </w:tabs>
      </w:pPr>
      <w:hyperlink w:anchor="_Toc11392" w:history="1">
        <w:r>
          <w:rPr>
            <w:rFonts w:ascii="仿宋" w:eastAsia="仿宋" w:hAnsi="仿宋" w:cs="仿宋" w:hint="eastAsia"/>
            <w:lang w:eastAsia="zh-CN"/>
          </w:rPr>
          <w:t>(一)、质量目标与方针</w:t>
        </w:r>
        <w:r>
          <w:tab/>
        </w:r>
        <w:r>
          <w:fldChar w:fldCharType="begin"/>
        </w:r>
        <w:r>
          <w:instrText xml:space="preserve"> PAGEREF _Toc11392 \h </w:instrText>
        </w:r>
        <w:r>
          <w:fldChar w:fldCharType="separate"/>
        </w:r>
        <w:r>
          <w:t>46</w:t>
        </w:r>
        <w:r>
          <w:fldChar w:fldCharType="end"/>
        </w:r>
      </w:hyperlink>
    </w:p>
    <w:p>
      <w:pPr>
        <w:pStyle w:val="TOC2"/>
        <w:tabs>
          <w:tab w:val="right" w:leader="dot" w:pos="8306"/>
        </w:tabs>
      </w:pPr>
      <w:hyperlink w:anchor="_Toc30294" w:history="1">
        <w:r>
          <w:rPr>
            <w:rFonts w:ascii="仿宋" w:eastAsia="仿宋" w:hAnsi="仿宋" w:cs="仿宋" w:hint="eastAsia"/>
            <w:lang w:eastAsia="zh-CN"/>
          </w:rPr>
          <w:t>(二)、质量管理责任</w:t>
        </w:r>
        <w:r>
          <w:tab/>
        </w:r>
        <w:r>
          <w:fldChar w:fldCharType="begin"/>
        </w:r>
        <w:r>
          <w:instrText xml:space="preserve"> PAGEREF _Toc30294 \h </w:instrText>
        </w:r>
        <w:r>
          <w:fldChar w:fldCharType="separate"/>
        </w:r>
        <w:r>
          <w:t>47</w:t>
        </w:r>
        <w:r>
          <w:fldChar w:fldCharType="end"/>
        </w:r>
      </w:hyperlink>
    </w:p>
    <w:p>
      <w:pPr>
        <w:pStyle w:val="TOC2"/>
        <w:tabs>
          <w:tab w:val="right" w:leader="dot" w:pos="8306"/>
        </w:tabs>
      </w:pPr>
      <w:hyperlink w:anchor="_Toc24275" w:history="1">
        <w:r>
          <w:rPr>
            <w:rFonts w:ascii="仿宋" w:eastAsia="仿宋" w:hAnsi="仿宋" w:cs="仿宋" w:hint="eastAsia"/>
            <w:lang w:eastAsia="zh-CN"/>
          </w:rPr>
          <w:t>(三)、质量管理体系文件</w:t>
        </w:r>
        <w:r>
          <w:tab/>
        </w:r>
        <w:r>
          <w:fldChar w:fldCharType="begin"/>
        </w:r>
        <w:r>
          <w:instrText xml:space="preserve"> PAGEREF _Toc24275 \h </w:instrText>
        </w:r>
        <w:r>
          <w:fldChar w:fldCharType="separate"/>
        </w:r>
        <w:r>
          <w:t>48</w:t>
        </w:r>
        <w:r>
          <w:fldChar w:fldCharType="end"/>
        </w:r>
      </w:hyperlink>
    </w:p>
    <w:p>
      <w:pPr>
        <w:pStyle w:val="TOC2"/>
        <w:tabs>
          <w:tab w:val="right" w:leader="dot" w:pos="8306"/>
        </w:tabs>
      </w:pPr>
      <w:hyperlink w:anchor="_Toc9293" w:history="1">
        <w:r>
          <w:rPr>
            <w:rFonts w:ascii="仿宋" w:eastAsia="仿宋" w:hAnsi="仿宋" w:cs="仿宋" w:hint="eastAsia"/>
            <w:lang w:eastAsia="zh-CN"/>
          </w:rPr>
          <w:t>(四)、质量培训与教育</w:t>
        </w:r>
        <w:r>
          <w:tab/>
        </w:r>
        <w:r>
          <w:fldChar w:fldCharType="begin"/>
        </w:r>
        <w:r>
          <w:instrText xml:space="preserve"> PAGEREF _Toc9293 \h </w:instrText>
        </w:r>
        <w:r>
          <w:fldChar w:fldCharType="separate"/>
        </w:r>
        <w:r>
          <w:t>50</w:t>
        </w:r>
        <w:r>
          <w:fldChar w:fldCharType="end"/>
        </w:r>
      </w:hyperlink>
    </w:p>
    <w:p>
      <w:pPr>
        <w:pStyle w:val="TOC2"/>
        <w:tabs>
          <w:tab w:val="right" w:leader="dot" w:pos="8306"/>
        </w:tabs>
      </w:pPr>
      <w:hyperlink w:anchor="_Toc9274" w:history="1">
        <w:r>
          <w:rPr>
            <w:rFonts w:ascii="仿宋" w:eastAsia="仿宋" w:hAnsi="仿宋" w:cs="仿宋" w:hint="eastAsia"/>
            <w:lang w:eastAsia="zh-CN"/>
          </w:rPr>
          <w:t>(五)、质量审核与评价</w:t>
        </w:r>
        <w:r>
          <w:tab/>
        </w:r>
        <w:r>
          <w:fldChar w:fldCharType="begin"/>
        </w:r>
        <w:r>
          <w:instrText xml:space="preserve"> PAGEREF _Toc9274 \h </w:instrText>
        </w:r>
        <w:r>
          <w:fldChar w:fldCharType="separate"/>
        </w:r>
        <w:r>
          <w:t>51</w:t>
        </w:r>
        <w:r>
          <w:fldChar w:fldCharType="end"/>
        </w:r>
      </w:hyperlink>
    </w:p>
    <w:p>
      <w:pPr>
        <w:pStyle w:val="TOC2"/>
        <w:tabs>
          <w:tab w:val="right" w:leader="dot" w:pos="8306"/>
        </w:tabs>
      </w:pPr>
      <w:hyperlink w:anchor="_Toc3026" w:history="1">
        <w:r>
          <w:rPr>
            <w:rFonts w:ascii="仿宋" w:eastAsia="仿宋" w:hAnsi="仿宋" w:cs="仿宋" w:hint="eastAsia"/>
            <w:lang w:eastAsia="zh-CN"/>
          </w:rPr>
          <w:t>(六)、不符合与纠正措施</w:t>
        </w:r>
        <w:r>
          <w:tab/>
        </w:r>
        <w:r>
          <w:fldChar w:fldCharType="begin"/>
        </w:r>
        <w:r>
          <w:instrText xml:space="preserve"> PAGEREF _Toc3026 \h </w:instrText>
        </w:r>
        <w:r>
          <w:fldChar w:fldCharType="separate"/>
        </w:r>
        <w:r>
          <w:t>52</w:t>
        </w:r>
        <w:r>
          <w:fldChar w:fldCharType="end"/>
        </w:r>
      </w:hyperlink>
    </w:p>
    <w:p>
      <w:pPr>
        <w:pStyle w:val="TOC1"/>
        <w:tabs>
          <w:tab w:val="right" w:leader="dot" w:pos="8306"/>
        </w:tabs>
      </w:pPr>
      <w:hyperlink w:anchor="_Toc21920" w:history="1">
        <w:r>
          <w:rPr>
            <w:rFonts w:ascii="仿宋" w:eastAsia="仿宋" w:hAnsi="仿宋" w:cs="仿宋" w:hint="eastAsia"/>
            <w:lang w:eastAsia="zh-CN"/>
          </w:rPr>
          <w:t>十四、利益相关者分析与沟通计划</w:t>
        </w:r>
        <w:r>
          <w:tab/>
        </w:r>
        <w:r>
          <w:fldChar w:fldCharType="begin"/>
        </w:r>
        <w:r>
          <w:instrText xml:space="preserve"> PAGEREF _Toc21920 \h </w:instrText>
        </w:r>
        <w:r>
          <w:fldChar w:fldCharType="separate"/>
        </w:r>
        <w:r>
          <w:t>53</w:t>
        </w:r>
        <w:r>
          <w:fldChar w:fldCharType="end"/>
        </w:r>
      </w:hyperlink>
    </w:p>
    <w:p>
      <w:pPr>
        <w:pStyle w:val="TOC2"/>
        <w:tabs>
          <w:tab w:val="right" w:leader="dot" w:pos="8306"/>
        </w:tabs>
      </w:pPr>
      <w:hyperlink w:anchor="_Toc4709" w:history="1">
        <w:r>
          <w:rPr>
            <w:rFonts w:ascii="仿宋" w:eastAsia="仿宋" w:hAnsi="仿宋" w:cs="仿宋" w:hint="eastAsia"/>
            <w:lang w:eastAsia="zh-CN"/>
          </w:rPr>
          <w:t>(一)、利益相关者分析</w:t>
        </w:r>
        <w:r>
          <w:tab/>
        </w:r>
        <w:r>
          <w:fldChar w:fldCharType="begin"/>
        </w:r>
        <w:r>
          <w:instrText xml:space="preserve"> PAGEREF _Toc4709 \h </w:instrText>
        </w:r>
        <w:r>
          <w:fldChar w:fldCharType="separate"/>
        </w:r>
        <w:r>
          <w:t>53</w:t>
        </w:r>
        <w:r>
          <w:fldChar w:fldCharType="end"/>
        </w:r>
      </w:hyperlink>
    </w:p>
    <w:p>
      <w:pPr>
        <w:pStyle w:val="TOC2"/>
        <w:tabs>
          <w:tab w:val="right" w:leader="dot" w:pos="8306"/>
        </w:tabs>
      </w:pPr>
      <w:hyperlink w:anchor="_Toc31164" w:history="1">
        <w:r>
          <w:rPr>
            <w:rFonts w:ascii="仿宋" w:eastAsia="仿宋" w:hAnsi="仿宋" w:cs="仿宋" w:hint="eastAsia"/>
            <w:lang w:eastAsia="zh-CN"/>
          </w:rPr>
          <w:t>(二)、沟通计划</w:t>
        </w:r>
        <w:r>
          <w:tab/>
        </w:r>
        <w:r>
          <w:fldChar w:fldCharType="begin"/>
        </w:r>
        <w:r>
          <w:instrText xml:space="preserve"> PAGEREF _Toc31164 \h </w:instrText>
        </w:r>
        <w:r>
          <w:fldChar w:fldCharType="separate"/>
        </w:r>
        <w:r>
          <w:t>55</w:t>
        </w:r>
        <w:r>
          <w:fldChar w:fldCharType="end"/>
        </w:r>
      </w:hyperlink>
    </w:p>
    <w:p>
      <w:pPr>
        <w:pStyle w:val="TOC1"/>
        <w:tabs>
          <w:tab w:val="right" w:leader="dot" w:pos="8306"/>
        </w:tabs>
      </w:pPr>
      <w:hyperlink w:anchor="_Toc26159" w:history="1">
        <w:r>
          <w:rPr>
            <w:rFonts w:ascii="仿宋" w:eastAsia="仿宋" w:hAnsi="仿宋" w:cs="仿宋" w:hint="eastAsia"/>
            <w:lang w:eastAsia="zh-CN"/>
          </w:rPr>
          <w:t>十五、含乳饮料项目治理与监督</w:t>
        </w:r>
        <w:r>
          <w:tab/>
        </w:r>
        <w:r>
          <w:fldChar w:fldCharType="begin"/>
        </w:r>
        <w:r>
          <w:instrText xml:space="preserve"> PAGEREF _Toc26159 \h </w:instrText>
        </w:r>
        <w:r>
          <w:fldChar w:fldCharType="separate"/>
        </w:r>
        <w:r>
          <w:t>56</w:t>
        </w:r>
        <w:r>
          <w:fldChar w:fldCharType="end"/>
        </w:r>
      </w:hyperlink>
    </w:p>
    <w:p>
      <w:pPr>
        <w:pStyle w:val="TOC2"/>
        <w:tabs>
          <w:tab w:val="right" w:leader="dot" w:pos="8306"/>
        </w:tabs>
      </w:pPr>
      <w:hyperlink w:anchor="_Toc1824" w:history="1">
        <w:r>
          <w:rPr>
            <w:rFonts w:ascii="仿宋" w:eastAsia="仿宋" w:hAnsi="仿宋" w:cs="仿宋" w:hint="eastAsia"/>
            <w:lang w:eastAsia="zh-CN"/>
          </w:rPr>
          <w:t>(一)、含乳饮料项目治理结构</w:t>
        </w:r>
        <w:r>
          <w:tab/>
        </w:r>
        <w:r>
          <w:fldChar w:fldCharType="begin"/>
        </w:r>
        <w:r>
          <w:instrText xml:space="preserve"> PAGEREF _Toc1824 \h </w:instrText>
        </w:r>
        <w:r>
          <w:fldChar w:fldCharType="separate"/>
        </w:r>
        <w:r>
          <w:t>56</w:t>
        </w:r>
        <w:r>
          <w:fldChar w:fldCharType="end"/>
        </w:r>
      </w:hyperlink>
    </w:p>
    <w:p>
      <w:pPr>
        <w:pStyle w:val="TOC2"/>
        <w:tabs>
          <w:tab w:val="right" w:leader="dot" w:pos="8306"/>
        </w:tabs>
      </w:pPr>
      <w:hyperlink w:anchor="_Toc18530" w:history="1">
        <w:r>
          <w:rPr>
            <w:rFonts w:ascii="仿宋" w:eastAsia="仿宋" w:hAnsi="仿宋" w:cs="仿宋" w:hint="eastAsia"/>
            <w:lang w:eastAsia="zh-CN"/>
          </w:rPr>
          <w:t>(二)、监督与审计</w:t>
        </w:r>
        <w:r>
          <w:tab/>
        </w:r>
        <w:r>
          <w:fldChar w:fldCharType="begin"/>
        </w:r>
        <w:r>
          <w:instrText xml:space="preserve"> PAGEREF _Toc18530 \h </w:instrText>
        </w:r>
        <w:r>
          <w:fldChar w:fldCharType="separate"/>
        </w:r>
        <w:r>
          <w:t>57</w:t>
        </w:r>
        <w:r>
          <w:fldChar w:fldCharType="end"/>
        </w:r>
      </w:hyperlink>
    </w:p>
    <w:p>
      <w:pPr>
        <w:pStyle w:val="TOC1"/>
        <w:tabs>
          <w:tab w:val="right" w:leader="dot" w:pos="8306"/>
        </w:tabs>
      </w:pPr>
      <w:hyperlink w:anchor="_Toc21389" w:history="1">
        <w:r>
          <w:rPr>
            <w:rFonts w:ascii="仿宋" w:eastAsia="仿宋" w:hAnsi="仿宋" w:cs="仿宋" w:hint="eastAsia"/>
            <w:lang w:eastAsia="zh-CN"/>
          </w:rPr>
          <w:t>十六、含乳饮料项目工程方案分析</w:t>
        </w:r>
        <w:r>
          <w:tab/>
        </w:r>
        <w:r>
          <w:fldChar w:fldCharType="begin"/>
        </w:r>
        <w:r>
          <w:instrText xml:space="preserve"> PAGEREF _Toc21389 \h </w:instrText>
        </w:r>
        <w:r>
          <w:fldChar w:fldCharType="separate"/>
        </w:r>
        <w:r>
          <w:t>59</w:t>
        </w:r>
        <w:r>
          <w:fldChar w:fldCharType="end"/>
        </w:r>
      </w:hyperlink>
    </w:p>
    <w:p>
      <w:pPr>
        <w:pStyle w:val="TOC2"/>
        <w:tabs>
          <w:tab w:val="right" w:leader="dot" w:pos="8306"/>
        </w:tabs>
      </w:pPr>
      <w:hyperlink w:anchor="_Toc21417" w:history="1">
        <w:r>
          <w:rPr>
            <w:rFonts w:ascii="仿宋" w:eastAsia="仿宋" w:hAnsi="仿宋" w:cs="仿宋" w:hint="eastAsia"/>
            <w:lang w:eastAsia="zh-CN"/>
          </w:rPr>
          <w:t>(一)、建筑工程设计原则</w:t>
        </w:r>
        <w:r>
          <w:tab/>
        </w:r>
        <w:r>
          <w:fldChar w:fldCharType="begin"/>
        </w:r>
        <w:r>
          <w:instrText xml:space="preserve"> PAGEREF _Toc21417 \h </w:instrText>
        </w:r>
        <w:r>
          <w:fldChar w:fldCharType="separate"/>
        </w:r>
        <w:r>
          <w:t>59</w:t>
        </w:r>
        <w:r>
          <w:fldChar w:fldCharType="end"/>
        </w:r>
      </w:hyperlink>
    </w:p>
    <w:p>
      <w:pPr>
        <w:pStyle w:val="TOC2"/>
        <w:tabs>
          <w:tab w:val="right" w:leader="dot" w:pos="8306"/>
        </w:tabs>
      </w:pPr>
      <w:hyperlink w:anchor="_Toc812" w:history="1">
        <w:r>
          <w:rPr>
            <w:rFonts w:ascii="仿宋" w:eastAsia="仿宋" w:hAnsi="仿宋" w:cs="仿宋" w:hint="eastAsia"/>
            <w:lang w:eastAsia="zh-CN"/>
          </w:rPr>
          <w:t>(二)、土建工程建设指标</w:t>
        </w:r>
        <w:r>
          <w:tab/>
        </w:r>
        <w:r>
          <w:fldChar w:fldCharType="begin"/>
        </w:r>
        <w:r>
          <w:instrText xml:space="preserve"> PAGEREF _Toc812 \h </w:instrText>
        </w:r>
        <w:r>
          <w:fldChar w:fldCharType="separate"/>
        </w:r>
        <w:r>
          <w:t>62</w:t>
        </w:r>
        <w:r>
          <w:fldChar w:fldCharType="end"/>
        </w:r>
      </w:hyperlink>
    </w:p>
    <w:p>
      <w:pPr>
        <w:pStyle w:val="TOC1"/>
        <w:tabs>
          <w:tab w:val="right" w:leader="dot" w:pos="8306"/>
        </w:tabs>
      </w:pPr>
      <w:hyperlink w:anchor="_Toc26380" w:history="1">
        <w:r>
          <w:rPr>
            <w:rFonts w:ascii="仿宋" w:eastAsia="仿宋" w:hAnsi="仿宋" w:cs="仿宋" w:hint="eastAsia"/>
            <w:lang w:eastAsia="zh-CN"/>
          </w:rPr>
          <w:t>十七、风险识别与分类</w:t>
        </w:r>
        <w:r>
          <w:tab/>
        </w:r>
        <w:r>
          <w:fldChar w:fldCharType="begin"/>
        </w:r>
        <w:r>
          <w:instrText xml:space="preserve"> PAGEREF _Toc26380 \h </w:instrText>
        </w:r>
        <w:r>
          <w:fldChar w:fldCharType="separate"/>
        </w:r>
        <w:r>
          <w:t>64</w:t>
        </w:r>
        <w:r>
          <w:fldChar w:fldCharType="end"/>
        </w:r>
      </w:hyperlink>
    </w:p>
    <w:p>
      <w:pPr>
        <w:pStyle w:val="TOC2"/>
        <w:tabs>
          <w:tab w:val="right" w:leader="dot" w:pos="8306"/>
        </w:tabs>
      </w:pPr>
      <w:hyperlink w:anchor="_Toc7778" w:history="1">
        <w:r>
          <w:rPr>
            <w:rFonts w:ascii="仿宋" w:eastAsia="仿宋" w:hAnsi="仿宋" w:cs="仿宋" w:hint="eastAsia"/>
            <w:lang w:eastAsia="zh-CN"/>
          </w:rPr>
          <w:t>(一)、风险识别</w:t>
        </w:r>
        <w:r>
          <w:tab/>
        </w:r>
        <w:r>
          <w:fldChar w:fldCharType="begin"/>
        </w:r>
        <w:r>
          <w:instrText xml:space="preserve"> PAGEREF _Toc7778 \h </w:instrText>
        </w:r>
        <w:r>
          <w:fldChar w:fldCharType="separate"/>
        </w:r>
        <w:r>
          <w:t>64</w:t>
        </w:r>
        <w:r>
          <w:fldChar w:fldCharType="end"/>
        </w:r>
      </w:hyperlink>
    </w:p>
    <w:p>
      <w:pPr>
        <w:pStyle w:val="TOC2"/>
        <w:tabs>
          <w:tab w:val="right" w:leader="dot" w:pos="8306"/>
        </w:tabs>
      </w:pPr>
      <w:hyperlink w:anchor="_Toc24814" w:history="1">
        <w:r>
          <w:rPr>
            <w:rFonts w:ascii="仿宋" w:eastAsia="仿宋" w:hAnsi="仿宋" w:cs="仿宋" w:hint="eastAsia"/>
            <w:lang w:eastAsia="zh-CN"/>
          </w:rPr>
          <w:t>(二)、风险分类</w:t>
        </w:r>
        <w:r>
          <w:tab/>
        </w:r>
        <w:r>
          <w:fldChar w:fldCharType="begin"/>
        </w:r>
        <w:r>
          <w:instrText xml:space="preserve"> PAGEREF _Toc24814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39"/>
      <w:r>
        <w:rPr>
          <w:rFonts w:ascii="仿宋" w:eastAsia="仿宋" w:hAnsi="仿宋" w:cs="仿宋" w:hint="eastAsia"/>
          <w:sz w:val="28"/>
          <w:lang w:eastAsia="zh-CN"/>
        </w:rPr>
        <w:t>一、含乳饮料项目可持续发展</w:t>
      </w:r>
      <w:bookmarkEnd w:id="2"/>
    </w:p>
    <w:p>
      <w:pPr>
        <w:pStyle w:val="Heading2"/>
        <w:rPr>
          <w:rFonts w:ascii="仿宋" w:eastAsia="仿宋" w:hAnsi="仿宋" w:cs="仿宋" w:hint="eastAsia"/>
          <w:lang w:eastAsia="zh-CN"/>
        </w:rPr>
      </w:pPr>
      <w:bookmarkStart w:id="3" w:name="_Toc317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项目中，含乳饮料项目团队着眼于未来，明确了可持续发展的战略方向。制定的具体可持续发展目标包括降低资源使用、采用环保技术、最大化社会效益等。这一步骤不仅有助于含乳饮料项目在环保和社会责任方面达到最高标准，也为未来提供了明确的指引，确保含乳饮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可持续实践的融入含乳饮料项目管理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含乳饮料项目管理周期。从含乳饮料项目规划开始，含乳饮料项目团队就考虑了环境和社会的因素。在执行阶段，含乳饮料项目团队积极推动绿色技术的应用，优化资源利用。此外，关注员工的社会责任，通过培训和沟通活动提高员工对可持续发展的认知，使他们能够在日常工作中践行可持续实践。这些举措不仅为含乳饮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33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扎根于含乳饮料项目的可持续发展理念，我们深信环保与社会责任是含乳饮料项目成功的关键支柱。在含乳饮料项目的每一步，我们都致力于通过创新和实践，履行对环境和社会的坚定责任。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团队通过引入先进的环保技术、建立高效的废物处理系统以及推动能源节约措施，积极履行环保责任。定期的环保监测和评估确保含乳饮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不仅致力于自身可持续发展，还注重对社会的回馈。通过支持社区含乳饮料项目、参与慈善事业、提供培训机会等方式，含乳饮料项目积极履行社会责任。与当地社区建立积极互动，关注员工的工作与生活平衡，以及员工的身心健康，是含乳饮料项目在社会责任层面的关键举措。这样的实践不仅增强了含乳饮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497"/>
      <w:r>
        <w:rPr>
          <w:rFonts w:ascii="仿宋" w:eastAsia="仿宋" w:hAnsi="仿宋" w:cs="仿宋" w:hint="eastAsia"/>
          <w:sz w:val="28"/>
          <w:lang w:eastAsia="zh-CN"/>
        </w:rPr>
        <w:t>二、含乳饮料项目土建工程</w:t>
      </w:r>
      <w:bookmarkEnd w:id="5"/>
    </w:p>
    <w:p>
      <w:pPr>
        <w:pStyle w:val="Heading2"/>
        <w:rPr>
          <w:rFonts w:ascii="仿宋" w:eastAsia="仿宋" w:hAnsi="仿宋" w:cs="仿宋" w:hint="eastAsia"/>
          <w:lang w:eastAsia="zh-CN"/>
        </w:rPr>
      </w:pPr>
      <w:bookmarkStart w:id="6" w:name="_Toc195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在含乳饮料项目的建筑工程设计中，我们将秉承一系列重要的设计原则，以确保含乳饮料项目建筑在功能、美观、可持续性等方面达到最佳效果。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首要原则是确保建筑的功能性得到最大化的发挥。我们将充分理解含乳饮料项目的实际需求，合理布局各个功能区域，保证建筑在满足业务需求的同时，提供高效的工作环境。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在建筑设计中，我们将综合考虑建设和运营成本。通过精细的经济效益分析，确保设计方案在高效利用资源的同时，对含乳饮料项目的长期盈利能力有积极的贡献。</w:t>
      </w:r>
    </w:p>
    <w:p>
      <w:pPr>
        <w:pStyle w:val="Heading2"/>
        <w:ind w:firstLine="560" w:firstLineChars="200"/>
        <w:rPr>
          <w:rFonts w:ascii="仿宋" w:eastAsia="仿宋" w:hAnsi="仿宋" w:cs="仿宋" w:hint="eastAsia"/>
          <w:sz w:val="28"/>
          <w:lang w:eastAsia="zh-CN"/>
        </w:rPr>
      </w:pPr>
      <w:bookmarkStart w:id="7" w:name="_Toc256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项目的土建工程设计中，我们将精准设定设计年限，结合含乳饮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含乳饮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66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含乳饮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含乳饮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含乳饮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47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本期工程含乳饮料项目预计总建筑面积XXX平方米，其中：计容建筑面积XXX平方米，计划建筑工程投资XX万元，占含乳饮料项目总投资的XX%。</w:t>
      </w:r>
    </w:p>
    <w:p>
      <w:pPr>
        <w:pStyle w:val="Heading1"/>
        <w:ind w:firstLine="560" w:firstLineChars="200"/>
        <w:rPr>
          <w:rFonts w:ascii="仿宋" w:eastAsia="仿宋" w:hAnsi="仿宋" w:cs="仿宋" w:hint="eastAsia"/>
          <w:sz w:val="28"/>
          <w:lang w:eastAsia="zh-CN"/>
        </w:rPr>
      </w:pPr>
      <w:bookmarkStart w:id="10" w:name="_Toc16580"/>
      <w:r>
        <w:rPr>
          <w:rFonts w:ascii="仿宋" w:eastAsia="仿宋" w:hAnsi="仿宋" w:cs="仿宋" w:hint="eastAsia"/>
          <w:sz w:val="28"/>
          <w:lang w:eastAsia="zh-CN"/>
        </w:rPr>
        <w:t>三、含乳饮料项目建设背景及必要性分析</w:t>
      </w:r>
      <w:bookmarkEnd w:id="10"/>
    </w:p>
    <w:p>
      <w:pPr>
        <w:pStyle w:val="Heading2"/>
        <w:rPr>
          <w:rFonts w:ascii="仿宋" w:eastAsia="仿宋" w:hAnsi="仿宋" w:cs="仿宋" w:hint="eastAsia"/>
          <w:lang w:eastAsia="zh-CN"/>
        </w:rPr>
      </w:pPr>
      <w:bookmarkStart w:id="11" w:name="_Toc24966"/>
      <w:r>
        <w:rPr>
          <w:rFonts w:ascii="仿宋" w:eastAsia="仿宋" w:hAnsi="仿宋" w:cs="仿宋" w:hint="eastAsia"/>
          <w:lang w:eastAsia="zh-CN"/>
        </w:rPr>
        <w:t>(一)、含乳饮料项目背景分析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含乳饮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含乳饮料项目在这个潮流中的定位。同时，我们将关注行业内涌现的新兴机遇，以便含乳饮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含乳饮料项目提供了强大的发展动力。我们将聚焦于行业内最新的技术发展趋势，包括但不限于人工智能、大数据分析、物联网等领域。通过深度的技术研究，我们将确保含乳饮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含乳饮料项目发展的源泉。我们将投入更多的精力对市场需求进行深入剖析，超越表面的需求，深入挖掘潜在的市场痛点和机遇。通过对市场需求的细致了解，含乳饮料项目将更有针对性地设计解决方案，满足市场的多样化需求，从而更好地促进含乳饮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含乳饮料项目战略至关重要。我们将对竞争态势进行更为深入的分析，包括但不限于市场份额、产品特点、客户满意度等多个维度。通过深度的竞争分析，含乳饮料项目将能够更准确地把握市场脉搏，制定具有竞争力的含乳饮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含乳饮料项目的发展具有直接的影响。我们将进行更为全面的法规和政策分析，了解行业发展中的潜在法律风险和合规挑战。通过充分了解和遵守相关法规，含乳饮料项目将确保在法律框架内合法合规运营，为含乳饮料项目的稳健发展提供有力支持。</w:t>
      </w:r>
    </w:p>
    <w:p>
      <w:pPr>
        <w:pStyle w:val="Heading2"/>
        <w:ind w:firstLine="560" w:firstLineChars="200"/>
        <w:rPr>
          <w:rFonts w:ascii="仿宋" w:eastAsia="仿宋" w:hAnsi="仿宋" w:cs="仿宋" w:hint="eastAsia"/>
          <w:sz w:val="28"/>
          <w:lang w:eastAsia="zh-CN"/>
        </w:rPr>
      </w:pPr>
      <w:bookmarkStart w:id="12" w:name="_Toc795"/>
      <w:r>
        <w:rPr>
          <w:rFonts w:ascii="仿宋" w:eastAsia="仿宋" w:hAnsi="仿宋" w:cs="仿宋" w:hint="eastAsia"/>
          <w:sz w:val="28"/>
          <w:lang w:eastAsia="zh-CN"/>
        </w:rPr>
        <w:t>(二)、含乳饮料项目建设必要性分析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建设的迫切性源于对行业发展趋势的深刻洞察。我们正处于一个行业变革的时代，科技创新、数字化转型成为企业发展的关键动力。含乳饮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建设不仅仅是为了跟上潮流，更是为了通过技术创新推动企业的持续发展。通过引入先进的技术和解决方案，含乳饮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含乳饮料项目的建设成为必然选择，通过提高产品质量、拓展服务领域，从而在竞争中获得更多的机会。含乳饮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含乳饮料项目建设的必要性体现在对客户需求更精准的满足。通过含乳饮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建设的背后是对企业持续创新的追求。只有通过不断创新，企业才能在竞争中立于不败之地。含乳饮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389"/>
      <w:r>
        <w:rPr>
          <w:rFonts w:ascii="仿宋" w:eastAsia="仿宋" w:hAnsi="仿宋" w:cs="仿宋" w:hint="eastAsia"/>
          <w:sz w:val="28"/>
          <w:lang w:eastAsia="zh-CN"/>
        </w:rPr>
        <w:t>四、含乳饮料项目危机管理</w:t>
      </w:r>
      <w:bookmarkEnd w:id="13"/>
    </w:p>
    <w:p>
      <w:pPr>
        <w:pStyle w:val="Heading2"/>
        <w:rPr>
          <w:rFonts w:ascii="仿宋" w:eastAsia="仿宋" w:hAnsi="仿宋" w:cs="仿宋" w:hint="eastAsia"/>
          <w:lang w:eastAsia="zh-CN"/>
        </w:rPr>
      </w:pPr>
      <w:bookmarkStart w:id="14" w:name="_Toc3095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项目危机管理中，危机预警与识别是确保含乳饮料项目稳健运行的核心步骤。通过建立全面的监测机制，含乳饮料项目团队旨在及时发现和理解潜在的风险和危机因素，以便采取及时的预防和应对措施，确保含乳饮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首先，通过深入的风险评估，含乳饮料项目团队全面分析了整个含乳饮料项目和各个阶段可能存在的威胁。这包括准确评估每个潜在风险的发生概率和可能影响的程度，为后续危机预警提供了有力支持。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含乳饮料项目团队着重于明确定义含乳饮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含乳饮料项目进展的持续监控，团队能够及时发现潜在问题并作出迅速反应。含乳饮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在这一阶段，团队的专业素养和反应速度将发挥至关重要的作用，以确保潜在危机能够在初期得到有效的处理，最大程度地减轻负面影响。通过危机预警与识别，含乳饮料项目得以更有序、可控地推进。</w:t>
      </w:r>
    </w:p>
    <w:p>
      <w:pPr>
        <w:pStyle w:val="Heading2"/>
        <w:ind w:firstLine="560" w:firstLineChars="200"/>
        <w:rPr>
          <w:rFonts w:ascii="仿宋" w:eastAsia="仿宋" w:hAnsi="仿宋" w:cs="仿宋" w:hint="eastAsia"/>
          <w:sz w:val="28"/>
          <w:lang w:eastAsia="zh-CN"/>
        </w:rPr>
      </w:pPr>
      <w:bookmarkStart w:id="15" w:name="_Toc848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在危机发生时，含乳饮料项目团队立即行动，成立了应急小组。该小组的任务是迅速制定并实施紧急应对措施，以最小化潜在损失。以下是采取的主要措施：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暂停含乳饮料项目进度：为遏制危机蔓延，含乳饮料项目暂时停止进行，以便全面评估当前状况。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资源重新分配：重新评估含乳饮料项目资源的分配，确保最大限度地减小损失。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实时沟通：与关键利益相关者建立实时沟通机制，向他们传递含乳饮料项目危机的实际状况，保障含乳饮料项目核心利益。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在紧急应对的同时，含乳饮料项目团队强调了团队协作和有效沟通的重要性。以下是团队协作的关键举措：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信息共享机制：建立了信息共享平台，确保团队成员能够及时获取含乳饮料项目危机的实时信息。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领导者沟通：含乳饮料项目领导者通过定期会议和即时沟通工具，指导团队应对危机，保持团队稳定运行。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随着危机得到初步控制，含乳饮料项目团队转向制定恢复计划，以确保含乳饮料项目能够从中迅速恢复。主要恢复计划包括：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修复受损的进度计划：重新评估含乳饮料项目进度，制定修复计划，确保含乳饮料项目尽快回归正常进程。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重新调整资源分配：优化资源分配，确保含乳饮料项目在有限资源下高效运转。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风险管理机制加强：对含乳饮料项目风险进行全面评估，制定更强化的风险管理策略，以预防未来可能的危机。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4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8860"/>
      <w:r>
        <w:rPr>
          <w:rFonts w:ascii="仿宋" w:eastAsia="仿宋" w:hAnsi="仿宋" w:cs="仿宋" w:hint="eastAsia"/>
          <w:lang w:eastAsia="zh-CN"/>
        </w:rPr>
        <w:t>(一)、含乳饮料行业分析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行业一直以来都是市场的关注焦点。行业内的发展趋势、竞争态势以及潜在机会都对含乳饮料项目的推进产生深远的影响。通过深入研究行业的整体概貌，我们将更好地理解行业的核心特征，为含乳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行业，技术一直是推动创新和发展的关键因素。我们将对当前技术趋势进行详尽分析，包括但不限于人工智能、大数据应用、先进制造技术等。这有助于含乳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含乳饮料项目成功的基础。我们将对主要竞争对手进行深入研究，包括其市场份额、产品特点、市场定位等。通过全面了解竞争对手的优势和劣势，含乳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0972"/>
      <w:r>
        <w:rPr>
          <w:rFonts w:ascii="仿宋" w:eastAsia="仿宋" w:hAnsi="仿宋" w:cs="仿宋" w:hint="eastAsia"/>
          <w:sz w:val="28"/>
          <w:lang w:eastAsia="zh-CN"/>
        </w:rPr>
        <w:t>(二)、含乳饮料市场分析预测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通过对市场规模的深入调研，我们将预测含乳饮料市场未来的增长趋势。这包括市场的整体规模、各细分领域的发展趋势等。含乳饮料项目可以根据市场的扩张速度和潜在机会，制定更符合市场需求的发展策略。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含乳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含乳饮料项目实施过程中需要充分考虑的因素。我们将对市场风险进行全面评估，包括但不限于政策法规风险、市场竞争风险、技术变革风险等。通过对潜在风险的深入分析，含乳饮料项目可以制定相应的风险缓解策略，降低不确定性对含乳饮料项目的影响。</w:t>
      </w:r>
    </w:p>
    <w:p>
      <w:pPr>
        <w:pStyle w:val="Heading1"/>
        <w:ind w:firstLine="560" w:firstLineChars="200"/>
        <w:rPr>
          <w:rFonts w:ascii="仿宋" w:eastAsia="仿宋" w:hAnsi="仿宋" w:cs="仿宋" w:hint="eastAsia"/>
          <w:sz w:val="28"/>
          <w:lang w:eastAsia="zh-CN"/>
        </w:rPr>
      </w:pPr>
      <w:bookmarkStart w:id="19" w:name="_Toc18754"/>
      <w:r>
        <w:rPr>
          <w:rFonts w:ascii="仿宋" w:eastAsia="仿宋" w:hAnsi="仿宋" w:cs="仿宋" w:hint="eastAsia"/>
          <w:sz w:val="28"/>
          <w:lang w:eastAsia="zh-CN"/>
        </w:rPr>
        <w:t>六、含乳饮料项目绩效评估</w:t>
      </w:r>
      <w:bookmarkEnd w:id="19"/>
    </w:p>
    <w:p>
      <w:pPr>
        <w:pStyle w:val="Heading2"/>
        <w:rPr>
          <w:rFonts w:ascii="仿宋" w:eastAsia="仿宋" w:hAnsi="仿宋" w:cs="仿宋" w:hint="eastAsia"/>
          <w:lang w:eastAsia="zh-CN"/>
        </w:rPr>
      </w:pPr>
      <w:bookmarkStart w:id="20" w:name="_Toc288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含乳饮料项目中，我们设计了一套全面的绩效评估指标，以确保含乳饮料项目的可控和成功交付。这些指标跨足含乳饮料项目目标、成本、进度和质量等多个维度，为我们提供了全面洞察含乳饮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目标达成率是我们关注的首要指标。我们设定了明确的目标，并通过定期监测和评估，迅速发现并应对潜在的目标偏差。这为含乳饮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成本绩效是另一个核心关注点。通过实际成本与预算成本的对比分析，我们深入了解成本差异的原因，及时调整资源分配，保持含乳饮料项目在经济效益方面的合理水平。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进度作为关键的绩效指标之一，得到了精心的关注。我们制定了详细的含乳饮料项目进度计划，并设立了进度符合度指标，确保实际进度与计划进度保持一致。这使我们能够快速发现和解决潜在的进度问题，保持含乳饮料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含乳饮料项目绩效的不可或缺的一环。我们引入了一系列的质量标准和客户满意度指标，以确保含乳饮料项目交付的成果在质量上达到或超越预期水平。通过持续监测这些指标，我们努力提升含乳饮料项目整体质量水平，为含乳饮料项目的成功交付提供有力保障。通过这些科学且全面的绩效评估，我们能够更好地引导含乳饮料项目的持续改进，确保含乳饮料项目目标的顺利达成。</w:t>
      </w:r>
    </w:p>
    <w:p>
      <w:pPr>
        <w:pStyle w:val="Heading2"/>
        <w:ind w:firstLine="560" w:firstLineChars="200"/>
        <w:rPr>
          <w:rFonts w:ascii="仿宋" w:eastAsia="仿宋" w:hAnsi="仿宋" w:cs="仿宋" w:hint="eastAsia"/>
          <w:sz w:val="28"/>
          <w:lang w:eastAsia="zh-CN"/>
        </w:rPr>
      </w:pPr>
      <w:bookmarkStart w:id="21" w:name="_Toc1149"/>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绩效评估是含乳饮料项目中的关键环节，为确保含乳饮料项目达到预期目标，我们采用了多层次、多维度的绩效评估方法。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含乳饮料项目的战略目标对齐，确保每个决策和行动都与含乳饮料项目整体目标保持一致。团队会定期召开战略对齐会议，审视当前工作与含乳饮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含乳饮料项目进度、质量、成本和风险等方面。这些指标通过数据收集和分析，为含乳饮料项目管理团队提供了客观的评估依据。例如，我们通过含乳饮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绩效评估不仅仅停留在含乳饮料项目内部，还考虑了含乳饮料项目对外部环境的影响。我们定期进行干系人满意度调查，以了解各利益相关方对含乳饮料项目的期望和满意度，并及时做出调整。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https://d.book118.com/546104231010010102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84C53"/>
    <w:rsid w:val="22A84C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0423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2024-03-02T03:52:00Z</dcterms:created>
  <dcterms:modified xsi:type="dcterms:W3CDTF">2024-03-02T03:52:47Z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A9C8057C17B440E3B3946B69DA562540_11</vt:lpwstr>
  </property>
  <property fmtid="{D5CDD505-2E9C-101B-9397-08002B2CF9AE}" pid="3" name="KSOProductBuildVer">
    <vt:lpwstr>2052-12.1.0.16388</vt:lpwstr>
  </property>
</Properties>
</file>