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卷绕机项目安全调研评估报告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694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_Toc28694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92" w:history="1">
        <w:r>
          <w:rPr>
            <w:rFonts w:ascii="仿宋" w:eastAsia="仿宋" w:hAnsi="仿宋" w:cs="仿宋" w:hint="eastAsia"/>
            <w:lang w:val="en-US"/>
          </w:rPr>
          <w:t>一、产品规划</w:t>
        </w:r>
        <w:r>
          <w:tab/>
        </w:r>
        <w:r>
          <w:fldChar w:fldCharType="begin"/>
        </w:r>
        <w:r>
          <w:instrText xml:space="preserve"> PAGEREF _Toc11992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9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_Toc9889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_Toc1930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58" w:history="1">
        <w:r>
          <w:rPr>
            <w:rFonts w:ascii="仿宋" w:eastAsia="仿宋" w:hAnsi="仿宋" w:cs="仿宋" w:hint="eastAsia"/>
            <w:lang w:val="en-US"/>
          </w:rPr>
          <w:t>二、组织架构与人力资源配置</w:t>
        </w:r>
        <w:r>
          <w:tab/>
        </w:r>
        <w:r>
          <w:fldChar w:fldCharType="begin"/>
        </w:r>
        <w:r>
          <w:instrText xml:space="preserve"> PAGEREF _Toc7858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8" w:history="1">
        <w:r>
          <w:rPr>
            <w:rFonts w:ascii="仿宋" w:eastAsia="仿宋" w:hAnsi="仿宋" w:cs="仿宋" w:hint="eastAsia"/>
            <w:lang w:val="en-US"/>
          </w:rPr>
          <w:t>(一)、人员资源需求</w:t>
        </w:r>
        <w:r>
          <w:tab/>
        </w:r>
        <w:r>
          <w:fldChar w:fldCharType="begin"/>
        </w:r>
        <w:r>
          <w:instrText xml:space="preserve"> PAGEREF _Toc13188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3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_Toc3673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2" w:history="1">
        <w:r>
          <w:rPr>
            <w:rFonts w:ascii="仿宋" w:eastAsia="仿宋" w:hAnsi="仿宋" w:cs="仿宋" w:hint="eastAsia"/>
            <w:lang w:val="en-US"/>
          </w:rPr>
          <w:t>三、SWOT分析</w:t>
        </w:r>
        <w:r>
          <w:tab/>
        </w:r>
        <w:r>
          <w:fldChar w:fldCharType="begin"/>
        </w:r>
        <w:r>
          <w:instrText xml:space="preserve"> PAGEREF _Toc31082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0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_Toc12090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4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_Toc11184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3" w:history="1">
        <w:r>
          <w:rPr>
            <w:rFonts w:ascii="仿宋" w:eastAsia="仿宋" w:hAnsi="仿宋" w:cs="仿宋" w:hint="eastAsia"/>
            <w:lang w:val="en-US"/>
          </w:rPr>
          <w:t>(三)、机会分析(O)</w:t>
        </w:r>
        <w:r>
          <w:tab/>
        </w:r>
        <w:r>
          <w:fldChar w:fldCharType="begin"/>
        </w:r>
        <w:r>
          <w:instrText xml:space="preserve"> PAGEREF _Toc5073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2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_Toc23892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7" w:history="1">
        <w:r>
          <w:rPr>
            <w:rFonts w:ascii="仿宋" w:eastAsia="仿宋" w:hAnsi="仿宋" w:cs="仿宋" w:hint="eastAsia"/>
            <w:lang w:val="en-US"/>
          </w:rPr>
          <w:t>四、 进入国际市场的方式</w:t>
        </w:r>
        <w:r>
          <w:tab/>
        </w:r>
        <w:r>
          <w:fldChar w:fldCharType="begin"/>
        </w:r>
        <w:r>
          <w:instrText xml:space="preserve"> PAGEREF _Toc27597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6" w:history="1">
        <w:r>
          <w:rPr>
            <w:rFonts w:ascii="仿宋" w:eastAsia="仿宋" w:hAnsi="仿宋" w:cs="仿宋" w:hint="eastAsia"/>
            <w:lang w:val="en-US"/>
          </w:rPr>
          <w:t>(一)、贸易进入方式</w:t>
        </w:r>
        <w:r>
          <w:tab/>
        </w:r>
        <w:r>
          <w:fldChar w:fldCharType="begin"/>
        </w:r>
        <w:r>
          <w:instrText xml:space="preserve"> PAGEREF _Toc27976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8" w:history="1">
        <w:r>
          <w:rPr>
            <w:rFonts w:ascii="仿宋" w:eastAsia="仿宋" w:hAnsi="仿宋" w:cs="仿宋" w:hint="eastAsia"/>
            <w:lang w:val="en-US"/>
          </w:rPr>
          <w:t>(二)、合约进入方式</w:t>
        </w:r>
        <w:r>
          <w:tab/>
        </w:r>
        <w:r>
          <w:fldChar w:fldCharType="begin"/>
        </w:r>
        <w:r>
          <w:instrText xml:space="preserve"> PAGEREF _Toc22608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1" w:history="1">
        <w:r>
          <w:rPr>
            <w:rFonts w:ascii="仿宋" w:eastAsia="仿宋" w:hAnsi="仿宋" w:cs="仿宋" w:hint="eastAsia"/>
            <w:lang w:val="en-US"/>
          </w:rPr>
          <w:t>(三)、股权进入方式</w:t>
        </w:r>
        <w:r>
          <w:tab/>
        </w:r>
        <w:r>
          <w:fldChar w:fldCharType="begin"/>
        </w:r>
        <w:r>
          <w:instrText xml:space="preserve"> PAGEREF _Toc9791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96" w:history="1">
        <w:r>
          <w:rPr>
            <w:rFonts w:ascii="仿宋" w:eastAsia="仿宋" w:hAnsi="仿宋" w:cs="仿宋" w:hint="eastAsia"/>
            <w:lang w:val="en-US"/>
          </w:rPr>
          <w:t>五、卷绕机项目概论</w:t>
        </w:r>
        <w:r>
          <w:tab/>
        </w:r>
        <w:r>
          <w:fldChar w:fldCharType="begin"/>
        </w:r>
        <w:r>
          <w:instrText xml:space="preserve"> PAGEREF _Toc14096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7" w:history="1">
        <w:r>
          <w:rPr>
            <w:rFonts w:ascii="仿宋" w:eastAsia="仿宋" w:hAnsi="仿宋" w:cs="仿宋" w:hint="eastAsia"/>
            <w:lang w:val="en-US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_Toc23987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1" w:history="1">
        <w:r>
          <w:rPr>
            <w:rFonts w:ascii="仿宋" w:eastAsia="仿宋" w:hAnsi="仿宋" w:cs="仿宋" w:hint="eastAsia"/>
            <w:lang w:val="en-US"/>
          </w:rPr>
          <w:t>(二)、项目概况</w:t>
        </w:r>
        <w:r>
          <w:tab/>
        </w:r>
        <w:r>
          <w:fldChar w:fldCharType="begin"/>
        </w:r>
        <w:r>
          <w:instrText xml:space="preserve"> PAGEREF _Toc17331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5" w:history="1">
        <w:r>
          <w:rPr>
            <w:rFonts w:ascii="仿宋" w:eastAsia="仿宋" w:hAnsi="仿宋" w:cs="仿宋" w:hint="eastAsia"/>
            <w:lang w:val="en-US"/>
          </w:rPr>
          <w:t>六、行业、市场分析</w:t>
        </w:r>
        <w:r>
          <w:tab/>
        </w:r>
        <w:r>
          <w:fldChar w:fldCharType="begin"/>
        </w:r>
        <w:r>
          <w:instrText xml:space="preserve"> PAGEREF _Toc5225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9" w:history="1">
        <w:r>
          <w:rPr>
            <w:rFonts w:ascii="仿宋" w:eastAsia="仿宋" w:hAnsi="仿宋" w:cs="仿宋" w:hint="eastAsia"/>
            <w:lang w:val="en-US"/>
          </w:rPr>
          <w:t>(一)、行业分析</w:t>
        </w:r>
        <w:r>
          <w:tab/>
        </w:r>
        <w:r>
          <w:fldChar w:fldCharType="begin"/>
        </w:r>
        <w:r>
          <w:instrText xml:space="preserve"> PAGEREF _Toc10459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4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_Toc27574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7" w:history="1">
        <w:r>
          <w:rPr>
            <w:rFonts w:ascii="仿宋" w:eastAsia="仿宋" w:hAnsi="仿宋" w:cs="仿宋" w:hint="eastAsia"/>
            <w:lang w:val="en-US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_Toc9917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65" w:history="1">
        <w:r>
          <w:rPr>
            <w:rFonts w:ascii="仿宋" w:eastAsia="仿宋" w:hAnsi="仿宋" w:cs="仿宋" w:hint="eastAsia"/>
            <w:lang w:val="en-US"/>
          </w:rPr>
          <w:t>七、卷绕机行业发展形势分析</w:t>
        </w:r>
        <w:r>
          <w:tab/>
        </w:r>
        <w:r>
          <w:fldChar w:fldCharType="begin"/>
        </w:r>
        <w:r>
          <w:instrText xml:space="preserve"> PAGEREF _Toc7765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5" w:history="1">
        <w:r>
          <w:rPr>
            <w:rFonts w:ascii="仿宋" w:eastAsia="仿宋" w:hAnsi="仿宋" w:cs="仿宋" w:hint="eastAsia"/>
            <w:lang w:val="en-US"/>
          </w:rPr>
          <w:t>(一)、卷绕机行业发展形势分析</w:t>
        </w:r>
        <w:r>
          <w:tab/>
        </w:r>
        <w:r>
          <w:fldChar w:fldCharType="begin"/>
        </w:r>
        <w:r>
          <w:instrText xml:space="preserve"> PAGEREF _Toc25395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725" w:history="1">
        <w:r>
          <w:rPr>
            <w:rFonts w:ascii="仿宋" w:eastAsia="仿宋" w:hAnsi="仿宋" w:cs="仿宋" w:hint="eastAsia"/>
            <w:lang w:val="en-US"/>
          </w:rPr>
          <w:t>八、组织架构分析</w:t>
        </w:r>
        <w:r>
          <w:tab/>
        </w:r>
        <w:r>
          <w:fldChar w:fldCharType="begin"/>
        </w:r>
        <w:r>
          <w:instrText xml:space="preserve"> PAGEREF _Toc24725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7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_Toc22447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2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_Toc27412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77" w:history="1">
        <w:r>
          <w:rPr>
            <w:rFonts w:ascii="仿宋" w:eastAsia="仿宋" w:hAnsi="仿宋" w:cs="仿宋" w:hint="eastAsia"/>
            <w:lang w:val="en-US"/>
          </w:rPr>
          <w:t>九、融资规模及资金使用计划</w:t>
        </w:r>
        <w:r>
          <w:tab/>
        </w:r>
        <w:r>
          <w:fldChar w:fldCharType="begin"/>
        </w:r>
        <w:r>
          <w:instrText xml:space="preserve"> PAGEREF _Toc13177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9" w:history="1">
        <w:r>
          <w:rPr>
            <w:rFonts w:ascii="仿宋" w:eastAsia="仿宋" w:hAnsi="仿宋" w:cs="仿宋" w:hint="eastAsia"/>
            <w:lang w:val="en-US"/>
          </w:rPr>
          <w:t>(一)、资金计划</w:t>
        </w:r>
        <w:r>
          <w:tab/>
        </w:r>
        <w:r>
          <w:fldChar w:fldCharType="begin"/>
        </w:r>
        <w:r>
          <w:instrText xml:space="preserve"> PAGEREF _Toc19579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4" w:history="1">
        <w:r>
          <w:rPr>
            <w:rFonts w:ascii="仿宋" w:eastAsia="仿宋" w:hAnsi="仿宋" w:cs="仿宋" w:hint="eastAsia"/>
            <w:lang w:val="en-US"/>
          </w:rPr>
          <w:t>(二)、募集资金用途</w:t>
        </w:r>
        <w:r>
          <w:tab/>
        </w:r>
        <w:r>
          <w:fldChar w:fldCharType="begin"/>
        </w:r>
        <w:r>
          <w:instrText xml:space="preserve"> PAGEREF _Toc32024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7" w:history="1">
        <w:r>
          <w:rPr>
            <w:rFonts w:ascii="仿宋" w:eastAsia="仿宋" w:hAnsi="仿宋" w:cs="仿宋" w:hint="eastAsia"/>
            <w:lang w:val="en-US"/>
          </w:rPr>
          <w:t>(三)、资金使用计划</w:t>
        </w:r>
        <w:r>
          <w:tab/>
        </w:r>
        <w:r>
          <w:fldChar w:fldCharType="begin"/>
        </w:r>
        <w:r>
          <w:instrText xml:space="preserve"> PAGEREF _Toc16837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72" w:history="1">
        <w:r>
          <w:rPr>
            <w:rFonts w:ascii="仿宋" w:eastAsia="仿宋" w:hAnsi="仿宋" w:cs="仿宋" w:hint="eastAsia"/>
            <w:lang w:val="en-US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_Toc21472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5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_Toc4635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1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_Toc31471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6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_Toc4696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9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_Toc24869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12" w:history="1">
        <w:r>
          <w:rPr>
            <w:rFonts w:ascii="仿宋" w:eastAsia="仿宋" w:hAnsi="仿宋" w:cs="仿宋" w:hint="eastAsia"/>
            <w:lang w:val="en-US"/>
          </w:rPr>
          <w:t>十一、战略合作与合作伙伴关系</w:t>
        </w:r>
        <w:r>
          <w:tab/>
        </w:r>
        <w:r>
          <w:fldChar w:fldCharType="begin"/>
        </w:r>
        <w:r>
          <w:instrText xml:space="preserve"> PAGEREF _Toc21912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1" w:history="1">
        <w:r>
          <w:rPr>
            <w:rFonts w:ascii="仿宋" w:eastAsia="仿宋" w:hAnsi="仿宋" w:cs="仿宋" w:hint="eastAsia"/>
            <w:lang w:val="en-US"/>
          </w:rPr>
          <w:t>(一)、合作战略与目标</w:t>
        </w:r>
        <w:r>
          <w:tab/>
        </w:r>
        <w:r>
          <w:fldChar w:fldCharType="begin"/>
        </w:r>
        <w:r>
          <w:instrText xml:space="preserve"> PAGEREF _Toc13791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9" w:history="1">
        <w:r>
          <w:rPr>
            <w:rFonts w:ascii="仿宋" w:eastAsia="仿宋" w:hAnsi="仿宋" w:cs="仿宋" w:hint="eastAsia"/>
            <w:lang w:val="en-US"/>
          </w:rPr>
          <w:t>(二)、合作伙伴选择与评估</w:t>
        </w:r>
        <w:r>
          <w:tab/>
        </w:r>
        <w:r>
          <w:fldChar w:fldCharType="begin"/>
        </w:r>
        <w:r>
          <w:instrText xml:space="preserve"> PAGEREF _Toc31639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0" w:history="1">
        <w:r>
          <w:rPr>
            <w:rFonts w:ascii="仿宋" w:eastAsia="仿宋" w:hAnsi="仿宋" w:cs="仿宋" w:hint="eastAsia"/>
            <w:lang w:val="en-US"/>
          </w:rPr>
          <w:t>(三)、合同与协议管理</w:t>
        </w:r>
        <w:r>
          <w:tab/>
        </w:r>
        <w:r>
          <w:fldChar w:fldCharType="begin"/>
        </w:r>
        <w:r>
          <w:instrText xml:space="preserve"> PAGEREF _Toc22650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4" w:history="1">
        <w:r>
          <w:rPr>
            <w:rFonts w:ascii="仿宋" w:eastAsia="仿宋" w:hAnsi="仿宋" w:cs="仿宋" w:hint="eastAsia"/>
            <w:lang w:val="en-US"/>
          </w:rPr>
          <w:t>(四)、风险管理与纠纷解决</w:t>
        </w:r>
        <w:r>
          <w:tab/>
        </w:r>
        <w:r>
          <w:fldChar w:fldCharType="begin"/>
        </w:r>
        <w:r>
          <w:instrText xml:space="preserve"> PAGEREF _Toc21154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18" w:history="1">
        <w:r>
          <w:rPr>
            <w:rFonts w:ascii="仿宋" w:eastAsia="仿宋" w:hAnsi="仿宋" w:cs="仿宋" w:hint="eastAsia"/>
            <w:lang w:val="en-US"/>
          </w:rPr>
          <w:t>十二、卷绕机项目投资规划</w:t>
        </w:r>
        <w:r>
          <w:tab/>
        </w:r>
        <w:r>
          <w:fldChar w:fldCharType="begin"/>
        </w:r>
        <w:r>
          <w:instrText xml:space="preserve"> PAGEREF _Toc8418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6" w:history="1">
        <w:r>
          <w:rPr>
            <w:rFonts w:ascii="仿宋" w:eastAsia="仿宋" w:hAnsi="仿宋" w:cs="仿宋" w:hint="eastAsia"/>
            <w:lang w:val="en-US"/>
          </w:rPr>
          <w:t>(一)、卷绕机项目总投资估算</w:t>
        </w:r>
        <w:r>
          <w:tab/>
        </w:r>
        <w:r>
          <w:fldChar w:fldCharType="begin"/>
        </w:r>
        <w:r>
          <w:instrText xml:space="preserve"> PAGEREF _Toc29286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9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_Toc12739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35" w:history="1">
        <w:r>
          <w:rPr>
            <w:rFonts w:ascii="仿宋" w:eastAsia="仿宋" w:hAnsi="仿宋" w:cs="仿宋" w:hint="eastAsia"/>
            <w:lang w:val="en-US"/>
          </w:rPr>
          <w:t>十三、项目验收与总结</w:t>
        </w:r>
        <w:r>
          <w:tab/>
        </w:r>
        <w:r>
          <w:fldChar w:fldCharType="begin"/>
        </w:r>
        <w:r>
          <w:instrText xml:space="preserve"> PAGEREF _Toc24035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5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_Toc18705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val="en-US"/>
          </w:rPr>
          <w:t>(二)、经济效益评估</w:t>
        </w:r>
        <w:r>
          <w:tab/>
        </w:r>
        <w:r>
          <w:fldChar w:fldCharType="begin"/>
        </w:r>
        <w:r>
          <w:instrText xml:space="preserve"> PAGEREF _Toc28233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0" w:history="1">
        <w:r>
          <w:rPr>
            <w:rFonts w:ascii="仿宋" w:eastAsia="仿宋" w:hAnsi="仿宋" w:cs="仿宋" w:hint="eastAsia"/>
            <w:lang w:val="en-US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_Toc27140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9" w:history="1">
        <w:r>
          <w:rPr>
            <w:rFonts w:ascii="仿宋" w:eastAsia="仿宋" w:hAnsi="仿宋" w:cs="仿宋" w:hint="eastAsia"/>
            <w:lang w:val="en-US"/>
          </w:rPr>
          <w:t>(四)、未来发展规划</w:t>
        </w:r>
        <w:r>
          <w:tab/>
        </w:r>
        <w:r>
          <w:fldChar w:fldCharType="begin"/>
        </w:r>
        <w:r>
          <w:instrText xml:space="preserve"> PAGEREF _Toc5529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35" w:history="1">
        <w:r>
          <w:rPr>
            <w:rFonts w:ascii="仿宋" w:eastAsia="仿宋" w:hAnsi="仿宋" w:cs="仿宋" w:hint="eastAsia"/>
            <w:lang w:val="en-US"/>
          </w:rPr>
          <w:t>十四、产品规划方案</w:t>
        </w:r>
        <w:r>
          <w:tab/>
        </w:r>
        <w:r>
          <w:fldChar w:fldCharType="begin"/>
        </w:r>
        <w:r>
          <w:instrText xml:space="preserve"> PAGEREF _Toc21435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8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_Toc16168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4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_Toc4634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12" w:history="1">
        <w:r>
          <w:rPr>
            <w:rFonts w:ascii="仿宋" w:eastAsia="仿宋" w:hAnsi="仿宋" w:cs="仿宋" w:hint="eastAsia"/>
            <w:lang w:val="en-US"/>
          </w:rPr>
          <w:t>十五、卷绕机项目建设单位</w:t>
        </w:r>
        <w:r>
          <w:tab/>
        </w:r>
        <w:r>
          <w:fldChar w:fldCharType="begin"/>
        </w:r>
        <w:r>
          <w:instrText xml:space="preserve"> PAGEREF _Toc1412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4" w:history="1">
        <w:r>
          <w:rPr>
            <w:rFonts w:ascii="仿宋" w:eastAsia="仿宋" w:hAnsi="仿宋" w:cs="仿宋" w:hint="eastAsia"/>
            <w:lang w:val="en-US"/>
          </w:rPr>
          <w:t>(一)、卷绕机项目承办单位基本情况</w:t>
        </w:r>
        <w:r>
          <w:tab/>
        </w:r>
        <w:r>
          <w:fldChar w:fldCharType="begin"/>
        </w:r>
        <w:r>
          <w:instrText xml:space="preserve"> PAGEREF _Toc8884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1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_Toc28751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38" w:history="1">
        <w:r>
          <w:rPr>
            <w:rFonts w:ascii="仿宋" w:eastAsia="仿宋" w:hAnsi="仿宋" w:cs="仿宋" w:hint="eastAsia"/>
            <w:lang w:val="en-US"/>
          </w:rPr>
          <w:t>十六、企业技术创新的外部组织模式</w:t>
        </w:r>
        <w:r>
          <w:tab/>
        </w:r>
        <w:r>
          <w:fldChar w:fldCharType="begin"/>
        </w:r>
        <w:r>
          <w:instrText xml:space="preserve"> PAGEREF _Toc13738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8" w:history="1">
        <w:r>
          <w:rPr>
            <w:rFonts w:ascii="仿宋" w:eastAsia="仿宋" w:hAnsi="仿宋" w:cs="仿宋" w:hint="eastAsia"/>
            <w:lang w:val="en-US"/>
          </w:rPr>
          <w:t>(一)、产学研联盟</w:t>
        </w:r>
        <w:r>
          <w:tab/>
        </w:r>
        <w:r>
          <w:fldChar w:fldCharType="begin"/>
        </w:r>
        <w:r>
          <w:instrText xml:space="preserve"> PAGEREF _Toc16898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7" w:history="1">
        <w:r>
          <w:rPr>
            <w:rFonts w:ascii="仿宋" w:eastAsia="仿宋" w:hAnsi="仿宋" w:cs="仿宋" w:hint="eastAsia"/>
            <w:lang w:val="en-US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_Toc4847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7" w:history="1">
        <w:r>
          <w:rPr>
            <w:rFonts w:ascii="仿宋" w:eastAsia="仿宋" w:hAnsi="仿宋" w:cs="仿宋" w:hint="eastAsia"/>
            <w:lang w:val="en-US"/>
          </w:rPr>
          <w:t>(三)、企业联盟</w:t>
        </w:r>
        <w:r>
          <w:tab/>
        </w:r>
        <w:r>
          <w:fldChar w:fldCharType="begin"/>
        </w:r>
        <w:r>
          <w:instrText xml:space="preserve"> PAGEREF _Toc23737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4" w:history="1">
        <w:r>
          <w:rPr>
            <w:rFonts w:ascii="仿宋" w:eastAsia="仿宋" w:hAnsi="仿宋" w:cs="仿宋" w:hint="eastAsia"/>
            <w:lang w:val="en-US"/>
          </w:rPr>
          <w:t>十七、团队介绍</w:t>
        </w:r>
        <w:r>
          <w:tab/>
        </w:r>
        <w:r>
          <w:fldChar w:fldCharType="begin"/>
        </w:r>
        <w:r>
          <w:instrText xml:space="preserve"> PAGEREF _Toc11864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3" w:history="1">
        <w:r>
          <w:rPr>
            <w:rFonts w:ascii="仿宋" w:eastAsia="仿宋" w:hAnsi="仿宋" w:cs="仿宋" w:hint="eastAsia"/>
            <w:lang w:val="en-US"/>
          </w:rPr>
          <w:t>(一)、创始团队</w:t>
        </w:r>
        <w:r>
          <w:tab/>
        </w:r>
        <w:r>
          <w:fldChar w:fldCharType="begin"/>
        </w:r>
        <w:r>
          <w:instrText xml:space="preserve"> PAGEREF _Toc15993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" w:history="1">
        <w:r>
          <w:rPr>
            <w:rFonts w:ascii="仿宋" w:eastAsia="仿宋" w:hAnsi="仿宋" w:cs="仿宋" w:hint="eastAsia"/>
            <w:lang w:val="en-US"/>
          </w:rPr>
          <w:t>(二)、管理团队</w:t>
        </w:r>
        <w:r>
          <w:tab/>
        </w:r>
        <w:r>
          <w:fldChar w:fldCharType="begin"/>
        </w:r>
        <w:r>
          <w:instrText xml:space="preserve"> PAGEREF _Toc2383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0" w:history="1">
        <w:r>
          <w:rPr>
            <w:rFonts w:ascii="仿宋" w:eastAsia="仿宋" w:hAnsi="仿宋" w:cs="仿宋" w:hint="eastAsia"/>
            <w:lang w:val="en-US"/>
          </w:rPr>
          <w:t>(三)、顾问团队</w:t>
        </w:r>
        <w:r>
          <w:tab/>
        </w:r>
        <w:r>
          <w:fldChar w:fldCharType="begin"/>
        </w:r>
        <w:r>
          <w:instrText xml:space="preserve"> PAGEREF _Toc22670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7" w:history="1">
        <w:r>
          <w:rPr>
            <w:rFonts w:ascii="仿宋" w:eastAsia="仿宋" w:hAnsi="仿宋" w:cs="仿宋" w:hint="eastAsia"/>
            <w:lang w:val="en-US"/>
          </w:rPr>
          <w:t>十八、技术支持与维护</w:t>
        </w:r>
        <w:r>
          <w:tab/>
        </w:r>
        <w:r>
          <w:fldChar w:fldCharType="begin"/>
        </w:r>
        <w:r>
          <w:instrText xml:space="preserve"> PAGEREF _Toc14137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3" w:history="1">
        <w:r>
          <w:rPr>
            <w:rFonts w:ascii="仿宋" w:eastAsia="仿宋" w:hAnsi="仿宋" w:cs="仿宋" w:hint="eastAsia"/>
            <w:lang w:val="en-US"/>
          </w:rPr>
          <w:t>(一)、技术支持策略</w:t>
        </w:r>
        <w:r>
          <w:tab/>
        </w:r>
        <w:r>
          <w:fldChar w:fldCharType="begin"/>
        </w:r>
        <w:r>
          <w:instrText xml:space="preserve"> PAGEREF _Toc25333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7" w:history="1">
        <w:r>
          <w:rPr>
            <w:rFonts w:ascii="仿宋" w:eastAsia="仿宋" w:hAnsi="仿宋" w:cs="仿宋" w:hint="eastAsia"/>
            <w:lang w:val="en-US"/>
          </w:rPr>
          <w:t>(二)、设备维护计划</w:t>
        </w:r>
        <w:r>
          <w:tab/>
        </w:r>
        <w:r>
          <w:fldChar w:fldCharType="begin"/>
        </w:r>
        <w:r>
          <w:instrText xml:space="preserve"> PAGEREF _Toc16827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8" w:history="1">
        <w:r>
          <w:rPr>
            <w:rFonts w:ascii="仿宋" w:eastAsia="仿宋" w:hAnsi="仿宋" w:cs="仿宋" w:hint="eastAsia"/>
            <w:lang w:val="en-US"/>
          </w:rPr>
          <w:t>(三)、紧急事件计划</w:t>
        </w:r>
        <w:r>
          <w:tab/>
        </w:r>
        <w:r>
          <w:fldChar w:fldCharType="begin"/>
        </w:r>
        <w:r>
          <w:instrText xml:space="preserve"> PAGEREF _Toc5098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42" w:history="1">
        <w:r>
          <w:rPr>
            <w:rFonts w:ascii="仿宋" w:eastAsia="仿宋" w:hAnsi="仿宋" w:cs="仿宋" w:hint="eastAsia"/>
            <w:lang w:val="en-US"/>
          </w:rPr>
          <w:t>十九、环保方案分析</w:t>
        </w:r>
        <w:r>
          <w:tab/>
        </w:r>
        <w:r>
          <w:fldChar w:fldCharType="begin"/>
        </w:r>
        <w:r>
          <w:instrText xml:space="preserve"> PAGEREF _Toc21642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0" w:history="1">
        <w:r>
          <w:rPr>
            <w:rFonts w:ascii="仿宋" w:eastAsia="仿宋" w:hAnsi="仿宋" w:cs="仿宋" w:hint="eastAsia"/>
            <w:lang w:val="en-US"/>
          </w:rPr>
          <w:t>(一)、环境保护综述</w:t>
        </w:r>
        <w:r>
          <w:tab/>
        </w:r>
        <w:r>
          <w:fldChar w:fldCharType="begin"/>
        </w:r>
        <w:r>
          <w:instrText xml:space="preserve"> PAGEREF _Toc9490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3" w:history="1">
        <w:r>
          <w:rPr>
            <w:rFonts w:ascii="仿宋" w:eastAsia="仿宋" w:hAnsi="仿宋" w:cs="仿宋" w:hint="eastAsia"/>
            <w:lang w:val="en-US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_Toc5233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0" w:history="1">
        <w:r>
          <w:rPr>
            <w:rFonts w:ascii="仿宋" w:eastAsia="仿宋" w:hAnsi="仿宋" w:cs="仿宋" w:hint="eastAsia"/>
            <w:lang w:val="en-US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_Toc6880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6" w:history="1">
        <w:r>
          <w:rPr>
            <w:rFonts w:ascii="仿宋" w:eastAsia="仿宋" w:hAnsi="仿宋" w:cs="仿宋" w:hint="eastAsia"/>
            <w:lang w:val="en-US"/>
          </w:rPr>
          <w:t>(四)、综合评价</w:t>
        </w:r>
        <w:r>
          <w:tab/>
        </w:r>
        <w:r>
          <w:fldChar w:fldCharType="begin"/>
        </w:r>
        <w:r>
          <w:instrText xml:space="preserve"> PAGEREF _Toc25506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69" w:history="1">
        <w:r>
          <w:rPr>
            <w:rFonts w:ascii="仿宋" w:eastAsia="仿宋" w:hAnsi="仿宋" w:cs="仿宋" w:hint="eastAsia"/>
            <w:lang w:val="en-US"/>
          </w:rPr>
          <w:t>二十、未来计划和展望</w:t>
        </w:r>
        <w:r>
          <w:tab/>
        </w:r>
        <w:r>
          <w:fldChar w:fldCharType="begin"/>
        </w:r>
        <w:r>
          <w:instrText xml:space="preserve"> PAGEREF _Toc10269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8" w:history="1">
        <w:r>
          <w:rPr>
            <w:rFonts w:ascii="仿宋" w:eastAsia="仿宋" w:hAnsi="仿宋" w:cs="仿宋" w:hint="eastAsia"/>
            <w:lang w:val="en-US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_Toc9628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3" w:history="1">
        <w:r>
          <w:rPr>
            <w:rFonts w:ascii="仿宋" w:eastAsia="仿宋" w:hAnsi="仿宋" w:cs="仿宋" w:hint="eastAsia"/>
            <w:lang w:val="en-US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_Toc5823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05" w:history="1">
        <w:r>
          <w:rPr>
            <w:rFonts w:ascii="仿宋" w:eastAsia="仿宋" w:hAnsi="仿宋" w:cs="仿宋" w:hint="eastAsia"/>
            <w:lang w:val="en-US"/>
          </w:rPr>
          <w:t>二十一、生产控制的基本程序</w:t>
        </w:r>
        <w:r>
          <w:tab/>
        </w:r>
        <w:r>
          <w:fldChar w:fldCharType="begin"/>
        </w:r>
        <w:r>
          <w:instrText xml:space="preserve"> PAGEREF _Toc26405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8" w:history="1">
        <w:r>
          <w:rPr>
            <w:rFonts w:ascii="仿宋" w:eastAsia="仿宋" w:hAnsi="仿宋" w:cs="仿宋" w:hint="eastAsia"/>
            <w:lang w:val="en-US"/>
          </w:rPr>
          <w:t>(一)、制定控制的标准</w:t>
        </w:r>
        <w:r>
          <w:tab/>
        </w:r>
        <w:r>
          <w:fldChar w:fldCharType="begin"/>
        </w:r>
        <w:r>
          <w:instrText xml:space="preserve"> PAGEREF _Toc10358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6" w:history="1">
        <w:r>
          <w:rPr>
            <w:rFonts w:ascii="仿宋" w:eastAsia="仿宋" w:hAnsi="仿宋" w:cs="仿宋" w:hint="eastAsia"/>
            <w:lang w:val="en-US"/>
          </w:rPr>
          <w:t>(二)、根据标准检验实际执行情况</w:t>
        </w:r>
        <w:r>
          <w:tab/>
        </w:r>
        <w:r>
          <w:fldChar w:fldCharType="begin"/>
        </w:r>
        <w:r>
          <w:instrText xml:space="preserve"> PAGEREF _Toc13096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9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_Toc13459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7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_Toc25467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https://d.book118.com/546115021035010100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卷绕机项目安全调研评估报告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卷绕机项目安全调研评估报告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卷绕机项目安全调研评估报告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卷绕机项目安全调研评估报告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卷绕机项目安全调研评估报告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EF294D"/>
    <w:rsid w:val="66EF294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46115021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2024-03-02T17:44:00Z</dcterms:created>
  <dcterms:modified xsi:type="dcterms:W3CDTF">2024-03-02T17:45:00Z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