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油页岩行业商业计划书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56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_Toc26565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99" w:history="1">
        <w:r>
          <w:rPr>
            <w:rFonts w:ascii="仿宋" w:eastAsia="仿宋" w:hAnsi="仿宋" w:cs="仿宋" w:hint="eastAsia"/>
            <w:lang w:eastAsia="zh-CN"/>
          </w:rPr>
          <w:t>一、油页岩项目进度计划</w:t>
        </w:r>
        <w:r>
          <w:tab/>
        </w:r>
        <w:r>
          <w:fldChar w:fldCharType="begin"/>
        </w:r>
        <w:r>
          <w:instrText xml:space="preserve"> PAGEREF _Toc17999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_Toc15180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_Toc13431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_Toc25277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_Toc25605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_Toc28563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1" w:history="1">
        <w:r>
          <w:rPr>
            <w:rFonts w:ascii="仿宋" w:eastAsia="仿宋" w:hAnsi="仿宋" w:cs="仿宋" w:hint="eastAsia"/>
            <w:lang w:eastAsia="zh-CN"/>
          </w:rPr>
          <w:t>(六)、油页岩项目实施保障</w:t>
        </w:r>
        <w:r>
          <w:tab/>
        </w:r>
        <w:r>
          <w:fldChar w:fldCharType="begin"/>
        </w:r>
        <w:r>
          <w:instrText xml:space="preserve"> PAGEREF _Toc17321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2" w:history="1">
        <w:r>
          <w:rPr>
            <w:rFonts w:ascii="仿宋" w:eastAsia="仿宋" w:hAnsi="仿宋" w:cs="仿宋" w:hint="eastAsia"/>
            <w:lang w:eastAsia="zh-CN"/>
          </w:rPr>
          <w:t>二、建设规模分析</w:t>
        </w:r>
        <w:r>
          <w:tab/>
        </w:r>
        <w:r>
          <w:fldChar w:fldCharType="begin"/>
        </w:r>
        <w:r>
          <w:instrText xml:space="preserve"> PAGEREF _Toc13392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4" w:history="1">
        <w:r>
          <w:rPr>
            <w:rFonts w:ascii="仿宋" w:eastAsia="仿宋" w:hAnsi="仿宋" w:cs="仿宋" w:hint="eastAsia"/>
            <w:lang w:eastAsia="zh-CN"/>
          </w:rPr>
          <w:t>(一)、建设规模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eastAsia="zh-CN"/>
          </w:rPr>
          <w:t>(二)、产值规模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2" w:history="1">
        <w:r>
          <w:rPr>
            <w:rFonts w:ascii="仿宋" w:eastAsia="仿宋" w:hAnsi="仿宋" w:cs="仿宋" w:hint="eastAsia"/>
            <w:lang w:eastAsia="zh-CN"/>
          </w:rPr>
          <w:t>三、油页岩行业行业发展现状</w:t>
        </w:r>
        <w:r>
          <w:tab/>
        </w:r>
        <w:r>
          <w:fldChar w:fldCharType="begin"/>
        </w:r>
        <w:r>
          <w:instrText xml:space="preserve"> PAGEREF _Toc24292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2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_Toc15222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8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_Toc12898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1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_Toc22891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5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_Toc27605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0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_Toc23860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7" w:history="1">
        <w:r>
          <w:rPr>
            <w:rFonts w:ascii="仿宋" w:eastAsia="仿宋" w:hAnsi="仿宋" w:cs="仿宋" w:hint="eastAsia"/>
            <w:lang w:eastAsia="zh-CN"/>
          </w:rPr>
          <w:t>四、职业保护</w:t>
        </w:r>
        <w:r>
          <w:tab/>
        </w:r>
        <w:r>
          <w:fldChar w:fldCharType="begin"/>
        </w:r>
        <w:r>
          <w:instrText xml:space="preserve"> PAGEREF _Toc4527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7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_Toc4907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1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_Toc18401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6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_Toc31856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1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_Toc11291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1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_Toc9411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6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_Toc5316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1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_Toc9221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2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_Toc20712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7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6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_Toc14456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7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_Toc5907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8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_Toc6018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9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_Toc12069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8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_Toc5208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6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_Toc15256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4" w:history="1">
        <w:r>
          <w:rPr>
            <w:rFonts w:ascii="仿宋" w:eastAsia="仿宋" w:hAnsi="仿宋" w:cs="仿宋" w:hint="eastAsia"/>
            <w:lang w:eastAsia="zh-CN"/>
          </w:rPr>
          <w:t>六、油页岩项目建设单位基本情况</w:t>
        </w:r>
        <w:r>
          <w:tab/>
        </w:r>
        <w:r>
          <w:fldChar w:fldCharType="begin"/>
        </w:r>
        <w:r>
          <w:instrText xml:space="preserve"> PAGEREF _Toc28604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" w:history="1">
        <w:r>
          <w:rPr>
            <w:rFonts w:ascii="仿宋" w:eastAsia="仿宋" w:hAnsi="仿宋" w:cs="仿宋" w:hint="eastAsia"/>
            <w:lang w:eastAsia="zh-CN"/>
          </w:rPr>
          <w:t>(一)、油页岩项目建设单位基本情况</w:t>
        </w:r>
        <w:r>
          <w:tab/>
        </w:r>
        <w:r>
          <w:fldChar w:fldCharType="begin"/>
        </w:r>
        <w:r>
          <w:instrText xml:space="preserve"> PAGEREF _Toc2640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3" w:history="1">
        <w:r>
          <w:rPr>
            <w:rFonts w:ascii="仿宋" w:eastAsia="仿宋" w:hAnsi="仿宋" w:cs="仿宋" w:hint="eastAsia"/>
            <w:lang w:eastAsia="zh-CN"/>
          </w:rPr>
          <w:t>(二)、油页岩项目主管单位基本情况</w:t>
        </w:r>
        <w:r>
          <w:tab/>
        </w:r>
        <w:r>
          <w:fldChar w:fldCharType="begin"/>
        </w:r>
        <w:r>
          <w:instrText xml:space="preserve"> PAGEREF _Toc14213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3" w:history="1">
        <w:r>
          <w:rPr>
            <w:rFonts w:ascii="仿宋" w:eastAsia="仿宋" w:hAnsi="仿宋" w:cs="仿宋" w:hint="eastAsia"/>
            <w:lang w:eastAsia="zh-CN"/>
          </w:rPr>
          <w:t>(三)、油页岩项目技术协作单位基本情况</w:t>
        </w:r>
        <w:r>
          <w:tab/>
        </w:r>
        <w:r>
          <w:fldChar w:fldCharType="begin"/>
        </w:r>
        <w:r>
          <w:instrText xml:space="preserve"> PAGEREF _Toc4933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" w:history="1">
        <w:r>
          <w:rPr>
            <w:rFonts w:ascii="仿宋" w:eastAsia="仿宋" w:hAnsi="仿宋" w:cs="仿宋" w:hint="eastAsia"/>
            <w:lang w:eastAsia="zh-CN"/>
          </w:rPr>
          <w:t>七、对策措施与建议</w:t>
        </w:r>
        <w:r>
          <w:tab/>
        </w:r>
        <w:r>
          <w:fldChar w:fldCharType="begin"/>
        </w:r>
        <w:r>
          <w:instrText xml:space="preserve"> PAGEREF _Toc1885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5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_Toc16575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_Toc4233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2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_Toc13962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459" w:history="1">
        <w:r>
          <w:rPr>
            <w:rFonts w:ascii="仿宋" w:eastAsia="仿宋" w:hAnsi="仿宋" w:cs="仿宋" w:hint="eastAsia"/>
            <w:lang w:eastAsia="zh-CN"/>
          </w:rPr>
          <w:t>(一)、油页岩项目建设期的原材料及辅助材料供应概述</w:t>
        </w:r>
        <w:r>
          <w:tab/>
        </w:r>
        <w:r>
          <w:fldChar w:fldCharType="begin"/>
        </w:r>
        <w:r>
          <w:instrText xml:space="preserve"> PAGEREF _Toc10459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8" w:history="1">
        <w:r>
          <w:rPr>
            <w:rFonts w:ascii="仿宋" w:eastAsia="仿宋" w:hAnsi="仿宋" w:cs="仿宋" w:hint="eastAsia"/>
            <w:lang w:eastAsia="zh-CN"/>
          </w:rPr>
          <w:t>(二)、油页岩项目运营期原辅材料采购及管理</w:t>
        </w:r>
        <w:r>
          <w:tab/>
        </w:r>
        <w:r>
          <w:fldChar w:fldCharType="begin"/>
        </w:r>
        <w:r>
          <w:instrText xml:space="preserve"> PAGEREF _Toc30618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_Toc25146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" w:history="1">
        <w:r>
          <w:rPr>
            <w:rFonts w:ascii="仿宋" w:eastAsia="仿宋" w:hAnsi="仿宋" w:cs="仿宋" w:hint="eastAsia"/>
            <w:lang w:eastAsia="zh-CN"/>
          </w:rPr>
          <w:t>(四)、油页岩项目工艺技术设计方案</w:t>
        </w:r>
        <w:r>
          <w:tab/>
        </w:r>
        <w:r>
          <w:fldChar w:fldCharType="begin"/>
        </w:r>
        <w:r>
          <w:instrText xml:space="preserve"> PAGEREF _Toc1524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6" w:history="1">
        <w:r>
          <w:rPr>
            <w:rFonts w:ascii="仿宋" w:eastAsia="仿宋" w:hAnsi="仿宋" w:cs="仿宋" w:hint="eastAsia"/>
            <w:lang w:eastAsia="zh-CN"/>
          </w:rPr>
          <w:t>(五)、油页岩项目设备选型及配置方案</w:t>
        </w:r>
        <w:r>
          <w:tab/>
        </w:r>
        <w:r>
          <w:fldChar w:fldCharType="begin"/>
        </w:r>
        <w:r>
          <w:instrText xml:space="preserve"> PAGEREF _Toc30566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50" w:history="1">
        <w:r>
          <w:rPr>
            <w:rFonts w:ascii="仿宋" w:eastAsia="仿宋" w:hAnsi="仿宋" w:cs="仿宋" w:hint="eastAsia"/>
            <w:lang w:eastAsia="zh-CN"/>
          </w:rPr>
          <w:t>九、市场营销策略</w:t>
        </w:r>
        <w:r>
          <w:tab/>
        </w:r>
        <w:r>
          <w:fldChar w:fldCharType="begin"/>
        </w:r>
        <w:r>
          <w:instrText xml:space="preserve"> PAGEREF _Toc14050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7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_Toc32737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_Toc1464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4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_Toc11304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0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_Toc16810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6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_Toc5276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2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_Toc6032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0" w:history="1">
        <w:r>
          <w:rPr>
            <w:rFonts w:ascii="仿宋" w:eastAsia="仿宋" w:hAnsi="仿宋" w:cs="仿宋" w:hint="eastAsia"/>
            <w:lang w:eastAsia="zh-CN"/>
          </w:rPr>
          <w:t>十、产品规划及建设规模</w:t>
        </w:r>
        <w:r>
          <w:tab/>
        </w:r>
        <w:r>
          <w:fldChar w:fldCharType="begin"/>
        </w:r>
        <w:r>
          <w:instrText xml:space="preserve"> PAGEREF _Toc14540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_Toc16005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_Toc31233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" w:history="1">
        <w:r>
          <w:rPr>
            <w:rFonts w:ascii="仿宋" w:eastAsia="仿宋" w:hAnsi="仿宋" w:cs="仿宋" w:hint="eastAsia"/>
            <w:lang w:eastAsia="zh-CN"/>
          </w:rPr>
          <w:t>十一、风险因素</w:t>
        </w:r>
        <w:r>
          <w:tab/>
        </w:r>
        <w:r>
          <w:fldChar w:fldCharType="begin"/>
        </w:r>
        <w:r>
          <w:instrText xml:space="preserve"> PAGEREF _Toc1733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1" w:history="1">
        <w:r>
          <w:rPr>
            <w:rFonts w:ascii="仿宋" w:eastAsia="仿宋" w:hAnsi="仿宋" w:cs="仿宋" w:hint="eastAsia"/>
            <w:lang w:eastAsia="zh-CN"/>
          </w:rPr>
          <w:t>(一)、市场风险</w:t>
        </w:r>
        <w:r>
          <w:tab/>
        </w:r>
        <w:r>
          <w:fldChar w:fldCharType="begin"/>
        </w:r>
        <w:r>
          <w:instrText xml:space="preserve"> PAGEREF _Toc29501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7" w:history="1">
        <w:r>
          <w:rPr>
            <w:rFonts w:ascii="仿宋" w:eastAsia="仿宋" w:hAnsi="仿宋" w:cs="仿宋" w:hint="eastAsia"/>
            <w:lang w:eastAsia="zh-CN"/>
          </w:rPr>
          <w:t>(二)、价格风险</w:t>
        </w:r>
        <w:r>
          <w:tab/>
        </w:r>
        <w:r>
          <w:fldChar w:fldCharType="begin"/>
        </w:r>
        <w:r>
          <w:instrText xml:space="preserve"> PAGEREF _Toc17467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2" w:history="1">
        <w:r>
          <w:rPr>
            <w:rFonts w:ascii="仿宋" w:eastAsia="仿宋" w:hAnsi="仿宋" w:cs="仿宋" w:hint="eastAsia"/>
            <w:lang w:eastAsia="zh-CN"/>
          </w:rPr>
          <w:t>(三)、人才风险</w:t>
        </w:r>
        <w:r>
          <w:tab/>
        </w:r>
        <w:r>
          <w:fldChar w:fldCharType="begin"/>
        </w:r>
        <w:r>
          <w:instrText xml:space="preserve"> PAGEREF _Toc25092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7" w:history="1">
        <w:r>
          <w:rPr>
            <w:rFonts w:ascii="仿宋" w:eastAsia="仿宋" w:hAnsi="仿宋" w:cs="仿宋" w:hint="eastAsia"/>
            <w:lang w:eastAsia="zh-CN"/>
          </w:rPr>
          <w:t>(四)、服务风险</w:t>
        </w:r>
        <w:r>
          <w:tab/>
        </w:r>
        <w:r>
          <w:fldChar w:fldCharType="begin"/>
        </w:r>
        <w:r>
          <w:instrText xml:space="preserve"> PAGEREF _Toc6797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2" w:history="1">
        <w:r>
          <w:rPr>
            <w:rFonts w:ascii="仿宋" w:eastAsia="仿宋" w:hAnsi="仿宋" w:cs="仿宋" w:hint="eastAsia"/>
            <w:lang w:eastAsia="zh-CN"/>
          </w:rPr>
          <w:t>(五)、投资风险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2" w:history="1">
        <w:r>
          <w:rPr>
            <w:rFonts w:ascii="仿宋" w:eastAsia="仿宋" w:hAnsi="仿宋" w:cs="仿宋" w:hint="eastAsia"/>
            <w:lang w:eastAsia="zh-CN"/>
          </w:rPr>
          <w:t>(六)、自然灾害风险</w:t>
        </w:r>
        <w:r>
          <w:tab/>
        </w:r>
        <w:r>
          <w:fldChar w:fldCharType="begin"/>
        </w:r>
        <w:r>
          <w:instrText xml:space="preserve"> PAGEREF _Toc7872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5" w:history="1">
        <w:r>
          <w:rPr>
            <w:rFonts w:ascii="仿宋" w:eastAsia="仿宋" w:hAnsi="仿宋" w:cs="仿宋" w:hint="eastAsia"/>
            <w:lang w:eastAsia="zh-CN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_Toc22555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6" w:history="1">
        <w:r>
          <w:rPr>
            <w:rFonts w:ascii="仿宋" w:eastAsia="仿宋" w:hAnsi="仿宋" w:cs="仿宋" w:hint="eastAsia"/>
            <w:lang w:eastAsia="zh-CN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_Toc8856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4" w:history="1">
        <w:r>
          <w:rPr>
            <w:rFonts w:ascii="仿宋" w:eastAsia="仿宋" w:hAnsi="仿宋" w:cs="仿宋" w:hint="eastAsia"/>
            <w:lang w:eastAsia="zh-CN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_Toc26084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8" w:history="1">
        <w:r>
          <w:rPr>
            <w:rFonts w:ascii="仿宋" w:eastAsia="仿宋" w:hAnsi="仿宋" w:cs="仿宋" w:hint="eastAsia"/>
            <w:lang w:eastAsia="zh-CN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_Toc24678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8" w:history="1">
        <w:r>
          <w:rPr>
            <w:rFonts w:ascii="仿宋" w:eastAsia="仿宋" w:hAnsi="仿宋" w:cs="仿宋" w:hint="eastAsia"/>
            <w:lang w:eastAsia="zh-CN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_Toc23968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4" w:history="1">
        <w:r>
          <w:rPr>
            <w:rFonts w:ascii="仿宋" w:eastAsia="仿宋" w:hAnsi="仿宋" w:cs="仿宋" w:hint="eastAsia"/>
            <w:lang w:eastAsia="zh-CN"/>
          </w:rPr>
          <w:t>十二、油页岩项目组织与管理</w:t>
        </w:r>
        <w:r>
          <w:tab/>
        </w:r>
        <w:r>
          <w:fldChar w:fldCharType="begin"/>
        </w:r>
        <w:r>
          <w:instrText xml:space="preserve"> PAGEREF _Toc12774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8" w:history="1">
        <w:r>
          <w:rPr>
            <w:rFonts w:ascii="仿宋" w:eastAsia="仿宋" w:hAnsi="仿宋" w:cs="仿宋" w:hint="eastAsia"/>
            <w:lang w:eastAsia="zh-CN"/>
          </w:rPr>
          <w:t>(一)、油页岩项目管理团队组建</w:t>
        </w:r>
        <w:r>
          <w:tab/>
        </w:r>
        <w:r>
          <w:fldChar w:fldCharType="begin"/>
        </w:r>
        <w:r>
          <w:instrText xml:space="preserve"> PAGEREF _Toc23208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5" w:history="1">
        <w:r>
          <w:rPr>
            <w:rFonts w:ascii="仿宋" w:eastAsia="仿宋" w:hAnsi="仿宋" w:cs="仿宋" w:hint="eastAsia"/>
            <w:lang w:eastAsia="zh-CN"/>
          </w:rPr>
          <w:t>(二)、油页岩项目沟通与决策流程</w:t>
        </w:r>
        <w:r>
          <w:tab/>
        </w:r>
        <w:r>
          <w:fldChar w:fldCharType="begin"/>
        </w:r>
        <w:r>
          <w:instrText xml:space="preserve"> PAGEREF _Toc4945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0" w:history="1">
        <w:r>
          <w:rPr>
            <w:rFonts w:ascii="仿宋" w:eastAsia="仿宋" w:hAnsi="仿宋" w:cs="仿宋" w:hint="eastAsia"/>
            <w:lang w:eastAsia="zh-CN"/>
          </w:rPr>
          <w:t>(三)、油页岩项目风险管理与应对策略</w:t>
        </w:r>
        <w:r>
          <w:tab/>
        </w:r>
        <w:r>
          <w:fldChar w:fldCharType="begin"/>
        </w:r>
        <w:r>
          <w:instrText xml:space="preserve"> PAGEREF _Toc9590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7" w:history="1">
        <w:r>
          <w:rPr>
            <w:rFonts w:ascii="仿宋" w:eastAsia="仿宋" w:hAnsi="仿宋" w:cs="仿宋" w:hint="eastAsia"/>
            <w:lang w:eastAsia="zh-CN"/>
          </w:rPr>
          <w:t>十三、组织架构分析</w:t>
        </w:r>
        <w:r>
          <w:tab/>
        </w:r>
        <w:r>
          <w:fldChar w:fldCharType="begin"/>
        </w:r>
        <w:r>
          <w:instrText xml:space="preserve"> PAGEREF _Toc31707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7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_Toc20127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9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_Toc7979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9" w:history="1">
        <w:r>
          <w:rPr>
            <w:rFonts w:ascii="仿宋" w:eastAsia="仿宋" w:hAnsi="仿宋" w:cs="仿宋" w:hint="eastAsia"/>
            <w:lang w:eastAsia="zh-CN"/>
          </w:rPr>
          <w:t>十四、油页岩项目运营管理</w:t>
        </w:r>
        <w:r>
          <w:tab/>
        </w:r>
        <w:r>
          <w:fldChar w:fldCharType="begin"/>
        </w:r>
        <w:r>
          <w:instrText xml:space="preserve"> PAGEREF _Toc13039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" w:history="1">
        <w:r>
          <w:rPr>
            <w:rFonts w:ascii="仿宋" w:eastAsia="仿宋" w:hAnsi="仿宋" w:cs="仿宋" w:hint="eastAsia"/>
            <w:lang w:eastAsia="zh-CN"/>
          </w:rPr>
          <w:t>(一)、运营管理机构设置</w:t>
        </w:r>
        <w:r>
          <w:tab/>
        </w:r>
        <w:r>
          <w:fldChar w:fldCharType="begin"/>
        </w:r>
        <w:r>
          <w:instrText xml:space="preserve"> PAGEREF _Toc1941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6" w:history="1">
        <w:r>
          <w:rPr>
            <w:rFonts w:ascii="仿宋" w:eastAsia="仿宋" w:hAnsi="仿宋" w:cs="仿宋" w:hint="eastAsia"/>
            <w:lang w:eastAsia="zh-CN"/>
          </w:rPr>
          <w:t>(二)、运营管理流程</w:t>
        </w:r>
        <w:r>
          <w:tab/>
        </w:r>
        <w:r>
          <w:fldChar w:fldCharType="begin"/>
        </w:r>
        <w:r>
          <w:instrText xml:space="preserve"> PAGEREF _Toc14656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6" w:history="1">
        <w:r>
          <w:rPr>
            <w:rFonts w:ascii="仿宋" w:eastAsia="仿宋" w:hAnsi="仿宋" w:cs="仿宋" w:hint="eastAsia"/>
            <w:lang w:eastAsia="zh-CN"/>
          </w:rPr>
          <w:t>(三)、人员配备及培训</w:t>
        </w:r>
        <w:r>
          <w:tab/>
        </w:r>
        <w:r>
          <w:fldChar w:fldCharType="begin"/>
        </w:r>
        <w:r>
          <w:instrText xml:space="preserve"> PAGEREF _Toc14106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7" w:history="1">
        <w:r>
          <w:rPr>
            <w:rFonts w:ascii="仿宋" w:eastAsia="仿宋" w:hAnsi="仿宋" w:cs="仿宋" w:hint="eastAsia"/>
            <w:lang w:eastAsia="zh-CN"/>
          </w:rPr>
          <w:t>(四)、质量管理体系</w:t>
        </w:r>
        <w:r>
          <w:tab/>
        </w:r>
        <w:r>
          <w:fldChar w:fldCharType="begin"/>
        </w:r>
        <w:r>
          <w:instrText xml:space="preserve"> PAGEREF _Toc24557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5" w:history="1">
        <w:r>
          <w:rPr>
            <w:rFonts w:ascii="仿宋" w:eastAsia="仿宋" w:hAnsi="仿宋" w:cs="仿宋" w:hint="eastAsia"/>
            <w:lang w:eastAsia="zh-CN"/>
          </w:rPr>
          <w:t>(五)、安全生产管理</w:t>
        </w:r>
        <w:r>
          <w:tab/>
        </w:r>
        <w:r>
          <w:fldChar w:fldCharType="begin"/>
        </w:r>
        <w:r>
          <w:instrText xml:space="preserve"> PAGEREF _Toc11645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8" w:history="1">
        <w:r>
          <w:rPr>
            <w:rFonts w:ascii="仿宋" w:eastAsia="仿宋" w:hAnsi="仿宋" w:cs="仿宋" w:hint="eastAsia"/>
            <w:lang w:eastAsia="zh-CN"/>
          </w:rPr>
          <w:t>(六)、环境管理</w:t>
        </w:r>
        <w:r>
          <w:tab/>
        </w:r>
        <w:r>
          <w:fldChar w:fldCharType="begin"/>
        </w:r>
        <w:r>
          <w:instrText xml:space="preserve"> PAGEREF _Toc7968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3" w:history="1">
        <w:r>
          <w:rPr>
            <w:rFonts w:ascii="仿宋" w:eastAsia="仿宋" w:hAnsi="仿宋" w:cs="仿宋" w:hint="eastAsia"/>
            <w:lang w:eastAsia="zh-CN"/>
          </w:rPr>
          <w:t>(七)、设备维护与保养</w:t>
        </w:r>
        <w:r>
          <w:tab/>
        </w:r>
        <w:r>
          <w:fldChar w:fldCharType="begin"/>
        </w:r>
        <w:r>
          <w:instrText xml:space="preserve"> PAGEREF _Toc25583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6" w:history="1">
        <w:r>
          <w:rPr>
            <w:rFonts w:ascii="仿宋" w:eastAsia="仿宋" w:hAnsi="仿宋" w:cs="仿宋" w:hint="eastAsia"/>
            <w:lang w:eastAsia="zh-CN"/>
          </w:rPr>
          <w:t>(八)、应急预案与处置</w:t>
        </w:r>
        <w:r>
          <w:tab/>
        </w:r>
        <w:r>
          <w:fldChar w:fldCharType="begin"/>
        </w:r>
        <w:r>
          <w:instrText xml:space="preserve"> PAGEREF _Toc3656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2" w:history="1">
        <w:r>
          <w:rPr>
            <w:rFonts w:ascii="仿宋" w:eastAsia="仿宋" w:hAnsi="仿宋" w:cs="仿宋" w:hint="eastAsia"/>
            <w:lang w:eastAsia="zh-CN"/>
          </w:rPr>
          <w:t>(九)、绩效评估</w:t>
        </w:r>
        <w:r>
          <w:tab/>
        </w:r>
        <w:r>
          <w:fldChar w:fldCharType="begin"/>
        </w:r>
        <w:r>
          <w:instrText xml:space="preserve"> PAGEREF _Toc4892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276" w:history="1">
        <w:r>
          <w:rPr>
            <w:rFonts w:ascii="仿宋" w:eastAsia="仿宋" w:hAnsi="仿宋" w:cs="仿宋" w:hint="eastAsia"/>
            <w:lang w:eastAsia="zh-CN"/>
          </w:rPr>
          <w:t>十五、第四十三章员工参与决策与公司治理</w:t>
        </w:r>
        <w:r>
          <w:tab/>
        </w:r>
        <w:r>
          <w:fldChar w:fldCharType="begin"/>
        </w:r>
        <w:r>
          <w:instrText xml:space="preserve"> PAGEREF _Toc28276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7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_Toc32417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_Toc2160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9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_Toc6449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_Toc1233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5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_Toc12025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4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_Toc21844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2" w:history="1">
        <w:r>
          <w:rPr>
            <w:rFonts w:ascii="仿宋" w:eastAsia="仿宋" w:hAnsi="仿宋" w:cs="仿宋" w:hint="eastAsia"/>
            <w:lang w:eastAsia="zh-CN"/>
          </w:rPr>
          <w:t>十六、生产调度</w:t>
        </w:r>
        <w:r>
          <w:tab/>
        </w:r>
        <w:r>
          <w:fldChar w:fldCharType="begin"/>
        </w:r>
        <w:r>
          <w:instrText xml:space="preserve"> PAGEREF _Toc28672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1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_Toc16951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8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_Toc17038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_Toc898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0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_Toc17900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90" w:history="1">
        <w:r>
          <w:rPr>
            <w:rFonts w:ascii="仿宋" w:eastAsia="仿宋" w:hAnsi="仿宋" w:cs="仿宋" w:hint="eastAsia"/>
            <w:lang w:eastAsia="zh-CN"/>
          </w:rPr>
          <w:t>十七、品牌建设与市场定位</w:t>
        </w:r>
        <w:r>
          <w:tab/>
        </w:r>
        <w:r>
          <w:fldChar w:fldCharType="begin"/>
        </w:r>
        <w:r>
          <w:instrText xml:space="preserve"> PAGEREF _Toc19790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0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_Toc28660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5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_Toc12175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0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_Toc17480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7" w:history="1">
        <w:r>
          <w:rPr>
            <w:rFonts w:ascii="仿宋" w:eastAsia="仿宋" w:hAnsi="仿宋" w:cs="仿宋" w:hint="eastAsia"/>
            <w:lang w:eastAsia="zh-CN"/>
          </w:rPr>
          <w:t>十八、油页岩项目职业保护</w:t>
        </w:r>
        <w:r>
          <w:tab/>
        </w:r>
        <w:r>
          <w:fldChar w:fldCharType="begin"/>
        </w:r>
        <w:r>
          <w:instrText xml:space="preserve"> PAGEREF _Toc27887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9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_Toc23089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3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_Toc18873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5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_Toc20075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6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_Toc6886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6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_Toc26736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7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_Toc24267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2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_Toc14082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3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_Toc13303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4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_Toc17914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9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_Toc26689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1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_Toc24491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1" w:history="1">
        <w:r>
          <w:rPr>
            <w:rFonts w:ascii="仿宋" w:eastAsia="仿宋" w:hAnsi="仿宋" w:cs="仿宋" w:hint="eastAsia"/>
            <w:lang w:eastAsia="zh-CN"/>
          </w:rPr>
          <w:t>十九、市场营销与品牌推广</w:t>
        </w:r>
        <w:r>
          <w:tab/>
        </w:r>
        <w:r>
          <w:fldChar w:fldCharType="begin"/>
        </w:r>
        <w:r>
          <w:instrText xml:space="preserve"> PAGEREF _Toc26911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7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_Toc7777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1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_Toc26541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9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_Toc30399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3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_Toc22043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4" w:history="1">
        <w:r>
          <w:rPr>
            <w:rFonts w:ascii="仿宋" w:eastAsia="仿宋" w:hAnsi="仿宋" w:cs="仿宋" w:hint="eastAsia"/>
            <w:lang w:eastAsia="zh-CN"/>
          </w:rPr>
          <w:t>二十、库存控制</w:t>
        </w:r>
        <w:r>
          <w:tab/>
        </w:r>
        <w:r>
          <w:fldChar w:fldCharType="begin"/>
        </w:r>
        <w:r>
          <w:instrText xml:space="preserve"> PAGEREF _Toc27134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5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_Toc20825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6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_Toc18286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56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999"/>
      <w:r>
        <w:rPr>
          <w:rFonts w:ascii="仿宋" w:eastAsia="仿宋" w:hAnsi="仿宋" w:cs="仿宋" w:hint="eastAsia"/>
          <w:sz w:val="28"/>
          <w:lang w:eastAsia="zh-CN"/>
        </w:rPr>
        <w:t>一、油页岩项目进度计划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180"/>
      <w:r>
        <w:rPr>
          <w:rFonts w:ascii="仿宋" w:eastAsia="仿宋" w:hAnsi="仿宋" w:cs="仿宋" w:hint="eastAsia"/>
          <w:lang w:eastAsia="zh-CN"/>
        </w:rPr>
        <w:t>(一)、建设周期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油页岩项目建设周期XXX个月，其工作内容包括：油页岩项目前期准备、工程勘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察与设计、土建工程施工、设备采购、设备安装调试、XXX等。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431"/>
      <w:r>
        <w:rPr>
          <w:rFonts w:ascii="仿宋" w:eastAsia="仿宋" w:hAnsi="仿宋" w:cs="仿宋" w:hint="eastAsia"/>
          <w:sz w:val="28"/>
          <w:lang w:eastAsia="zh-CN"/>
        </w:rPr>
        <w:t>(二)、建设进度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该油页岩项目的建设是分期进行的，目前该项目的实际完成投资为xxx万元，占计划投资的xxx%。其中，固定资产投资完成了xxx万元，占总投资的xxx%；流动资金投资完成了xxx万元，占总投资的xxx%。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https://d.book118.com/546140132102010101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油页岩行业商业计划书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油页岩行业商业计划书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油页岩行业商业计划书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油页岩行业商业计划书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油页岩行业商业计划书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4F6DE9"/>
    <w:rsid w:val="4593521B"/>
    <w:rsid w:val="6D4F6DE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6140132102010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2024-03-13T07:25:00Z</dcterms:created>
  <dcterms:modified xsi:type="dcterms:W3CDTF">2024-03-13T07:25:56Z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255EC760FEAF4F469C84AF9A76B07AD0_11</vt:lpwstr>
  </property>
  <property fmtid="{D5CDD505-2E9C-101B-9397-08002B2CF9AE}" pid="3" name="KSOProductBuildVer">
    <vt:lpwstr>2052-12.1.0.16399</vt:lpwstr>
  </property>
</Properties>
</file>