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乘用车变速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器项目商业计划书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6482007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、乘用车变速器项目选址说明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一)、乘用车变速器项目选址原则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)、乘用车变速器项目选址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(二)、乘用车变速器项目总平面设计要求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)、乘用车变速器项目技术工艺分析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)、乘用车变速器项目技术流程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四、乘用车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变速器项目概论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)、乘用车变速器项目承办单位基本情况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乘用车变速器项目概况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、乘用车变速器项目评价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1950997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)、乘用车变速器项目实施保障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4442408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(一)、财务战略规划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九、进度计划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一)、乘用车变速器项目进度安排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)、乘用车变速器项目实施保障措施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十一、乘用车变速器项目管理与团队协作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一)、乘用车变速器项目管理方法论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(二)、乘用车变速器项目计划与进度管理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五)、乘用车变速器项目风险管理与应对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四、公司治理与法律合规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71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36535345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一)、公司治理结构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五)、企业社会责任与道德经营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旨在规范和指导乘用车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变速器项目的实施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过程。本方案的开展将包括乘用车变速器项目的目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一、乘用车变速器项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一)、乘用车变速器项目选址原则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乘用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变速器项目选址必须与城乡建设总体规划保持一致，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乘用车变速器项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乘用车变速器项目有望更好地融入城市发展大局，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越的交通条件是乘用车变速器项目成功的关键因素之一。选址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1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乘</w:t>
      </w:r>
      <w:r>
        <w:rPr>
          <w:rFonts w:ascii="FangSong" w:eastAsia="FangSong" w:hAnsi="FangSong" w:cs="FangSong"/>
          <w:spacing w:val="-6"/>
          <w:sz w:val="28"/>
          <w:szCs w:val="28"/>
        </w:rPr>
        <w:t>用车变速器项目建设阶段，选址地的施工条件至关重要。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8" w:right="14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乘</w:t>
      </w:r>
      <w:r>
        <w:rPr>
          <w:rFonts w:ascii="FangSong" w:eastAsia="FangSong" w:hAnsi="FangSong" w:cs="FangSong"/>
          <w:spacing w:val="-8"/>
          <w:sz w:val="28"/>
          <w:szCs w:val="28"/>
        </w:rPr>
        <w:t>用车变速器项目建设的顺利进行。这有助于提高工程效率，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乘</w:t>
      </w:r>
      <w:r>
        <w:rPr>
          <w:rFonts w:ascii="FangSong" w:eastAsia="FangSong" w:hAnsi="FangSong" w:cs="FangSong"/>
          <w:spacing w:val="-4"/>
          <w:sz w:val="28"/>
          <w:szCs w:val="28"/>
        </w:rPr>
        <w:t>用车变速器项目选址应与当地大气污染防治、水资源利用以及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政策相一致。我们将致力于在乘用车变速器项目建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确保乘用车变速器项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我们将有效平衡乘用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变速器项目的需求与用地法规的要求，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乘用车变速器项目的实施过程中获得更多的理解和支持。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确保乘用车变速器项目的长期成功和对社会的积极贡献。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二)、乘用车变速器项目选址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在选择乘</w:t>
      </w:r>
      <w:r>
        <w:rPr>
          <w:rFonts w:ascii="FangSong" w:eastAsia="FangSong" w:hAnsi="FangSong" w:cs="FangSong"/>
          <w:spacing w:val="5"/>
          <w:sz w:val="28"/>
          <w:szCs w:val="28"/>
        </w:rPr>
        <w:t>用</w:t>
      </w:r>
      <w:r>
        <w:rPr>
          <w:rFonts w:ascii="FangSong" w:eastAsia="FangSong" w:hAnsi="FangSong" w:cs="FangSong"/>
          <w:spacing w:val="3"/>
          <w:sz w:val="28"/>
          <w:szCs w:val="28"/>
        </w:rPr>
        <w:t>车变速器项目的地理位置时，我们特意选定了位于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20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的分销，为乘用车变速器项目的顺利推进提供了有力支持。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。这将显著减轻乘用车变速器项目的财务压力，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为乘用车变速器项目提供了丰富的合作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9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也高度重视生态环境的保护。选址处有利于建设绿色、环保型的乘用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变速器项目，与当地的生态环境相协调。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术开发区被视为未来经济发展的重要增长点。乘用车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变</w:t>
      </w:r>
      <w:r>
        <w:rPr>
          <w:rFonts w:ascii="FangSong" w:eastAsia="FangSong" w:hAnsi="FangSong" w:cs="FangSong"/>
          <w:spacing w:val="-12"/>
          <w:sz w:val="28"/>
          <w:szCs w:val="28"/>
        </w:rPr>
        <w:t>速器项目选址于此，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为乘用车变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器项目在长远的未来奠定坚实基础。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63" w:bottom="0" w:left="1785" w:header="0" w:footer="0" w:gutter="0"/>
          <w:pgNumType w:start="8"/>
          <w:cols w:space="708"/>
        </w:sectPr>
      </w:pPr>
    </w:p>
    <w:p>
      <w:pPr>
        <w:spacing w:before="181" w:line="416" w:lineRule="auto"/>
        <w:ind w:left="42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的合</w:t>
      </w:r>
      <w:r>
        <w:rPr>
          <w:rFonts w:ascii="FangSong" w:eastAsia="FangSong" w:hAnsi="FangSong" w:cs="FangSong"/>
          <w:spacing w:val="-9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，确保乘用车变速器项目的建设与运营与当地发展规划相协调，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为乘用车变速器项目的成功提供全方位的支持。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乘用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变速器项目的成功实施不仅依赖于选址的地理位置，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为乘用车变速器项目的建设提供了必要的基础支持，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确保乘用车变速器项目选址符合当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。这有助于乘用车变速器项目在合规范围内进行建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2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乘用</w:t>
      </w:r>
      <w:r>
        <w:rPr>
          <w:rFonts w:ascii="FangSong" w:eastAsia="FangSong" w:hAnsi="FangSong" w:cs="FangSong"/>
          <w:spacing w:val="-3"/>
          <w:sz w:val="28"/>
          <w:szCs w:val="28"/>
        </w:rPr>
        <w:t>车</w:t>
      </w:r>
      <w:r>
        <w:rPr>
          <w:rFonts w:ascii="FangSong" w:eastAsia="FangSong" w:hAnsi="FangSong" w:cs="FangSong"/>
          <w:spacing w:val="-2"/>
          <w:sz w:val="28"/>
          <w:szCs w:val="28"/>
        </w:rPr>
        <w:t>变速器项目的用工提供了充足的保障，也有利于引进高层次、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5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5" w:line="416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括税收、用地等方面的优惠政策。这为乘用车变速器项目创造了更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乘用车变速器项目的过程中，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确保乘用车变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器项目在不对周边环境造成负面影响的前提下顺利推进。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乘用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变速器项目所在区域的安全设施完备，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等安全系统。这为乘用车变速器项目的安全运行提供了可靠的支持，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乘</w:t>
      </w:r>
      <w:r>
        <w:rPr>
          <w:rFonts w:ascii="FangSong" w:eastAsia="FangSong" w:hAnsi="FangSong" w:cs="FangSong"/>
          <w:spacing w:val="-8"/>
          <w:sz w:val="28"/>
          <w:szCs w:val="28"/>
        </w:rPr>
        <w:t>用车变速器项目提供了明确的建设方向，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确保用地符合工业乘用车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变</w:t>
      </w:r>
      <w:r>
        <w:rPr>
          <w:rFonts w:ascii="FangSong" w:eastAsia="FangSong" w:hAnsi="FangSong" w:cs="FangSong"/>
          <w:spacing w:val="-5"/>
          <w:sz w:val="28"/>
          <w:szCs w:val="28"/>
        </w:rPr>
        <w:t>速</w:t>
      </w:r>
      <w:r>
        <w:rPr>
          <w:rFonts w:ascii="FangSong" w:eastAsia="FangSong" w:hAnsi="FangSong" w:cs="FangSong"/>
          <w:spacing w:val="-4"/>
          <w:sz w:val="28"/>
          <w:szCs w:val="28"/>
        </w:rPr>
        <w:t>器项目的规划和要求。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乘用车变速器项目所在地区容积率和建筑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密度都有具体的</w:t>
      </w:r>
      <w:r>
        <w:rPr>
          <w:rFonts w:ascii="FangSong" w:eastAsia="FangSong" w:hAnsi="FangSong" w:cs="FangSong"/>
          <w:spacing w:val="-4"/>
          <w:sz w:val="28"/>
          <w:szCs w:val="28"/>
        </w:rPr>
        <w:t>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制指标。我们将确保乘用车变速器项目建设在合理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提高乘用车变速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器</w:t>
      </w:r>
      <w:r>
        <w:rPr>
          <w:rFonts w:ascii="FangSong" w:eastAsia="FangSong" w:hAnsi="FangSong" w:cs="FangSong"/>
          <w:spacing w:val="-7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2" w:right="1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途划分是用地控制的核心之一。根据乘用车变速器项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车变速器项目的合法性和可持续性。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。我们将严格按照规定的利用年限进行乘用车变速器项目建设和运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在乘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车变速器项目建设完成后，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自然环境，减小乘用车变速器项目对周边土地的影响。</w:t>
      </w:r>
    </w:p>
    <w:p>
      <w:pPr>
        <w:spacing w:before="2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我们将确保乘用车变速器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6" w:line="416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。这为乘用车变速器项目提供了便捷的物流通道，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成品销售，提高了乘用车变速器项目的市场竞争力。</w:t>
      </w:r>
    </w:p>
    <w:p>
      <w:pPr>
        <w:spacing w:before="29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自然条件适宜。乘用车变速器项目建设将充分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设施。乘用车变速器项目将充分利用这些配套设施，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乘用车变速器项目的稳定运营。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总体要求中还包括对环境的保护要求。乘用车变速器项目将遵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绿色、可持续的工业乘用车变速器项目。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乘用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变速器项目将积极融入当地社区，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促进乘用车变速器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乘用车变速器项目将在选址的基础</w:t>
      </w:r>
      <w:r>
        <w:rPr>
          <w:rFonts w:ascii="FangSong" w:eastAsia="FangSong" w:hAnsi="FangSong" w:cs="FangSong"/>
          <w:spacing w:val="-5"/>
          <w:sz w:val="28"/>
          <w:szCs w:val="28"/>
        </w:rPr>
        <w:t>上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在乘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车变速器项目选址的初步规划中，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4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我们计划通过多功能空间规划来优化土地利用。在乘用车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变</w:t>
      </w:r>
      <w:r>
        <w:rPr>
          <w:rFonts w:ascii="FangSong" w:eastAsia="FangSong" w:hAnsi="FangSong" w:cs="FangSong"/>
          <w:spacing w:val="-18"/>
          <w:sz w:val="28"/>
          <w:szCs w:val="28"/>
        </w:rPr>
        <w:t>速</w:t>
      </w:r>
      <w:r>
        <w:rPr>
          <w:rFonts w:ascii="FangSong" w:eastAsia="FangSong" w:hAnsi="FangSong" w:cs="FangSong"/>
          <w:spacing w:val="-12"/>
          <w:sz w:val="28"/>
          <w:szCs w:val="28"/>
        </w:rPr>
        <w:t>器项目内部，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区、绿化区等，以确保每块用地都发挥最大潜</w:t>
      </w:r>
      <w:r>
        <w:rPr>
          <w:rFonts w:ascii="FangSong" w:eastAsia="FangSong" w:hAnsi="FangSong" w:cs="FangSong"/>
          <w:spacing w:val="-2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高建筑的垂直利用率。这一措施有助于减小乘用车变速器项目的占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乘用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变速器项目还将注重环境友好设计，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还有助于提高乘用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车变速器项目的整体可持续性，符合现代绿色建筑的发展趋势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共设施也是我们的设计理念之一。在乘用车变速器项目内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415" w:lineRule="auto"/>
        <w:ind w:left="37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我们致力于实现乘用车变速器项目用地的经济高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8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乘</w:t>
      </w:r>
      <w:r>
        <w:rPr>
          <w:rFonts w:ascii="FangSong" w:eastAsia="FangSong" w:hAnsi="FangSong" w:cs="FangSong"/>
          <w:spacing w:val="-9"/>
          <w:sz w:val="28"/>
          <w:szCs w:val="28"/>
        </w:rPr>
        <w:t>用车变速器项目整体布置中，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通要道，便于原材料运输和产品出货；办公区域靠近乘用车变速器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目核心区，方便管理和内外部沟通；休闲区和绿化区域分布在乘用</w:t>
      </w:r>
      <w:r>
        <w:rPr>
          <w:rFonts w:ascii="FangSong" w:eastAsia="FangSong" w:hAnsi="FangSong" w:cs="FangSong"/>
          <w:spacing w:val="-3"/>
          <w:sz w:val="28"/>
          <w:szCs w:val="28"/>
        </w:rPr>
        <w:t>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变速器项目的角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确保了乘用车变速器项目内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乘用车变速器项目区域内设置了一系列公共设施，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6" w:lineRule="auto"/>
        <w:ind w:left="32" w:right="6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乘用车变速器项目总图中，我们特别划定了环境保护区域，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pacing w:val="-9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既保证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了环境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1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生产与办公是乘用车变</w:t>
      </w:r>
      <w:r>
        <w:rPr>
          <w:rFonts w:ascii="FangSong" w:eastAsia="FangSong" w:hAnsi="FangSong" w:cs="FangSong"/>
          <w:sz w:val="28"/>
          <w:szCs w:val="28"/>
        </w:rPr>
        <w:t>速器项目的两个核心功能区，我们通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畅运输和产品的高效配送。办公区则位于乘用车变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9"/>
          <w:sz w:val="28"/>
          <w:szCs w:val="28"/>
        </w:rPr>
        <w:t>器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项目核心区，方便管理层对整个乘用车变速器项目的监控与决策。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在乘用车变速器项目区域内分布绿化带和休闲区，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车变速器项目增色不少。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我们将环境保护区域规划在乘用车变速</w:t>
      </w:r>
      <w:r>
        <w:rPr>
          <w:rFonts w:ascii="FangSong" w:eastAsia="FangSong" w:hAnsi="FangSong" w:cs="FangSong"/>
          <w:sz w:val="28"/>
          <w:szCs w:val="28"/>
        </w:rPr>
        <w:t>器项目的一侧，集中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又在视觉上用绿化带遮挡，确保了乘用车变速器项目整体的美观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使乘用车变速器项目在生产的同时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这八个设计要点共同构成了乘用车变速器项目总图布置方案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2" w:line="417" w:lineRule="auto"/>
        <w:ind w:left="52" w:right="140" w:hanging="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核心，确保了乘用</w:t>
      </w:r>
      <w:r>
        <w:rPr>
          <w:rFonts w:ascii="FangSong" w:eastAsia="FangSong" w:hAnsi="FangSong" w:cs="FangSong"/>
          <w:spacing w:val="-2"/>
          <w:sz w:val="28"/>
          <w:szCs w:val="28"/>
        </w:rPr>
        <w:t>车变速器项目在各个方面都能够取得良好的平衡，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既满足了功能需求，又体现了对环境的关注和社会责任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该乘用车变速器项目选址位于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助于乘用车变速</w:t>
      </w:r>
      <w:r>
        <w:rPr>
          <w:rFonts w:ascii="FangSong" w:eastAsia="FangSong" w:hAnsi="FangSong" w:cs="FangSong"/>
          <w:spacing w:val="-2"/>
          <w:sz w:val="28"/>
          <w:szCs w:val="28"/>
        </w:rPr>
        <w:t>器项目的顺利启动和运营。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销售和员工的通勤。这为乘用车变速器项目提供了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4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乘用车变速器项目选址规划中特别考虑了环保区域，用于处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有效减少对周边环境的负面影响。这表明了乘用车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变速器项目对环境保护的高度重视，符合可持续发展的战略目标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乘用车变速器项目选址的用地控制指标与相关规划相一</w:t>
      </w:r>
      <w:r>
        <w:rPr>
          <w:rFonts w:ascii="FangSong" w:eastAsia="FangSong" w:hAnsi="FangSong" w:cs="FangSong"/>
          <w:sz w:val="28"/>
          <w:szCs w:val="28"/>
        </w:rPr>
        <w:t>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也兼顾了用地的合理利用。这有助于乘用车变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速器项目获得土</w:t>
      </w:r>
      <w:r>
        <w:rPr>
          <w:rFonts w:ascii="FangSong" w:eastAsia="FangSong" w:hAnsi="FangSong" w:cs="FangSong"/>
          <w:spacing w:val="-2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7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在乘用车变速器项目选址周边进行了社区和周边环境的调查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4" w:right="56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保乘用车变速器项目建设不会对周边社区造成过大的影响，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5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乘用车变速器项目选址时，我们充分考虑了当地的政策和法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确保乘用车变速器项目的合法性和稳健性。对政府支持政策和法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的遵从，有助于乘用车变速器项目在当地获得更多支持。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综合考虑乘用车变速器项目选址的各项因素，我们认为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址有望为乘用车变速器项目带来更多的发展机遇。与周边的产业和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环境相结合，该选址将有助于乘用车变速器项目实现可持续发展。</w:t>
      </w:r>
    </w:p>
    <w:p>
      <w:pPr>
        <w:spacing w:before="3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我们可以得出该乘用车变速器项目选址的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为乘用车变速器项目的后续规划和实施提供了坚实的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在乘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车变速器项目的建筑工程设计过程中，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以确保乘用车变速器项目的可持续发展和建筑结构的安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3" w:right="14" w:firstLine="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二)、乘用车变速器项目总平面设计要求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6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乘用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变速器项目总平面设计将充分考虑以下要求，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4" w:line="414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定，适应乘用</w:t>
      </w:r>
      <w:r>
        <w:rPr>
          <w:rFonts w:ascii="FangSong" w:eastAsia="FangSong" w:hAnsi="FangSong" w:cs="FangSong"/>
          <w:spacing w:val="-3"/>
          <w:sz w:val="28"/>
          <w:szCs w:val="28"/>
        </w:rPr>
        <w:t>车</w:t>
      </w:r>
      <w:r>
        <w:rPr>
          <w:rFonts w:ascii="FangSong" w:eastAsia="FangSong" w:hAnsi="FangSong" w:cs="FangSong"/>
          <w:spacing w:val="-2"/>
          <w:sz w:val="28"/>
          <w:szCs w:val="28"/>
        </w:rPr>
        <w:t>变速器项目的实际使用需要。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2" w:line="224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乘</w:t>
      </w:r>
      <w:r>
        <w:rPr>
          <w:rFonts w:ascii="FangSong" w:eastAsia="FangSong" w:hAnsi="FangSong" w:cs="FangSong"/>
          <w:spacing w:val="-8"/>
          <w:sz w:val="28"/>
          <w:szCs w:val="28"/>
        </w:rPr>
        <w:t>用车变速器项目所处地区的地质条件和地震风险，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3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结合乘用车变速器项目的实际需求和环境条件，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6" w:lineRule="auto"/>
        <w:ind w:left="49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筑工程的设计总体要求是确保乘用车变速器项目实现预期功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能、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建筑的功能布局满足乘用车变速器项目需求，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8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足乘用车变速器项目的长期发展需求。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7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乘用车变速器项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乘用车变速器项目的功能布局和需求，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</w:p>
    <w:p>
      <w:pPr>
        <w:sectPr>
          <w:pgSz w:w="11906" w:h="16839"/>
          <w:pgMar w:top="1431" w:right="1724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before="286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19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乘用车变速器项目总投资比例：</w:t>
      </w:r>
    </w:p>
    <w:p>
      <w:pPr>
        <w:spacing w:before="2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乘</w:t>
      </w:r>
      <w:r>
        <w:rPr>
          <w:rFonts w:ascii="FangSong" w:eastAsia="FangSong" w:hAnsi="FangSong" w:cs="FangSong"/>
          <w:spacing w:val="-3"/>
          <w:sz w:val="28"/>
          <w:szCs w:val="28"/>
        </w:rPr>
        <w:t>用车变速器项目总投资的比例为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满足未来乘用车变速器项目运营的需求，同时避免了过度浪费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乘用车变速器项目整体布局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93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使乘用车变速器项目更好地适应当地的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245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、乘用车变速器项目技术工艺分析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提供优质产品和服务。保障工艺流程能够满足乘用车变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速</w:t>
      </w:r>
      <w:r>
        <w:rPr>
          <w:rFonts w:ascii="FangSong" w:eastAsia="FangSong" w:hAnsi="FangSong" w:cs="FangSong"/>
          <w:spacing w:val="-12"/>
          <w:sz w:val="28"/>
          <w:szCs w:val="28"/>
        </w:rPr>
        <w:t>器项目产品要求，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进行操作，提高产品合格率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乘用车变速器项目建设贯彻“三同时”的原则，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乘用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变速器项目拟采用国内成熟的生产工艺，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乘</w:t>
      </w:r>
      <w:r>
        <w:rPr>
          <w:rFonts w:ascii="FangSong" w:eastAsia="FangSong" w:hAnsi="FangSong" w:cs="FangSong"/>
          <w:spacing w:val="-10"/>
          <w:sz w:val="28"/>
          <w:szCs w:val="28"/>
        </w:rPr>
        <w:t>用车变速器项目的技术保障措施从设计、施工、试运行到投产、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以确保乘用车变速器项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持将确保乘用车变速器项目的可持续发展和高效运营。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(三)、乘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车变速器项目技术流程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07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在乘用车变速器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7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据分析工具监测和分析乘用车变速器项目各环节数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5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共同构建了高效、稳定的乘用车变速器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实施框架，确保乘用车变速器项目顺利推进。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确保选用的设备能够满足乘用车变速器项目的技术要求，例如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所选设备与乘用车变速器项目工艺流程相匹配，例如：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设备的生产能力是否符合乘用车变速器项目的产能需求。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19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乘用车变速器项目概论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)、乘用车变速器项目承办单位基本情况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二)、乘用车变速器项目概况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乘</w:t>
      </w:r>
      <w:r>
        <w:rPr>
          <w:rFonts w:ascii="FangSong" w:eastAsia="FangSong" w:hAnsi="FangSong" w:cs="FangSong"/>
          <w:spacing w:val="-11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车变速器项目名称：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乘用车变速器项目</w:t>
      </w:r>
    </w:p>
    <w:p>
      <w:pPr>
        <w:spacing w:before="292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乘</w:t>
      </w:r>
      <w:r>
        <w:rPr>
          <w:rFonts w:ascii="FangSong" w:eastAsia="FangSong" w:hAnsi="FangSong" w:cs="FangSong"/>
          <w:spacing w:val="-10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车变速器项目类型：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91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乘用车变速器项目地点：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2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乘</w:t>
      </w:r>
      <w:r>
        <w:rPr>
          <w:rFonts w:ascii="FangSong" w:eastAsia="FangSong" w:hAnsi="FangSong" w:cs="FangSong"/>
          <w:spacing w:val="-15"/>
          <w:sz w:val="28"/>
          <w:szCs w:val="28"/>
        </w:rPr>
        <w:t>用车变速器项目规模：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</w:p>
    <w:p>
      <w:pPr>
        <w:spacing w:before="292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3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乘</w:t>
      </w:r>
      <w:r>
        <w:rPr>
          <w:rFonts w:ascii="FangSong" w:eastAsia="FangSong" w:hAnsi="FangSong" w:cs="FangSong"/>
          <w:spacing w:val="-13"/>
          <w:sz w:val="28"/>
          <w:szCs w:val="28"/>
        </w:rPr>
        <w:t>用车变速器项目周期：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91" w:line="416" w:lineRule="auto"/>
        <w:ind w:left="42" w:right="5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乘用车变速器项目背景：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乘用车变速器项目的建设旨在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三)、乘用车变速器项目评价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该乘用车变速器项目处于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2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用车变速器项目具备较高的实施可行性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ectPr>
          <w:pgSz w:w="11906" w:h="16839"/>
          <w:pgMar w:top="1431" w:right="1763" w:bottom="0" w:left="1785" w:header="0" w:footer="0" w:gutter="0"/>
          <w:pgNumType w:start="31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34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36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37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38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乘用车变速器项目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的建设周期被设定为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个月，其中包括乘用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车变</w:t>
      </w:r>
      <w:r>
        <w:rPr>
          <w:rFonts w:ascii="FangSong" w:eastAsia="FangSong" w:hAnsi="FangSong" w:cs="FangSong"/>
          <w:spacing w:val="-9"/>
          <w:sz w:val="28"/>
          <w:szCs w:val="28"/>
        </w:rPr>
        <w:t>速器项目前期准备、工程勘察与设计、土建工程施工、设备采购、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设备安装调试等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键阶段。这个时间框架将充分考虑到各个阶段的工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内容和交叉影响，以确保乘用车变速器项目的高效推进。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具体的建设进度将在乘用车变速器项目启动时明确制定，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</w:t>
      </w:r>
      <w:r>
        <w:rPr>
          <w:rFonts w:ascii="FangSong" w:eastAsia="FangSong" w:hAnsi="FangSong" w:cs="FangSong"/>
          <w:spacing w:val="-4"/>
          <w:sz w:val="28"/>
          <w:szCs w:val="28"/>
        </w:rPr>
        <w:t>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里程碑计划进行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测和调整。各个阶段的完成情况将通过定期的进度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报告进行跟</w:t>
      </w:r>
      <w:r>
        <w:rPr>
          <w:rFonts w:ascii="FangSong" w:eastAsia="FangSong" w:hAnsi="FangSong" w:cs="FangSong"/>
          <w:spacing w:val="-2"/>
          <w:sz w:val="28"/>
          <w:szCs w:val="28"/>
        </w:rPr>
        <w:t>踪，确保整个建设过程按照计划进行。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153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95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ectPr>
          <w:pgSz w:w="11906" w:h="16839"/>
          <w:pgMar w:top="1431" w:right="1704" w:bottom="0" w:left="1785" w:header="0" w:footer="0" w:gutter="0"/>
          <w:pgNumType w:start="39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乘用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变速器项目将根据各个阶段的需求合理配置人力资源，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每个团队都有足够的专业技能和经验。团队成员将被精心挑选，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障乘用车变速器项目各方面的需要。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2" w:right="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员工培训将是乘用车变速器项目实施的一个重要环节。我们将</w:t>
      </w:r>
      <w:r>
        <w:rPr>
          <w:rFonts w:ascii="FangSong" w:eastAsia="FangSong" w:hAnsi="FangSong" w:cs="FangSong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供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3"/>
          <w:sz w:val="28"/>
          <w:szCs w:val="28"/>
        </w:rPr>
        <w:t>面的培训计划，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包括但不限于乘用车变速器项目背景、工作流程、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安全操作规程等</w:t>
      </w:r>
      <w:r>
        <w:rPr>
          <w:rFonts w:ascii="FangSong" w:eastAsia="FangSong" w:hAnsi="FangSong" w:cs="FangSong"/>
          <w:spacing w:val="-5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面的培训。这旨在确保每位员工都具备必要的知识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和技能，以更好地完成各自的工作任务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7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(五)、乘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车变速器项目实施保障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41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乘用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变速器项目实施过程中，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我们将采取以下措施保障乘用车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变</w:t>
      </w:r>
      <w:r>
        <w:rPr>
          <w:rFonts w:ascii="FangSong" w:eastAsia="FangSong" w:hAnsi="FangSong" w:cs="FangSong"/>
          <w:spacing w:val="-7"/>
          <w:sz w:val="28"/>
          <w:szCs w:val="28"/>
        </w:rPr>
        <w:t>速器项目的顺利进行：</w:t>
      </w:r>
    </w:p>
    <w:p>
      <w:pPr>
        <w:spacing w:before="2" w:line="411" w:lineRule="auto"/>
        <w:ind w:left="38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对乘用车变速器项目进度、成本和质量进行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定期</w:t>
      </w:r>
      <w:r>
        <w:rPr>
          <w:rFonts w:ascii="FangSong" w:eastAsia="FangSong" w:hAnsi="FangSong" w:cs="FangSong"/>
          <w:spacing w:val="-4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pacing w:before="1" w:line="411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建立高效的沟通渠道，促进乘用车变速器项目团</w:t>
      </w:r>
      <w:r>
        <w:rPr>
          <w:rFonts w:ascii="FangSong" w:eastAsia="FangSong" w:hAnsi="FangSong" w:cs="FangSong"/>
          <w:spacing w:val="-3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之</w:t>
      </w:r>
      <w:r>
        <w:rPr>
          <w:rFonts w:ascii="FangSong" w:eastAsia="FangSong" w:hAnsi="FangSong" w:cs="FangSong"/>
          <w:spacing w:val="-4"/>
          <w:sz w:val="28"/>
          <w:szCs w:val="28"/>
        </w:rPr>
        <w:t>间的协作，减少信息滞后。</w:t>
      </w:r>
    </w:p>
    <w:p>
      <w:pPr>
        <w:spacing w:before="1" w:line="411" w:lineRule="auto"/>
        <w:ind w:left="39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实施全面的质量管理体系，确保乘用车变速器项目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</w:t>
      </w: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pacing w:before="2" w:line="415" w:lineRule="auto"/>
        <w:ind w:left="5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我们确信乘用车变速器项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https://d.book118.com/546212242222010101</w:t>
        </w:r>
      </w:hyperlink>
    </w:p>
    <w:p/>
    <w:sectPr>
      <w:pgSz w:w="11906" w:h="16839"/>
      <w:pgMar w:top="1431" w:right="1697" w:bottom="0" w:left="1785" w:header="0" w:footer="0" w:gutter="0"/>
      <w:pgNumType w:start="4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46212242222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2024-03-14T10:44:00Z</vt:filetime>
  </property>
  <property fmtid="{D5CDD505-2E9C-101B-9397-08002B2CF9AE}" pid="3" name="CRO">
    <vt:lpwstr>wqlLaW5nc29mdCBQREYgdG8gV1BTIDgw</vt:lpwstr>
  </property>
</Properties>
</file>