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饲料添加剂项目计划设计方案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4" w:history="1">
        <w:r>
          <w:rPr>
            <w:rFonts w:ascii="仿宋" w:eastAsia="仿宋" w:hAnsi="仿宋" w:cs="仿宋" w:hint="eastAsia"/>
            <w:lang w:eastAsia="zh-CN"/>
          </w:rPr>
          <w:t>概论</w:t>
        </w:r>
        <w:r>
          <w:tab/>
        </w:r>
        <w:r>
          <w:fldChar w:fldCharType="begin"/>
        </w:r>
        <w:r>
          <w:instrText xml:space="preserve"> PAGEREF _Toc24114 \h </w:instrText>
        </w:r>
        <w:r>
          <w:fldChar w:fldCharType="separate"/>
        </w:r>
        <w:r>
          <w:t>3</w:t>
        </w:r>
        <w:r>
          <w:fldChar w:fldCharType="end"/>
        </w:r>
      </w:hyperlink>
    </w:p>
    <w:p>
      <w:pPr>
        <w:pStyle w:val="TOC1"/>
        <w:tabs>
          <w:tab w:val="right" w:leader="dot" w:pos="8306"/>
        </w:tabs>
      </w:pPr>
      <w:hyperlink w:anchor="_Toc21974" w:history="1">
        <w:r>
          <w:rPr>
            <w:rFonts w:ascii="仿宋" w:eastAsia="仿宋" w:hAnsi="仿宋" w:cs="仿宋" w:hint="eastAsia"/>
            <w:lang w:eastAsia="zh-CN"/>
          </w:rPr>
          <w:t>一、饲料添加剂项目选址可行性分析</w:t>
        </w:r>
        <w:r>
          <w:tab/>
        </w:r>
        <w:r>
          <w:fldChar w:fldCharType="begin"/>
        </w:r>
        <w:r>
          <w:instrText xml:space="preserve"> PAGEREF _Toc21974 \h </w:instrText>
        </w:r>
        <w:r>
          <w:fldChar w:fldCharType="separate"/>
        </w:r>
        <w:r>
          <w:t>3</w:t>
        </w:r>
        <w:r>
          <w:fldChar w:fldCharType="end"/>
        </w:r>
      </w:hyperlink>
    </w:p>
    <w:p>
      <w:pPr>
        <w:pStyle w:val="TOC2"/>
        <w:tabs>
          <w:tab w:val="right" w:leader="dot" w:pos="8306"/>
        </w:tabs>
      </w:pPr>
      <w:hyperlink w:anchor="_Toc31712" w:history="1">
        <w:r>
          <w:rPr>
            <w:rFonts w:ascii="仿宋" w:eastAsia="仿宋" w:hAnsi="仿宋" w:cs="仿宋" w:hint="eastAsia"/>
            <w:lang w:eastAsia="zh-CN"/>
          </w:rPr>
          <w:t>(一)、饲料添加剂项目选址</w:t>
        </w:r>
        <w:r>
          <w:tab/>
        </w:r>
        <w:r>
          <w:fldChar w:fldCharType="begin"/>
        </w:r>
        <w:r>
          <w:instrText xml:space="preserve"> PAGEREF _Toc31712 \h </w:instrText>
        </w:r>
        <w:r>
          <w:fldChar w:fldCharType="separate"/>
        </w:r>
        <w:r>
          <w:t>3</w:t>
        </w:r>
        <w:r>
          <w:fldChar w:fldCharType="end"/>
        </w:r>
      </w:hyperlink>
    </w:p>
    <w:p>
      <w:pPr>
        <w:pStyle w:val="TOC2"/>
        <w:tabs>
          <w:tab w:val="right" w:leader="dot" w:pos="8306"/>
        </w:tabs>
      </w:pPr>
      <w:hyperlink w:anchor="_Toc3726" w:history="1">
        <w:r>
          <w:rPr>
            <w:rFonts w:ascii="仿宋" w:eastAsia="仿宋" w:hAnsi="仿宋" w:cs="仿宋" w:hint="eastAsia"/>
            <w:lang w:eastAsia="zh-CN"/>
          </w:rPr>
          <w:t>(二)、用地控制指标</w:t>
        </w:r>
        <w:r>
          <w:tab/>
        </w:r>
        <w:r>
          <w:fldChar w:fldCharType="begin"/>
        </w:r>
        <w:r>
          <w:instrText xml:space="preserve"> PAGEREF _Toc3726 \h </w:instrText>
        </w:r>
        <w:r>
          <w:fldChar w:fldCharType="separate"/>
        </w:r>
        <w:r>
          <w:t>3</w:t>
        </w:r>
        <w:r>
          <w:fldChar w:fldCharType="end"/>
        </w:r>
      </w:hyperlink>
    </w:p>
    <w:p>
      <w:pPr>
        <w:pStyle w:val="TOC2"/>
        <w:tabs>
          <w:tab w:val="right" w:leader="dot" w:pos="8306"/>
        </w:tabs>
      </w:pPr>
      <w:hyperlink w:anchor="_Toc1299" w:history="1">
        <w:r>
          <w:rPr>
            <w:rFonts w:ascii="仿宋" w:eastAsia="仿宋" w:hAnsi="仿宋" w:cs="仿宋" w:hint="eastAsia"/>
            <w:lang w:eastAsia="zh-CN"/>
          </w:rPr>
          <w:t>(三)、节约用地措施</w:t>
        </w:r>
        <w:r>
          <w:tab/>
        </w:r>
        <w:r>
          <w:fldChar w:fldCharType="begin"/>
        </w:r>
        <w:r>
          <w:instrText xml:space="preserve"> PAGEREF _Toc1299 \h </w:instrText>
        </w:r>
        <w:r>
          <w:fldChar w:fldCharType="separate"/>
        </w:r>
        <w:r>
          <w:t>5</w:t>
        </w:r>
        <w:r>
          <w:fldChar w:fldCharType="end"/>
        </w:r>
      </w:hyperlink>
    </w:p>
    <w:p>
      <w:pPr>
        <w:pStyle w:val="TOC2"/>
        <w:tabs>
          <w:tab w:val="right" w:leader="dot" w:pos="8306"/>
        </w:tabs>
      </w:pPr>
      <w:hyperlink w:anchor="_Toc7938" w:history="1">
        <w:r>
          <w:rPr>
            <w:rFonts w:ascii="仿宋" w:eastAsia="仿宋" w:hAnsi="仿宋" w:cs="仿宋" w:hint="eastAsia"/>
            <w:lang w:eastAsia="zh-CN"/>
          </w:rPr>
          <w:t>(四)、总图布置方案</w:t>
        </w:r>
        <w:r>
          <w:tab/>
        </w:r>
        <w:r>
          <w:fldChar w:fldCharType="begin"/>
        </w:r>
        <w:r>
          <w:instrText xml:space="preserve"> PAGEREF _Toc7938 \h </w:instrText>
        </w:r>
        <w:r>
          <w:fldChar w:fldCharType="separate"/>
        </w:r>
        <w:r>
          <w:t>6</w:t>
        </w:r>
        <w:r>
          <w:fldChar w:fldCharType="end"/>
        </w:r>
      </w:hyperlink>
    </w:p>
    <w:p>
      <w:pPr>
        <w:pStyle w:val="TOC2"/>
        <w:tabs>
          <w:tab w:val="right" w:leader="dot" w:pos="8306"/>
        </w:tabs>
      </w:pPr>
      <w:hyperlink w:anchor="_Toc32043" w:history="1">
        <w:r>
          <w:rPr>
            <w:rFonts w:ascii="仿宋" w:eastAsia="仿宋" w:hAnsi="仿宋" w:cs="仿宋" w:hint="eastAsia"/>
            <w:lang w:eastAsia="zh-CN"/>
          </w:rPr>
          <w:t>(五)、选址综合评价</w:t>
        </w:r>
        <w:r>
          <w:tab/>
        </w:r>
        <w:r>
          <w:fldChar w:fldCharType="begin"/>
        </w:r>
        <w:r>
          <w:instrText xml:space="preserve"> PAGEREF _Toc32043 \h </w:instrText>
        </w:r>
        <w:r>
          <w:fldChar w:fldCharType="separate"/>
        </w:r>
        <w:r>
          <w:t>7</w:t>
        </w:r>
        <w:r>
          <w:fldChar w:fldCharType="end"/>
        </w:r>
      </w:hyperlink>
    </w:p>
    <w:p>
      <w:pPr>
        <w:pStyle w:val="TOC1"/>
        <w:tabs>
          <w:tab w:val="right" w:leader="dot" w:pos="8306"/>
        </w:tabs>
      </w:pPr>
      <w:hyperlink w:anchor="_Toc12674" w:history="1">
        <w:r>
          <w:rPr>
            <w:rFonts w:ascii="仿宋" w:eastAsia="仿宋" w:hAnsi="仿宋" w:cs="仿宋" w:hint="eastAsia"/>
            <w:lang w:eastAsia="zh-CN"/>
          </w:rPr>
          <w:t>二、饲料添加剂项目建设单位说明</w:t>
        </w:r>
        <w:r>
          <w:tab/>
        </w:r>
        <w:r>
          <w:fldChar w:fldCharType="begin"/>
        </w:r>
        <w:r>
          <w:instrText xml:space="preserve"> PAGEREF _Toc12674 \h </w:instrText>
        </w:r>
        <w:r>
          <w:fldChar w:fldCharType="separate"/>
        </w:r>
        <w:r>
          <w:t>8</w:t>
        </w:r>
        <w:r>
          <w:fldChar w:fldCharType="end"/>
        </w:r>
      </w:hyperlink>
    </w:p>
    <w:p>
      <w:pPr>
        <w:pStyle w:val="TOC2"/>
        <w:tabs>
          <w:tab w:val="right" w:leader="dot" w:pos="8306"/>
        </w:tabs>
      </w:pPr>
      <w:hyperlink w:anchor="_Toc28665" w:history="1">
        <w:r>
          <w:rPr>
            <w:rFonts w:ascii="仿宋" w:eastAsia="仿宋" w:hAnsi="仿宋" w:cs="仿宋" w:hint="eastAsia"/>
            <w:lang w:eastAsia="zh-CN"/>
          </w:rPr>
          <w:t>(一)、饲料添加剂项目承办单位基本情况</w:t>
        </w:r>
        <w:r>
          <w:tab/>
        </w:r>
        <w:r>
          <w:fldChar w:fldCharType="begin"/>
        </w:r>
        <w:r>
          <w:instrText xml:space="preserve"> PAGEREF _Toc28665 \h </w:instrText>
        </w:r>
        <w:r>
          <w:fldChar w:fldCharType="separate"/>
        </w:r>
        <w:r>
          <w:t>8</w:t>
        </w:r>
        <w:r>
          <w:fldChar w:fldCharType="end"/>
        </w:r>
      </w:hyperlink>
    </w:p>
    <w:p>
      <w:pPr>
        <w:pStyle w:val="TOC2"/>
        <w:tabs>
          <w:tab w:val="right" w:leader="dot" w:pos="8306"/>
        </w:tabs>
      </w:pPr>
      <w:hyperlink w:anchor="_Toc2640" w:history="1">
        <w:r>
          <w:rPr>
            <w:rFonts w:ascii="仿宋" w:eastAsia="仿宋" w:hAnsi="仿宋" w:cs="仿宋" w:hint="eastAsia"/>
            <w:lang w:eastAsia="zh-CN"/>
          </w:rPr>
          <w:t>(二)、公司经济效益分析</w:t>
        </w:r>
        <w:r>
          <w:tab/>
        </w:r>
        <w:r>
          <w:fldChar w:fldCharType="begin"/>
        </w:r>
        <w:r>
          <w:instrText xml:space="preserve"> PAGEREF _Toc2640 \h </w:instrText>
        </w:r>
        <w:r>
          <w:fldChar w:fldCharType="separate"/>
        </w:r>
        <w:r>
          <w:t>9</w:t>
        </w:r>
        <w:r>
          <w:fldChar w:fldCharType="end"/>
        </w:r>
      </w:hyperlink>
    </w:p>
    <w:p>
      <w:pPr>
        <w:pStyle w:val="TOC1"/>
        <w:tabs>
          <w:tab w:val="right" w:leader="dot" w:pos="8306"/>
        </w:tabs>
      </w:pPr>
      <w:hyperlink w:anchor="_Toc16777" w:history="1">
        <w:r>
          <w:rPr>
            <w:rFonts w:ascii="仿宋" w:eastAsia="仿宋" w:hAnsi="仿宋" w:cs="仿宋" w:hint="eastAsia"/>
            <w:lang w:eastAsia="zh-CN"/>
          </w:rPr>
          <w:t>三、产品规划分析</w:t>
        </w:r>
        <w:r>
          <w:tab/>
        </w:r>
        <w:r>
          <w:fldChar w:fldCharType="begin"/>
        </w:r>
        <w:r>
          <w:instrText xml:space="preserve"> PAGEREF _Toc16777 \h </w:instrText>
        </w:r>
        <w:r>
          <w:fldChar w:fldCharType="separate"/>
        </w:r>
        <w:r>
          <w:t>10</w:t>
        </w:r>
        <w:r>
          <w:fldChar w:fldCharType="end"/>
        </w:r>
      </w:hyperlink>
    </w:p>
    <w:p>
      <w:pPr>
        <w:pStyle w:val="TOC2"/>
        <w:tabs>
          <w:tab w:val="right" w:leader="dot" w:pos="8306"/>
        </w:tabs>
      </w:pPr>
      <w:hyperlink w:anchor="_Toc13010" w:history="1">
        <w:r>
          <w:rPr>
            <w:rFonts w:ascii="仿宋" w:eastAsia="仿宋" w:hAnsi="仿宋" w:cs="仿宋" w:hint="eastAsia"/>
            <w:lang w:eastAsia="zh-CN"/>
          </w:rPr>
          <w:t>(一)、产品规划</w:t>
        </w:r>
        <w:r>
          <w:tab/>
        </w:r>
        <w:r>
          <w:fldChar w:fldCharType="begin"/>
        </w:r>
        <w:r>
          <w:instrText xml:space="preserve"> PAGEREF _Toc13010 \h </w:instrText>
        </w:r>
        <w:r>
          <w:fldChar w:fldCharType="separate"/>
        </w:r>
        <w:r>
          <w:t>10</w:t>
        </w:r>
        <w:r>
          <w:fldChar w:fldCharType="end"/>
        </w:r>
      </w:hyperlink>
    </w:p>
    <w:p>
      <w:pPr>
        <w:pStyle w:val="TOC2"/>
        <w:tabs>
          <w:tab w:val="right" w:leader="dot" w:pos="8306"/>
        </w:tabs>
      </w:pPr>
      <w:hyperlink w:anchor="_Toc23818" w:history="1">
        <w:r>
          <w:rPr>
            <w:rFonts w:ascii="仿宋" w:eastAsia="仿宋" w:hAnsi="仿宋" w:cs="仿宋" w:hint="eastAsia"/>
            <w:lang w:eastAsia="zh-CN"/>
          </w:rPr>
          <w:t>(二)、建设规模</w:t>
        </w:r>
        <w:r>
          <w:tab/>
        </w:r>
        <w:r>
          <w:fldChar w:fldCharType="begin"/>
        </w:r>
        <w:r>
          <w:instrText xml:space="preserve"> PAGEREF _Toc23818 \h </w:instrText>
        </w:r>
        <w:r>
          <w:fldChar w:fldCharType="separate"/>
        </w:r>
        <w:r>
          <w:t>11</w:t>
        </w:r>
        <w:r>
          <w:fldChar w:fldCharType="end"/>
        </w:r>
      </w:hyperlink>
    </w:p>
    <w:p>
      <w:pPr>
        <w:pStyle w:val="TOC1"/>
        <w:tabs>
          <w:tab w:val="right" w:leader="dot" w:pos="8306"/>
        </w:tabs>
      </w:pPr>
      <w:hyperlink w:anchor="_Toc23383" w:history="1">
        <w:r>
          <w:rPr>
            <w:rFonts w:ascii="仿宋" w:eastAsia="仿宋" w:hAnsi="仿宋" w:cs="仿宋" w:hint="eastAsia"/>
            <w:lang w:eastAsia="zh-CN"/>
          </w:rPr>
          <w:t>四、饲料添加剂项目概论</w:t>
        </w:r>
        <w:r>
          <w:tab/>
        </w:r>
        <w:r>
          <w:fldChar w:fldCharType="begin"/>
        </w:r>
        <w:r>
          <w:instrText xml:space="preserve"> PAGEREF _Toc23383 \h </w:instrText>
        </w:r>
        <w:r>
          <w:fldChar w:fldCharType="separate"/>
        </w:r>
        <w:r>
          <w:t>12</w:t>
        </w:r>
        <w:r>
          <w:fldChar w:fldCharType="end"/>
        </w:r>
      </w:hyperlink>
    </w:p>
    <w:p>
      <w:pPr>
        <w:pStyle w:val="TOC2"/>
        <w:tabs>
          <w:tab w:val="right" w:leader="dot" w:pos="8306"/>
        </w:tabs>
      </w:pPr>
      <w:hyperlink w:anchor="_Toc17412" w:history="1">
        <w:r>
          <w:rPr>
            <w:rFonts w:ascii="仿宋" w:eastAsia="仿宋" w:hAnsi="仿宋" w:cs="仿宋" w:hint="eastAsia"/>
            <w:lang w:eastAsia="zh-CN"/>
          </w:rPr>
          <w:t>(一)、饲料添加剂项目概况</w:t>
        </w:r>
        <w:r>
          <w:tab/>
        </w:r>
        <w:r>
          <w:fldChar w:fldCharType="begin"/>
        </w:r>
        <w:r>
          <w:instrText xml:space="preserve"> PAGEREF _Toc17412 \h </w:instrText>
        </w:r>
        <w:r>
          <w:fldChar w:fldCharType="separate"/>
        </w:r>
        <w:r>
          <w:t>12</w:t>
        </w:r>
        <w:r>
          <w:fldChar w:fldCharType="end"/>
        </w:r>
      </w:hyperlink>
    </w:p>
    <w:p>
      <w:pPr>
        <w:pStyle w:val="TOC2"/>
        <w:tabs>
          <w:tab w:val="right" w:leader="dot" w:pos="8306"/>
        </w:tabs>
      </w:pPr>
      <w:hyperlink w:anchor="_Toc4080" w:history="1">
        <w:r>
          <w:rPr>
            <w:rFonts w:ascii="仿宋" w:eastAsia="仿宋" w:hAnsi="仿宋" w:cs="仿宋" w:hint="eastAsia"/>
            <w:lang w:eastAsia="zh-CN"/>
          </w:rPr>
          <w:t>(二)、饲料添加剂项目目标</w:t>
        </w:r>
        <w:r>
          <w:tab/>
        </w:r>
        <w:r>
          <w:fldChar w:fldCharType="begin"/>
        </w:r>
        <w:r>
          <w:instrText xml:space="preserve"> PAGEREF _Toc4080 \h </w:instrText>
        </w:r>
        <w:r>
          <w:fldChar w:fldCharType="separate"/>
        </w:r>
        <w:r>
          <w:t>14</w:t>
        </w:r>
        <w:r>
          <w:fldChar w:fldCharType="end"/>
        </w:r>
      </w:hyperlink>
    </w:p>
    <w:p>
      <w:pPr>
        <w:pStyle w:val="TOC2"/>
        <w:tabs>
          <w:tab w:val="right" w:leader="dot" w:pos="8306"/>
        </w:tabs>
      </w:pPr>
      <w:hyperlink w:anchor="_Toc18501" w:history="1">
        <w:r>
          <w:rPr>
            <w:rFonts w:ascii="仿宋" w:eastAsia="仿宋" w:hAnsi="仿宋" w:cs="仿宋" w:hint="eastAsia"/>
            <w:lang w:eastAsia="zh-CN"/>
          </w:rPr>
          <w:t>(三)、饲料添加剂项目提出的理由</w:t>
        </w:r>
        <w:r>
          <w:tab/>
        </w:r>
        <w:r>
          <w:fldChar w:fldCharType="begin"/>
        </w:r>
        <w:r>
          <w:instrText xml:space="preserve"> PAGEREF _Toc18501 \h </w:instrText>
        </w:r>
        <w:r>
          <w:fldChar w:fldCharType="separate"/>
        </w:r>
        <w:r>
          <w:t>15</w:t>
        </w:r>
        <w:r>
          <w:fldChar w:fldCharType="end"/>
        </w:r>
      </w:hyperlink>
    </w:p>
    <w:p>
      <w:pPr>
        <w:pStyle w:val="TOC2"/>
        <w:tabs>
          <w:tab w:val="right" w:leader="dot" w:pos="8306"/>
        </w:tabs>
      </w:pPr>
      <w:hyperlink w:anchor="_Toc303" w:history="1">
        <w:r>
          <w:rPr>
            <w:rFonts w:ascii="仿宋" w:eastAsia="仿宋" w:hAnsi="仿宋" w:cs="仿宋" w:hint="eastAsia"/>
            <w:lang w:eastAsia="zh-CN"/>
          </w:rPr>
          <w:t>(四)、饲料添加剂项目意义</w:t>
        </w:r>
        <w:r>
          <w:tab/>
        </w:r>
        <w:r>
          <w:fldChar w:fldCharType="begin"/>
        </w:r>
        <w:r>
          <w:instrText xml:space="preserve"> PAGEREF _Toc303 \h </w:instrText>
        </w:r>
        <w:r>
          <w:fldChar w:fldCharType="separate"/>
        </w:r>
        <w:r>
          <w:t>16</w:t>
        </w:r>
        <w:r>
          <w:fldChar w:fldCharType="end"/>
        </w:r>
      </w:hyperlink>
    </w:p>
    <w:p>
      <w:pPr>
        <w:pStyle w:val="TOC2"/>
        <w:tabs>
          <w:tab w:val="right" w:leader="dot" w:pos="8306"/>
        </w:tabs>
      </w:pPr>
      <w:hyperlink w:anchor="_Toc20006" w:history="1">
        <w:r>
          <w:rPr>
            <w:rFonts w:ascii="仿宋" w:eastAsia="仿宋" w:hAnsi="仿宋" w:cs="仿宋" w:hint="eastAsia"/>
            <w:lang w:eastAsia="zh-CN"/>
          </w:rPr>
          <w:t>(五)、饲料添加剂项目背景</w:t>
        </w:r>
        <w:r>
          <w:tab/>
        </w:r>
        <w:r>
          <w:fldChar w:fldCharType="begin"/>
        </w:r>
        <w:r>
          <w:instrText xml:space="preserve"> PAGEREF _Toc20006 \h </w:instrText>
        </w:r>
        <w:r>
          <w:fldChar w:fldCharType="separate"/>
        </w:r>
        <w:r>
          <w:t>17</w:t>
        </w:r>
        <w:r>
          <w:fldChar w:fldCharType="end"/>
        </w:r>
      </w:hyperlink>
    </w:p>
    <w:p>
      <w:pPr>
        <w:pStyle w:val="TOC1"/>
        <w:tabs>
          <w:tab w:val="right" w:leader="dot" w:pos="8306"/>
        </w:tabs>
      </w:pPr>
      <w:hyperlink w:anchor="_Toc26573" w:history="1">
        <w:r>
          <w:rPr>
            <w:rFonts w:ascii="仿宋" w:eastAsia="仿宋" w:hAnsi="仿宋" w:cs="仿宋" w:hint="eastAsia"/>
            <w:lang w:eastAsia="zh-CN"/>
          </w:rPr>
          <w:t>五、饲料添加剂项目文档管理</w:t>
        </w:r>
        <w:r>
          <w:tab/>
        </w:r>
        <w:r>
          <w:fldChar w:fldCharType="begin"/>
        </w:r>
        <w:r>
          <w:instrText xml:space="preserve"> PAGEREF _Toc26573 \h </w:instrText>
        </w:r>
        <w:r>
          <w:fldChar w:fldCharType="separate"/>
        </w:r>
        <w:r>
          <w:t>18</w:t>
        </w:r>
        <w:r>
          <w:fldChar w:fldCharType="end"/>
        </w:r>
      </w:hyperlink>
    </w:p>
    <w:p>
      <w:pPr>
        <w:pStyle w:val="TOC2"/>
        <w:tabs>
          <w:tab w:val="right" w:leader="dot" w:pos="8306"/>
        </w:tabs>
      </w:pPr>
      <w:hyperlink w:anchor="_Toc8735" w:history="1">
        <w:r>
          <w:rPr>
            <w:rFonts w:ascii="仿宋" w:eastAsia="仿宋" w:hAnsi="仿宋" w:cs="仿宋" w:hint="eastAsia"/>
            <w:lang w:eastAsia="zh-CN"/>
          </w:rPr>
          <w:t>(一)、文档编制与审查</w:t>
        </w:r>
        <w:r>
          <w:tab/>
        </w:r>
        <w:r>
          <w:fldChar w:fldCharType="begin"/>
        </w:r>
        <w:r>
          <w:instrText xml:space="preserve"> PAGEREF _Toc8735 \h </w:instrText>
        </w:r>
        <w:r>
          <w:fldChar w:fldCharType="separate"/>
        </w:r>
        <w:r>
          <w:t>18</w:t>
        </w:r>
        <w:r>
          <w:fldChar w:fldCharType="end"/>
        </w:r>
      </w:hyperlink>
    </w:p>
    <w:p>
      <w:pPr>
        <w:pStyle w:val="TOC2"/>
        <w:tabs>
          <w:tab w:val="right" w:leader="dot" w:pos="8306"/>
        </w:tabs>
      </w:pPr>
      <w:hyperlink w:anchor="_Toc643" w:history="1">
        <w:r>
          <w:rPr>
            <w:rFonts w:ascii="仿宋" w:eastAsia="仿宋" w:hAnsi="仿宋" w:cs="仿宋" w:hint="eastAsia"/>
            <w:lang w:eastAsia="zh-CN"/>
          </w:rPr>
          <w:t>(二)、文档发布与分发</w:t>
        </w:r>
        <w:r>
          <w:tab/>
        </w:r>
        <w:r>
          <w:fldChar w:fldCharType="begin"/>
        </w:r>
        <w:r>
          <w:instrText xml:space="preserve"> PAGEREF _Toc643 \h </w:instrText>
        </w:r>
        <w:r>
          <w:fldChar w:fldCharType="separate"/>
        </w:r>
        <w:r>
          <w:t>20</w:t>
        </w:r>
        <w:r>
          <w:fldChar w:fldCharType="end"/>
        </w:r>
      </w:hyperlink>
    </w:p>
    <w:p>
      <w:pPr>
        <w:pStyle w:val="TOC2"/>
        <w:tabs>
          <w:tab w:val="right" w:leader="dot" w:pos="8306"/>
        </w:tabs>
      </w:pPr>
      <w:hyperlink w:anchor="_Toc956" w:history="1">
        <w:r>
          <w:rPr>
            <w:rFonts w:ascii="仿宋" w:eastAsia="仿宋" w:hAnsi="仿宋" w:cs="仿宋" w:hint="eastAsia"/>
            <w:lang w:eastAsia="zh-CN"/>
          </w:rPr>
          <w:t>(三)、文档存档与归档</w:t>
        </w:r>
        <w:r>
          <w:tab/>
        </w:r>
        <w:r>
          <w:fldChar w:fldCharType="begin"/>
        </w:r>
        <w:r>
          <w:instrText xml:space="preserve"> PAGEREF _Toc956 \h </w:instrText>
        </w:r>
        <w:r>
          <w:fldChar w:fldCharType="separate"/>
        </w:r>
        <w:r>
          <w:t>20</w:t>
        </w:r>
        <w:r>
          <w:fldChar w:fldCharType="end"/>
        </w:r>
      </w:hyperlink>
    </w:p>
    <w:p>
      <w:pPr>
        <w:pStyle w:val="TOC1"/>
        <w:tabs>
          <w:tab w:val="right" w:leader="dot" w:pos="8306"/>
        </w:tabs>
      </w:pPr>
      <w:hyperlink w:anchor="_Toc26517" w:history="1">
        <w:r>
          <w:rPr>
            <w:rFonts w:ascii="仿宋" w:eastAsia="仿宋" w:hAnsi="仿宋" w:cs="仿宋" w:hint="eastAsia"/>
            <w:lang w:eastAsia="zh-CN"/>
          </w:rPr>
          <w:t>六、饲料添加剂项目可持续发展</w:t>
        </w:r>
        <w:r>
          <w:tab/>
        </w:r>
        <w:r>
          <w:fldChar w:fldCharType="begin"/>
        </w:r>
        <w:r>
          <w:instrText xml:space="preserve"> PAGEREF _Toc26517 \h </w:instrText>
        </w:r>
        <w:r>
          <w:fldChar w:fldCharType="separate"/>
        </w:r>
        <w:r>
          <w:t>22</w:t>
        </w:r>
        <w:r>
          <w:fldChar w:fldCharType="end"/>
        </w:r>
      </w:hyperlink>
    </w:p>
    <w:p>
      <w:pPr>
        <w:pStyle w:val="TOC2"/>
        <w:tabs>
          <w:tab w:val="right" w:leader="dot" w:pos="8306"/>
        </w:tabs>
      </w:pPr>
      <w:hyperlink w:anchor="_Toc22894" w:history="1">
        <w:r>
          <w:rPr>
            <w:rFonts w:ascii="仿宋" w:eastAsia="仿宋" w:hAnsi="仿宋" w:cs="仿宋" w:hint="eastAsia"/>
            <w:lang w:eastAsia="zh-CN"/>
          </w:rPr>
          <w:t>(一)、可持续战略与实践</w:t>
        </w:r>
        <w:r>
          <w:tab/>
        </w:r>
        <w:r>
          <w:fldChar w:fldCharType="begin"/>
        </w:r>
        <w:r>
          <w:instrText xml:space="preserve"> PAGEREF _Toc22894 \h </w:instrText>
        </w:r>
        <w:r>
          <w:fldChar w:fldCharType="separate"/>
        </w:r>
        <w:r>
          <w:t>22</w:t>
        </w:r>
        <w:r>
          <w:fldChar w:fldCharType="end"/>
        </w:r>
      </w:hyperlink>
    </w:p>
    <w:p>
      <w:pPr>
        <w:pStyle w:val="TOC2"/>
        <w:tabs>
          <w:tab w:val="right" w:leader="dot" w:pos="8306"/>
        </w:tabs>
      </w:pPr>
      <w:hyperlink w:anchor="_Toc28647" w:history="1">
        <w:r>
          <w:rPr>
            <w:rFonts w:ascii="仿宋" w:eastAsia="仿宋" w:hAnsi="仿宋" w:cs="仿宋" w:hint="eastAsia"/>
            <w:lang w:eastAsia="zh-CN"/>
          </w:rPr>
          <w:t>(二)、环保与社会责任</w:t>
        </w:r>
        <w:r>
          <w:tab/>
        </w:r>
        <w:r>
          <w:fldChar w:fldCharType="begin"/>
        </w:r>
        <w:r>
          <w:instrText xml:space="preserve"> PAGEREF _Toc28647 \h </w:instrText>
        </w:r>
        <w:r>
          <w:fldChar w:fldCharType="separate"/>
        </w:r>
        <w:r>
          <w:t>22</w:t>
        </w:r>
        <w:r>
          <w:fldChar w:fldCharType="end"/>
        </w:r>
      </w:hyperlink>
    </w:p>
    <w:p>
      <w:pPr>
        <w:pStyle w:val="TOC1"/>
        <w:tabs>
          <w:tab w:val="right" w:leader="dot" w:pos="8306"/>
        </w:tabs>
      </w:pPr>
      <w:hyperlink w:anchor="_Toc23514" w:history="1">
        <w:r>
          <w:rPr>
            <w:rFonts w:ascii="仿宋" w:eastAsia="仿宋" w:hAnsi="仿宋" w:cs="仿宋" w:hint="eastAsia"/>
            <w:lang w:eastAsia="zh-CN"/>
          </w:rPr>
          <w:t>七、饲料添加剂项目人力资源管理</w:t>
        </w:r>
        <w:r>
          <w:tab/>
        </w:r>
        <w:r>
          <w:fldChar w:fldCharType="begin"/>
        </w:r>
        <w:r>
          <w:instrText xml:space="preserve"> PAGEREF _Toc23514 \h </w:instrText>
        </w:r>
        <w:r>
          <w:fldChar w:fldCharType="separate"/>
        </w:r>
        <w:r>
          <w:t>23</w:t>
        </w:r>
        <w:r>
          <w:fldChar w:fldCharType="end"/>
        </w:r>
      </w:hyperlink>
    </w:p>
    <w:p>
      <w:pPr>
        <w:pStyle w:val="TOC2"/>
        <w:tabs>
          <w:tab w:val="right" w:leader="dot" w:pos="8306"/>
        </w:tabs>
      </w:pPr>
      <w:hyperlink w:anchor="_Toc28569" w:history="1">
        <w:r>
          <w:rPr>
            <w:rFonts w:ascii="仿宋" w:eastAsia="仿宋" w:hAnsi="仿宋" w:cs="仿宋" w:hint="eastAsia"/>
            <w:lang w:eastAsia="zh-CN"/>
          </w:rPr>
          <w:t>(一)、建立健全的预算管理制度</w:t>
        </w:r>
        <w:r>
          <w:tab/>
        </w:r>
        <w:r>
          <w:fldChar w:fldCharType="begin"/>
        </w:r>
        <w:r>
          <w:instrText xml:space="preserve"> PAGEREF _Toc28569 \h </w:instrText>
        </w:r>
        <w:r>
          <w:fldChar w:fldCharType="separate"/>
        </w:r>
        <w:r>
          <w:t>23</w:t>
        </w:r>
        <w:r>
          <w:fldChar w:fldCharType="end"/>
        </w:r>
      </w:hyperlink>
    </w:p>
    <w:p>
      <w:pPr>
        <w:pStyle w:val="TOC2"/>
        <w:tabs>
          <w:tab w:val="right" w:leader="dot" w:pos="8306"/>
        </w:tabs>
      </w:pPr>
      <w:hyperlink w:anchor="_Toc15495" w:history="1">
        <w:r>
          <w:rPr>
            <w:rFonts w:ascii="仿宋" w:eastAsia="仿宋" w:hAnsi="仿宋" w:cs="仿宋" w:hint="eastAsia"/>
            <w:lang w:eastAsia="zh-CN"/>
          </w:rPr>
          <w:t>(二)、加强资金流动监控</w:t>
        </w:r>
        <w:r>
          <w:tab/>
        </w:r>
        <w:r>
          <w:fldChar w:fldCharType="begin"/>
        </w:r>
        <w:r>
          <w:instrText xml:space="preserve"> PAGEREF _Toc15495 \h </w:instrText>
        </w:r>
        <w:r>
          <w:fldChar w:fldCharType="separate"/>
        </w:r>
        <w:r>
          <w:t>25</w:t>
        </w:r>
        <w:r>
          <w:fldChar w:fldCharType="end"/>
        </w:r>
      </w:hyperlink>
    </w:p>
    <w:p>
      <w:pPr>
        <w:pStyle w:val="TOC2"/>
        <w:tabs>
          <w:tab w:val="right" w:leader="dot" w:pos="8306"/>
        </w:tabs>
      </w:pPr>
      <w:hyperlink w:anchor="_Toc20588" w:history="1">
        <w:r>
          <w:rPr>
            <w:rFonts w:ascii="仿宋" w:eastAsia="仿宋" w:hAnsi="仿宋" w:cs="仿宋" w:hint="eastAsia"/>
            <w:lang w:eastAsia="zh-CN"/>
          </w:rPr>
          <w:t>(三)、制定完善的风险控制机制</w:t>
        </w:r>
        <w:r>
          <w:tab/>
        </w:r>
        <w:r>
          <w:fldChar w:fldCharType="begin"/>
        </w:r>
        <w:r>
          <w:instrText xml:space="preserve"> PAGEREF _Toc20588 \h </w:instrText>
        </w:r>
        <w:r>
          <w:fldChar w:fldCharType="separate"/>
        </w:r>
        <w:r>
          <w:t>26</w:t>
        </w:r>
        <w:r>
          <w:fldChar w:fldCharType="end"/>
        </w:r>
      </w:hyperlink>
    </w:p>
    <w:p>
      <w:pPr>
        <w:pStyle w:val="TOC2"/>
        <w:tabs>
          <w:tab w:val="right" w:leader="dot" w:pos="8306"/>
        </w:tabs>
      </w:pPr>
      <w:hyperlink w:anchor="_Toc11039" w:history="1">
        <w:r>
          <w:rPr>
            <w:rFonts w:ascii="仿宋" w:eastAsia="仿宋" w:hAnsi="仿宋" w:cs="仿宋" w:hint="eastAsia"/>
            <w:lang w:eastAsia="zh-CN"/>
          </w:rPr>
          <w:t>(四)、优化成本管理</w:t>
        </w:r>
        <w:r>
          <w:tab/>
        </w:r>
        <w:r>
          <w:fldChar w:fldCharType="begin"/>
        </w:r>
        <w:r>
          <w:instrText xml:space="preserve"> PAGEREF _Toc11039 \h </w:instrText>
        </w:r>
        <w:r>
          <w:fldChar w:fldCharType="separate"/>
        </w:r>
        <w:r>
          <w:t>27</w:t>
        </w:r>
        <w:r>
          <w:fldChar w:fldCharType="end"/>
        </w:r>
      </w:hyperlink>
    </w:p>
    <w:p>
      <w:pPr>
        <w:pStyle w:val="TOC1"/>
        <w:tabs>
          <w:tab w:val="right" w:leader="dot" w:pos="8306"/>
        </w:tabs>
      </w:pPr>
      <w:hyperlink w:anchor="_Toc1165" w:history="1">
        <w:r>
          <w:rPr>
            <w:rFonts w:ascii="仿宋" w:eastAsia="仿宋" w:hAnsi="仿宋" w:cs="仿宋" w:hint="eastAsia"/>
            <w:lang w:eastAsia="zh-CN"/>
          </w:rPr>
          <w:t>八、饲料添加剂项目人力资源培养与发展</w:t>
        </w:r>
        <w:r>
          <w:tab/>
        </w:r>
        <w:r>
          <w:fldChar w:fldCharType="begin"/>
        </w:r>
        <w:r>
          <w:instrText xml:space="preserve"> PAGEREF _Toc1165 \h </w:instrText>
        </w:r>
        <w:r>
          <w:fldChar w:fldCharType="separate"/>
        </w:r>
        <w:r>
          <w:t>29</w:t>
        </w:r>
        <w:r>
          <w:fldChar w:fldCharType="end"/>
        </w:r>
      </w:hyperlink>
    </w:p>
    <w:p>
      <w:pPr>
        <w:pStyle w:val="TOC2"/>
        <w:tabs>
          <w:tab w:val="right" w:leader="dot" w:pos="8306"/>
        </w:tabs>
      </w:pPr>
      <w:hyperlink w:anchor="_Toc30115" w:history="1">
        <w:r>
          <w:rPr>
            <w:rFonts w:ascii="仿宋" w:eastAsia="仿宋" w:hAnsi="仿宋" w:cs="仿宋" w:hint="eastAsia"/>
            <w:lang w:eastAsia="zh-CN"/>
          </w:rPr>
          <w:t>(一)、人才需求与规划</w:t>
        </w:r>
        <w:r>
          <w:tab/>
        </w:r>
        <w:r>
          <w:fldChar w:fldCharType="begin"/>
        </w:r>
        <w:r>
          <w:instrText xml:space="preserve"> PAGEREF _Toc30115 \h </w:instrText>
        </w:r>
        <w:r>
          <w:fldChar w:fldCharType="separate"/>
        </w:r>
        <w:r>
          <w:t>29</w:t>
        </w:r>
        <w:r>
          <w:fldChar w:fldCharType="end"/>
        </w:r>
      </w:hyperlink>
    </w:p>
    <w:p>
      <w:pPr>
        <w:pStyle w:val="TOC2"/>
        <w:tabs>
          <w:tab w:val="right" w:leader="dot" w:pos="8306"/>
        </w:tabs>
      </w:pPr>
      <w:hyperlink w:anchor="_Toc15474" w:history="1">
        <w:r>
          <w:rPr>
            <w:rFonts w:ascii="仿宋" w:eastAsia="仿宋" w:hAnsi="仿宋" w:cs="仿宋" w:hint="eastAsia"/>
            <w:lang w:eastAsia="zh-CN"/>
          </w:rPr>
          <w:t>(二)、培训与发展计划</w:t>
        </w:r>
        <w:r>
          <w:tab/>
        </w:r>
        <w:r>
          <w:fldChar w:fldCharType="begin"/>
        </w:r>
        <w:r>
          <w:instrText xml:space="preserve"> PAGEREF _Toc15474 \h </w:instrText>
        </w:r>
        <w:r>
          <w:fldChar w:fldCharType="separate"/>
        </w:r>
        <w:r>
          <w:t>29</w:t>
        </w:r>
        <w:r>
          <w:fldChar w:fldCharType="end"/>
        </w:r>
      </w:hyperlink>
    </w:p>
    <w:p>
      <w:pPr>
        <w:pStyle w:val="TOC1"/>
        <w:tabs>
          <w:tab w:val="right" w:leader="dot" w:pos="8306"/>
        </w:tabs>
      </w:pPr>
      <w:hyperlink w:anchor="_Toc9018" w:history="1">
        <w:r>
          <w:rPr>
            <w:rFonts w:ascii="仿宋" w:eastAsia="仿宋" w:hAnsi="仿宋" w:cs="仿宋" w:hint="eastAsia"/>
            <w:lang w:eastAsia="zh-CN"/>
          </w:rPr>
          <w:t>九、饲料添加剂项目财务管理</w:t>
        </w:r>
        <w:r>
          <w:tab/>
        </w:r>
        <w:r>
          <w:fldChar w:fldCharType="begin"/>
        </w:r>
        <w:r>
          <w:instrText xml:space="preserve"> PAGEREF _Toc9018 \h </w:instrText>
        </w:r>
        <w:r>
          <w:fldChar w:fldCharType="separate"/>
        </w:r>
        <w:r>
          <w:t>30</w:t>
        </w:r>
        <w:r>
          <w:fldChar w:fldCharType="end"/>
        </w:r>
      </w:hyperlink>
    </w:p>
    <w:p>
      <w:pPr>
        <w:pStyle w:val="TOC2"/>
        <w:tabs>
          <w:tab w:val="right" w:leader="dot" w:pos="8306"/>
        </w:tabs>
      </w:pPr>
      <w:hyperlink w:anchor="_Toc24819" w:history="1">
        <w:r>
          <w:rPr>
            <w:rFonts w:ascii="仿宋" w:eastAsia="仿宋" w:hAnsi="仿宋" w:cs="仿宋" w:hint="eastAsia"/>
            <w:lang w:eastAsia="zh-CN"/>
          </w:rPr>
          <w:t>(一)、资金需求大</w:t>
        </w:r>
        <w:r>
          <w:tab/>
        </w:r>
        <w:r>
          <w:fldChar w:fldCharType="begin"/>
        </w:r>
        <w:r>
          <w:instrText xml:space="preserve"> PAGEREF _Toc24819 \h </w:instrText>
        </w:r>
        <w:r>
          <w:fldChar w:fldCharType="separate"/>
        </w:r>
        <w:r>
          <w:t>30</w:t>
        </w:r>
        <w:r>
          <w:fldChar w:fldCharType="end"/>
        </w:r>
      </w:hyperlink>
    </w:p>
    <w:p>
      <w:pPr>
        <w:pStyle w:val="TOC2"/>
        <w:tabs>
          <w:tab w:val="right" w:leader="dot" w:pos="8306"/>
        </w:tabs>
      </w:pPr>
      <w:hyperlink w:anchor="_Toc9864" w:history="1">
        <w:r>
          <w:rPr>
            <w:rFonts w:ascii="仿宋" w:eastAsia="仿宋" w:hAnsi="仿宋" w:cs="仿宋" w:hint="eastAsia"/>
            <w:lang w:eastAsia="zh-CN"/>
          </w:rPr>
          <w:t>(二)、研发周期长</w:t>
        </w:r>
        <w:r>
          <w:tab/>
        </w:r>
        <w:r>
          <w:fldChar w:fldCharType="begin"/>
        </w:r>
        <w:r>
          <w:instrText xml:space="preserve"> PAGEREF _Toc9864 \h </w:instrText>
        </w:r>
        <w:r>
          <w:fldChar w:fldCharType="separate"/>
        </w:r>
        <w:r>
          <w:t>31</w:t>
        </w:r>
        <w:r>
          <w:fldChar w:fldCharType="end"/>
        </w:r>
      </w:hyperlink>
    </w:p>
    <w:p>
      <w:pPr>
        <w:pStyle w:val="TOC2"/>
        <w:tabs>
          <w:tab w:val="right" w:leader="dot" w:pos="8306"/>
        </w:tabs>
      </w:pPr>
      <w:hyperlink w:anchor="_Toc6846" w:history="1">
        <w:r>
          <w:rPr>
            <w:rFonts w:ascii="仿宋" w:eastAsia="仿宋" w:hAnsi="仿宋" w:cs="仿宋" w:hint="eastAsia"/>
            <w:lang w:eastAsia="zh-CN"/>
          </w:rPr>
          <w:t>(三)、市场风险大</w:t>
        </w:r>
        <w:r>
          <w:tab/>
        </w:r>
        <w:r>
          <w:fldChar w:fldCharType="begin"/>
        </w:r>
        <w:r>
          <w:instrText xml:space="preserve"> PAGEREF _Toc6846 \h </w:instrText>
        </w:r>
        <w:r>
          <w:fldChar w:fldCharType="separate"/>
        </w:r>
        <w:r>
          <w:t>32</w:t>
        </w:r>
        <w:r>
          <w:fldChar w:fldCharType="end"/>
        </w:r>
      </w:hyperlink>
    </w:p>
    <w:p>
      <w:pPr>
        <w:pStyle w:val="TOC2"/>
        <w:tabs>
          <w:tab w:val="right" w:leader="dot" w:pos="8306"/>
        </w:tabs>
      </w:pPr>
      <w:hyperlink w:anchor="_Toc27565" w:history="1">
        <w:r>
          <w:rPr>
            <w:rFonts w:ascii="仿宋" w:eastAsia="仿宋" w:hAnsi="仿宋" w:cs="仿宋" w:hint="eastAsia"/>
            <w:lang w:eastAsia="zh-CN"/>
          </w:rPr>
          <w:t>(四)、利润率高</w:t>
        </w:r>
        <w:r>
          <w:tab/>
        </w:r>
        <w:r>
          <w:fldChar w:fldCharType="begin"/>
        </w:r>
        <w:r>
          <w:instrText xml:space="preserve"> PAGEREF _Toc27565 \h </w:instrText>
        </w:r>
        <w:r>
          <w:fldChar w:fldCharType="separate"/>
        </w:r>
        <w:r>
          <w:t>35</w:t>
        </w:r>
        <w:r>
          <w:fldChar w:fldCharType="end"/>
        </w:r>
      </w:hyperlink>
    </w:p>
    <w:p>
      <w:pPr>
        <w:pStyle w:val="TOC1"/>
        <w:tabs>
          <w:tab w:val="right" w:leader="dot" w:pos="8306"/>
        </w:tabs>
      </w:pPr>
      <w:hyperlink w:anchor="_Toc15063" w:history="1">
        <w:r>
          <w:rPr>
            <w:rFonts w:ascii="仿宋" w:eastAsia="仿宋" w:hAnsi="仿宋" w:cs="仿宋" w:hint="eastAsia"/>
            <w:lang w:eastAsia="zh-CN"/>
          </w:rPr>
          <w:t>十、饲料添加剂项目经营效益</w:t>
        </w:r>
        <w:r>
          <w:tab/>
        </w:r>
        <w:r>
          <w:fldChar w:fldCharType="begin"/>
        </w:r>
        <w:r>
          <w:instrText xml:space="preserve"> PAGEREF _Toc15063 \h </w:instrText>
        </w:r>
        <w:r>
          <w:fldChar w:fldCharType="separate"/>
        </w:r>
        <w:r>
          <w:t>37</w:t>
        </w:r>
        <w:r>
          <w:fldChar w:fldCharType="end"/>
        </w:r>
      </w:hyperlink>
    </w:p>
    <w:p>
      <w:pPr>
        <w:pStyle w:val="TOC2"/>
        <w:tabs>
          <w:tab w:val="right" w:leader="dot" w:pos="8306"/>
        </w:tabs>
      </w:pPr>
      <w:hyperlink w:anchor="_Toc26469" w:history="1">
        <w:r>
          <w:rPr>
            <w:rFonts w:ascii="仿宋" w:eastAsia="仿宋" w:hAnsi="仿宋" w:cs="仿宋" w:hint="eastAsia"/>
            <w:lang w:eastAsia="zh-CN"/>
          </w:rPr>
          <w:t>(一)、经济评价财务测算</w:t>
        </w:r>
        <w:r>
          <w:tab/>
        </w:r>
        <w:r>
          <w:fldChar w:fldCharType="begin"/>
        </w:r>
        <w:r>
          <w:instrText xml:space="preserve"> PAGEREF _Toc26469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1" w:history="1">
        <w:r>
          <w:rPr>
            <w:rFonts w:ascii="仿宋" w:eastAsia="仿宋" w:hAnsi="仿宋" w:cs="仿宋" w:hint="eastAsia"/>
            <w:lang w:eastAsia="zh-CN"/>
          </w:rPr>
          <w:t>(二)、饲料添加剂项目盈利能力分析</w:t>
        </w:r>
        <w:r>
          <w:tab/>
        </w:r>
        <w:r>
          <w:fldChar w:fldCharType="begin"/>
        </w:r>
        <w:r>
          <w:instrText xml:space="preserve"> PAGEREF _Toc13261 \h </w:instrText>
        </w:r>
        <w:r>
          <w:fldChar w:fldCharType="separate"/>
        </w:r>
        <w:r>
          <w:t>38</w:t>
        </w:r>
        <w:r>
          <w:fldChar w:fldCharType="end"/>
        </w:r>
      </w:hyperlink>
    </w:p>
    <w:p>
      <w:pPr>
        <w:pStyle w:val="TOC1"/>
        <w:tabs>
          <w:tab w:val="right" w:leader="dot" w:pos="8306"/>
        </w:tabs>
      </w:pPr>
      <w:hyperlink w:anchor="_Toc14289" w:history="1">
        <w:r>
          <w:rPr>
            <w:rFonts w:ascii="仿宋" w:eastAsia="仿宋" w:hAnsi="仿宋" w:cs="仿宋" w:hint="eastAsia"/>
            <w:lang w:eastAsia="zh-CN"/>
          </w:rPr>
          <w:t>十一、饲料添加剂项目技术管理</w:t>
        </w:r>
        <w:r>
          <w:tab/>
        </w:r>
        <w:r>
          <w:fldChar w:fldCharType="begin"/>
        </w:r>
        <w:r>
          <w:instrText xml:space="preserve"> PAGEREF _Toc14289 \h </w:instrText>
        </w:r>
        <w:r>
          <w:fldChar w:fldCharType="separate"/>
        </w:r>
        <w:r>
          <w:t>39</w:t>
        </w:r>
        <w:r>
          <w:fldChar w:fldCharType="end"/>
        </w:r>
      </w:hyperlink>
    </w:p>
    <w:p>
      <w:pPr>
        <w:pStyle w:val="TOC2"/>
        <w:tabs>
          <w:tab w:val="right" w:leader="dot" w:pos="8306"/>
        </w:tabs>
      </w:pPr>
      <w:hyperlink w:anchor="_Toc4541" w:history="1">
        <w:r>
          <w:rPr>
            <w:rFonts w:ascii="仿宋" w:eastAsia="仿宋" w:hAnsi="仿宋" w:cs="仿宋" w:hint="eastAsia"/>
            <w:lang w:eastAsia="zh-CN"/>
          </w:rPr>
          <w:t>(一)、技术方案选用方向</w:t>
        </w:r>
        <w:r>
          <w:tab/>
        </w:r>
        <w:r>
          <w:fldChar w:fldCharType="begin"/>
        </w:r>
        <w:r>
          <w:instrText xml:space="preserve"> PAGEREF _Toc4541 \h </w:instrText>
        </w:r>
        <w:r>
          <w:fldChar w:fldCharType="separate"/>
        </w:r>
        <w:r>
          <w:t>39</w:t>
        </w:r>
        <w:r>
          <w:fldChar w:fldCharType="end"/>
        </w:r>
      </w:hyperlink>
    </w:p>
    <w:p>
      <w:pPr>
        <w:pStyle w:val="TOC2"/>
        <w:tabs>
          <w:tab w:val="right" w:leader="dot" w:pos="8306"/>
        </w:tabs>
      </w:pPr>
      <w:hyperlink w:anchor="_Toc11517" w:history="1">
        <w:r>
          <w:rPr>
            <w:rFonts w:ascii="仿宋" w:eastAsia="仿宋" w:hAnsi="仿宋" w:cs="仿宋" w:hint="eastAsia"/>
            <w:lang w:eastAsia="zh-CN"/>
          </w:rPr>
          <w:t>(二)、工艺技术方案选用原则</w:t>
        </w:r>
        <w:r>
          <w:tab/>
        </w:r>
        <w:r>
          <w:fldChar w:fldCharType="begin"/>
        </w:r>
        <w:r>
          <w:instrText xml:space="preserve"> PAGEREF _Toc11517 \h </w:instrText>
        </w:r>
        <w:r>
          <w:fldChar w:fldCharType="separate"/>
        </w:r>
        <w:r>
          <w:t>41</w:t>
        </w:r>
        <w:r>
          <w:fldChar w:fldCharType="end"/>
        </w:r>
      </w:hyperlink>
    </w:p>
    <w:p>
      <w:pPr>
        <w:pStyle w:val="TOC2"/>
        <w:tabs>
          <w:tab w:val="right" w:leader="dot" w:pos="8306"/>
        </w:tabs>
      </w:pPr>
      <w:hyperlink w:anchor="_Toc3943" w:history="1">
        <w:r>
          <w:rPr>
            <w:rFonts w:ascii="仿宋" w:eastAsia="仿宋" w:hAnsi="仿宋" w:cs="仿宋" w:hint="eastAsia"/>
            <w:lang w:eastAsia="zh-CN"/>
          </w:rPr>
          <w:t>(三)、工艺技术方案要求</w:t>
        </w:r>
        <w:r>
          <w:tab/>
        </w:r>
        <w:r>
          <w:fldChar w:fldCharType="begin"/>
        </w:r>
        <w:r>
          <w:instrText xml:space="preserve"> PAGEREF _Toc3943 \h </w:instrText>
        </w:r>
        <w:r>
          <w:fldChar w:fldCharType="separate"/>
        </w:r>
        <w:r>
          <w:t>43</w:t>
        </w:r>
        <w:r>
          <w:fldChar w:fldCharType="end"/>
        </w:r>
      </w:hyperlink>
    </w:p>
    <w:p>
      <w:pPr>
        <w:pStyle w:val="TOC1"/>
        <w:tabs>
          <w:tab w:val="right" w:leader="dot" w:pos="8306"/>
        </w:tabs>
      </w:pPr>
      <w:hyperlink w:anchor="_Toc32283" w:history="1">
        <w:r>
          <w:rPr>
            <w:rFonts w:ascii="仿宋" w:eastAsia="仿宋" w:hAnsi="仿宋" w:cs="仿宋" w:hint="eastAsia"/>
            <w:lang w:eastAsia="zh-CN"/>
          </w:rPr>
          <w:t>十二、饲料添加剂项目创新与研发</w:t>
        </w:r>
        <w:r>
          <w:tab/>
        </w:r>
        <w:r>
          <w:fldChar w:fldCharType="begin"/>
        </w:r>
        <w:r>
          <w:instrText xml:space="preserve"> PAGEREF _Toc32283 \h </w:instrText>
        </w:r>
        <w:r>
          <w:fldChar w:fldCharType="separate"/>
        </w:r>
        <w:r>
          <w:t>45</w:t>
        </w:r>
        <w:r>
          <w:fldChar w:fldCharType="end"/>
        </w:r>
      </w:hyperlink>
    </w:p>
    <w:p>
      <w:pPr>
        <w:pStyle w:val="TOC2"/>
        <w:tabs>
          <w:tab w:val="right" w:leader="dot" w:pos="8306"/>
        </w:tabs>
      </w:pPr>
      <w:hyperlink w:anchor="_Toc6360" w:history="1">
        <w:r>
          <w:rPr>
            <w:rFonts w:ascii="仿宋" w:eastAsia="仿宋" w:hAnsi="仿宋" w:cs="仿宋" w:hint="eastAsia"/>
            <w:lang w:eastAsia="zh-CN"/>
          </w:rPr>
          <w:t>(一)、创新策略与方向</w:t>
        </w:r>
        <w:r>
          <w:tab/>
        </w:r>
        <w:r>
          <w:fldChar w:fldCharType="begin"/>
        </w:r>
        <w:r>
          <w:instrText xml:space="preserve"> PAGEREF _Toc6360 \h </w:instrText>
        </w:r>
        <w:r>
          <w:fldChar w:fldCharType="separate"/>
        </w:r>
        <w:r>
          <w:t>45</w:t>
        </w:r>
        <w:r>
          <w:fldChar w:fldCharType="end"/>
        </w:r>
      </w:hyperlink>
    </w:p>
    <w:p>
      <w:pPr>
        <w:pStyle w:val="TOC2"/>
        <w:tabs>
          <w:tab w:val="right" w:leader="dot" w:pos="8306"/>
        </w:tabs>
      </w:pPr>
      <w:hyperlink w:anchor="_Toc23047" w:history="1">
        <w:r>
          <w:rPr>
            <w:rFonts w:ascii="仿宋" w:eastAsia="仿宋" w:hAnsi="仿宋" w:cs="仿宋" w:hint="eastAsia"/>
            <w:lang w:eastAsia="zh-CN"/>
          </w:rPr>
          <w:t>(二)、研发规划与投入</w:t>
        </w:r>
        <w:r>
          <w:tab/>
        </w:r>
        <w:r>
          <w:fldChar w:fldCharType="begin"/>
        </w:r>
        <w:r>
          <w:instrText xml:space="preserve"> PAGEREF _Toc23047 \h </w:instrText>
        </w:r>
        <w:r>
          <w:fldChar w:fldCharType="separate"/>
        </w:r>
        <w:r>
          <w:t>46</w:t>
        </w:r>
        <w:r>
          <w:fldChar w:fldCharType="end"/>
        </w:r>
      </w:hyperlink>
    </w:p>
    <w:p>
      <w:pPr>
        <w:pStyle w:val="TOC1"/>
        <w:tabs>
          <w:tab w:val="right" w:leader="dot" w:pos="8306"/>
        </w:tabs>
      </w:pPr>
      <w:hyperlink w:anchor="_Toc20599" w:history="1">
        <w:r>
          <w:rPr>
            <w:rFonts w:ascii="仿宋" w:eastAsia="仿宋" w:hAnsi="仿宋" w:cs="仿宋" w:hint="eastAsia"/>
            <w:lang w:eastAsia="zh-CN"/>
          </w:rPr>
          <w:t>十三、饲料添加剂项目变更管理</w:t>
        </w:r>
        <w:r>
          <w:tab/>
        </w:r>
        <w:r>
          <w:fldChar w:fldCharType="begin"/>
        </w:r>
        <w:r>
          <w:instrText xml:space="preserve"> PAGEREF _Toc20599 \h </w:instrText>
        </w:r>
        <w:r>
          <w:fldChar w:fldCharType="separate"/>
        </w:r>
        <w:r>
          <w:t>48</w:t>
        </w:r>
        <w:r>
          <w:fldChar w:fldCharType="end"/>
        </w:r>
      </w:hyperlink>
    </w:p>
    <w:p>
      <w:pPr>
        <w:pStyle w:val="TOC2"/>
        <w:tabs>
          <w:tab w:val="right" w:leader="dot" w:pos="8306"/>
        </w:tabs>
      </w:pPr>
      <w:hyperlink w:anchor="_Toc13469" w:history="1">
        <w:r>
          <w:rPr>
            <w:rFonts w:ascii="仿宋" w:eastAsia="仿宋" w:hAnsi="仿宋" w:cs="仿宋" w:hint="eastAsia"/>
            <w:lang w:eastAsia="zh-CN"/>
          </w:rPr>
          <w:t>(一)、变更申请与评估</w:t>
        </w:r>
        <w:r>
          <w:tab/>
        </w:r>
        <w:r>
          <w:fldChar w:fldCharType="begin"/>
        </w:r>
        <w:r>
          <w:instrText xml:space="preserve"> PAGEREF _Toc13469 \h </w:instrText>
        </w:r>
        <w:r>
          <w:fldChar w:fldCharType="separate"/>
        </w:r>
        <w:r>
          <w:t>48</w:t>
        </w:r>
        <w:r>
          <w:fldChar w:fldCharType="end"/>
        </w:r>
      </w:hyperlink>
    </w:p>
    <w:p>
      <w:pPr>
        <w:pStyle w:val="TOC2"/>
        <w:tabs>
          <w:tab w:val="right" w:leader="dot" w:pos="8306"/>
        </w:tabs>
      </w:pPr>
      <w:hyperlink w:anchor="_Toc4476" w:history="1">
        <w:r>
          <w:rPr>
            <w:rFonts w:ascii="仿宋" w:eastAsia="仿宋" w:hAnsi="仿宋" w:cs="仿宋" w:hint="eastAsia"/>
            <w:lang w:eastAsia="zh-CN"/>
          </w:rPr>
          <w:t>(二)、变更实施与控制</w:t>
        </w:r>
        <w:r>
          <w:tab/>
        </w:r>
        <w:r>
          <w:fldChar w:fldCharType="begin"/>
        </w:r>
        <w:r>
          <w:instrText xml:space="preserve"> PAGEREF _Toc4476 \h </w:instrText>
        </w:r>
        <w:r>
          <w:fldChar w:fldCharType="separate"/>
        </w:r>
        <w:r>
          <w:t>49</w:t>
        </w:r>
        <w:r>
          <w:fldChar w:fldCharType="end"/>
        </w:r>
      </w:hyperlink>
    </w:p>
    <w:p>
      <w:pPr>
        <w:pStyle w:val="TOC1"/>
        <w:tabs>
          <w:tab w:val="right" w:leader="dot" w:pos="8306"/>
        </w:tabs>
      </w:pPr>
      <w:hyperlink w:anchor="_Toc32725" w:history="1">
        <w:r>
          <w:rPr>
            <w:rFonts w:ascii="仿宋" w:eastAsia="仿宋" w:hAnsi="仿宋" w:cs="仿宋" w:hint="eastAsia"/>
            <w:lang w:eastAsia="zh-CN"/>
          </w:rPr>
          <w:t>十四、利益相关者分析与沟通计划</w:t>
        </w:r>
        <w:r>
          <w:tab/>
        </w:r>
        <w:r>
          <w:fldChar w:fldCharType="begin"/>
        </w:r>
        <w:r>
          <w:instrText xml:space="preserve"> PAGEREF _Toc32725 \h </w:instrText>
        </w:r>
        <w:r>
          <w:fldChar w:fldCharType="separate"/>
        </w:r>
        <w:r>
          <w:t>49</w:t>
        </w:r>
        <w:r>
          <w:fldChar w:fldCharType="end"/>
        </w:r>
      </w:hyperlink>
    </w:p>
    <w:p>
      <w:pPr>
        <w:pStyle w:val="TOC2"/>
        <w:tabs>
          <w:tab w:val="right" w:leader="dot" w:pos="8306"/>
        </w:tabs>
      </w:pPr>
      <w:hyperlink w:anchor="_Toc793" w:history="1">
        <w:r>
          <w:rPr>
            <w:rFonts w:ascii="仿宋" w:eastAsia="仿宋" w:hAnsi="仿宋" w:cs="仿宋" w:hint="eastAsia"/>
            <w:lang w:eastAsia="zh-CN"/>
          </w:rPr>
          <w:t>(一)、利益相关者分析</w:t>
        </w:r>
        <w:r>
          <w:tab/>
        </w:r>
        <w:r>
          <w:fldChar w:fldCharType="begin"/>
        </w:r>
        <w:r>
          <w:instrText xml:space="preserve"> PAGEREF _Toc793 \h </w:instrText>
        </w:r>
        <w:r>
          <w:fldChar w:fldCharType="separate"/>
        </w:r>
        <w:r>
          <w:t>49</w:t>
        </w:r>
        <w:r>
          <w:fldChar w:fldCharType="end"/>
        </w:r>
      </w:hyperlink>
    </w:p>
    <w:p>
      <w:pPr>
        <w:pStyle w:val="TOC2"/>
        <w:tabs>
          <w:tab w:val="right" w:leader="dot" w:pos="8306"/>
        </w:tabs>
      </w:pPr>
      <w:hyperlink w:anchor="_Toc14032" w:history="1">
        <w:r>
          <w:rPr>
            <w:rFonts w:ascii="仿宋" w:eastAsia="仿宋" w:hAnsi="仿宋" w:cs="仿宋" w:hint="eastAsia"/>
            <w:lang w:eastAsia="zh-CN"/>
          </w:rPr>
          <w:t>(二)、沟通计划</w:t>
        </w:r>
        <w:r>
          <w:tab/>
        </w:r>
        <w:r>
          <w:fldChar w:fldCharType="begin"/>
        </w:r>
        <w:r>
          <w:instrText xml:space="preserve"> PAGEREF _Toc14032 \h </w:instrText>
        </w:r>
        <w:r>
          <w:fldChar w:fldCharType="separate"/>
        </w:r>
        <w:r>
          <w:t>50</w:t>
        </w:r>
        <w:r>
          <w:fldChar w:fldCharType="end"/>
        </w:r>
      </w:hyperlink>
    </w:p>
    <w:p>
      <w:pPr>
        <w:pStyle w:val="TOC1"/>
        <w:tabs>
          <w:tab w:val="right" w:leader="dot" w:pos="8306"/>
        </w:tabs>
      </w:pPr>
      <w:hyperlink w:anchor="_Toc10710" w:history="1">
        <w:r>
          <w:rPr>
            <w:rFonts w:ascii="仿宋" w:eastAsia="仿宋" w:hAnsi="仿宋" w:cs="仿宋" w:hint="eastAsia"/>
            <w:lang w:eastAsia="zh-CN"/>
          </w:rPr>
          <w:t>十五、饲料添加剂项目工程方案分析</w:t>
        </w:r>
        <w:r>
          <w:tab/>
        </w:r>
        <w:r>
          <w:fldChar w:fldCharType="begin"/>
        </w:r>
        <w:r>
          <w:instrText xml:space="preserve"> PAGEREF _Toc10710 \h </w:instrText>
        </w:r>
        <w:r>
          <w:fldChar w:fldCharType="separate"/>
        </w:r>
        <w:r>
          <w:t>52</w:t>
        </w:r>
        <w:r>
          <w:fldChar w:fldCharType="end"/>
        </w:r>
      </w:hyperlink>
    </w:p>
    <w:p>
      <w:pPr>
        <w:pStyle w:val="TOC2"/>
        <w:tabs>
          <w:tab w:val="right" w:leader="dot" w:pos="8306"/>
        </w:tabs>
      </w:pPr>
      <w:hyperlink w:anchor="_Toc4661" w:history="1">
        <w:r>
          <w:rPr>
            <w:rFonts w:ascii="仿宋" w:eastAsia="仿宋" w:hAnsi="仿宋" w:cs="仿宋" w:hint="eastAsia"/>
            <w:lang w:eastAsia="zh-CN"/>
          </w:rPr>
          <w:t>(一)、建筑工程设计原则</w:t>
        </w:r>
        <w:r>
          <w:tab/>
        </w:r>
        <w:r>
          <w:fldChar w:fldCharType="begin"/>
        </w:r>
        <w:r>
          <w:instrText xml:space="preserve"> PAGEREF _Toc4661 \h </w:instrText>
        </w:r>
        <w:r>
          <w:fldChar w:fldCharType="separate"/>
        </w:r>
        <w:r>
          <w:t>52</w:t>
        </w:r>
        <w:r>
          <w:fldChar w:fldCharType="end"/>
        </w:r>
      </w:hyperlink>
    </w:p>
    <w:p>
      <w:pPr>
        <w:pStyle w:val="TOC2"/>
        <w:tabs>
          <w:tab w:val="right" w:leader="dot" w:pos="8306"/>
        </w:tabs>
      </w:pPr>
      <w:hyperlink w:anchor="_Toc4341" w:history="1">
        <w:r>
          <w:rPr>
            <w:rFonts w:ascii="仿宋" w:eastAsia="仿宋" w:hAnsi="仿宋" w:cs="仿宋" w:hint="eastAsia"/>
            <w:lang w:eastAsia="zh-CN"/>
          </w:rPr>
          <w:t>(二)、土建工程建设指标</w:t>
        </w:r>
        <w:r>
          <w:tab/>
        </w:r>
        <w:r>
          <w:fldChar w:fldCharType="begin"/>
        </w:r>
        <w:r>
          <w:instrText xml:space="preserve"> PAGEREF _Toc4341 \h </w:instrText>
        </w:r>
        <w:r>
          <w:fldChar w:fldCharType="separate"/>
        </w:r>
        <w:r>
          <w:t>55</w:t>
        </w:r>
        <w:r>
          <w:fldChar w:fldCharType="end"/>
        </w:r>
      </w:hyperlink>
    </w:p>
    <w:p>
      <w:pPr>
        <w:pStyle w:val="TOC1"/>
        <w:tabs>
          <w:tab w:val="right" w:leader="dot" w:pos="8306"/>
        </w:tabs>
      </w:pPr>
      <w:hyperlink w:anchor="_Toc14480" w:history="1">
        <w:r>
          <w:rPr>
            <w:rFonts w:ascii="仿宋" w:eastAsia="仿宋" w:hAnsi="仿宋" w:cs="仿宋" w:hint="eastAsia"/>
            <w:lang w:eastAsia="zh-CN"/>
          </w:rPr>
          <w:t>十六、饲料添加剂项目治理与监督</w:t>
        </w:r>
        <w:r>
          <w:tab/>
        </w:r>
        <w:r>
          <w:fldChar w:fldCharType="begin"/>
        </w:r>
        <w:r>
          <w:instrText xml:space="preserve"> PAGEREF _Toc14480 \h </w:instrText>
        </w:r>
        <w:r>
          <w:fldChar w:fldCharType="separate"/>
        </w:r>
        <w:r>
          <w:t>57</w:t>
        </w:r>
        <w:r>
          <w:fldChar w:fldCharType="end"/>
        </w:r>
      </w:hyperlink>
    </w:p>
    <w:p>
      <w:pPr>
        <w:pStyle w:val="TOC2"/>
        <w:tabs>
          <w:tab w:val="right" w:leader="dot" w:pos="8306"/>
        </w:tabs>
      </w:pPr>
      <w:hyperlink w:anchor="_Toc13275" w:history="1">
        <w:r>
          <w:rPr>
            <w:rFonts w:ascii="仿宋" w:eastAsia="仿宋" w:hAnsi="仿宋" w:cs="仿宋" w:hint="eastAsia"/>
            <w:lang w:eastAsia="zh-CN"/>
          </w:rPr>
          <w:t>(一)、饲料添加剂项目治理结构</w:t>
        </w:r>
        <w:r>
          <w:tab/>
        </w:r>
        <w:r>
          <w:fldChar w:fldCharType="begin"/>
        </w:r>
        <w:r>
          <w:instrText xml:space="preserve"> PAGEREF _Toc13275 \h </w:instrText>
        </w:r>
        <w:r>
          <w:fldChar w:fldCharType="separate"/>
        </w:r>
        <w:r>
          <w:t>57</w:t>
        </w:r>
        <w:r>
          <w:fldChar w:fldCharType="end"/>
        </w:r>
      </w:hyperlink>
    </w:p>
    <w:p>
      <w:pPr>
        <w:pStyle w:val="TOC2"/>
        <w:tabs>
          <w:tab w:val="right" w:leader="dot" w:pos="8306"/>
        </w:tabs>
      </w:pPr>
      <w:hyperlink w:anchor="_Toc4757" w:history="1">
        <w:r>
          <w:rPr>
            <w:rFonts w:ascii="仿宋" w:eastAsia="仿宋" w:hAnsi="仿宋" w:cs="仿宋" w:hint="eastAsia"/>
            <w:lang w:eastAsia="zh-CN"/>
          </w:rPr>
          <w:t>(二)、监督与审计</w:t>
        </w:r>
        <w:r>
          <w:tab/>
        </w:r>
        <w:r>
          <w:fldChar w:fldCharType="begin"/>
        </w:r>
        <w:r>
          <w:instrText xml:space="preserve"> PAGEREF _Toc4757 \h </w:instrText>
        </w:r>
        <w:r>
          <w:fldChar w:fldCharType="separate"/>
        </w:r>
        <w:r>
          <w:t>58</w:t>
        </w:r>
        <w:r>
          <w:fldChar w:fldCharType="end"/>
        </w:r>
      </w:hyperlink>
    </w:p>
    <w:p>
      <w:pPr>
        <w:pStyle w:val="TOC1"/>
        <w:tabs>
          <w:tab w:val="right" w:leader="dot" w:pos="8306"/>
        </w:tabs>
      </w:pPr>
      <w:hyperlink w:anchor="_Toc20428" w:history="1">
        <w:r>
          <w:rPr>
            <w:rFonts w:ascii="仿宋" w:eastAsia="仿宋" w:hAnsi="仿宋" w:cs="仿宋" w:hint="eastAsia"/>
            <w:lang w:eastAsia="zh-CN"/>
          </w:rPr>
          <w:t>十七、风险识别与分类</w:t>
        </w:r>
        <w:r>
          <w:tab/>
        </w:r>
        <w:r>
          <w:fldChar w:fldCharType="begin"/>
        </w:r>
        <w:r>
          <w:instrText xml:space="preserve"> PAGEREF _Toc20428 \h </w:instrText>
        </w:r>
        <w:r>
          <w:fldChar w:fldCharType="separate"/>
        </w:r>
        <w:r>
          <w:t>60</w:t>
        </w:r>
        <w:r>
          <w:fldChar w:fldCharType="end"/>
        </w:r>
      </w:hyperlink>
    </w:p>
    <w:p>
      <w:pPr>
        <w:pStyle w:val="TOC2"/>
        <w:tabs>
          <w:tab w:val="right" w:leader="dot" w:pos="8306"/>
        </w:tabs>
      </w:pPr>
      <w:hyperlink w:anchor="_Toc27240" w:history="1">
        <w:r>
          <w:rPr>
            <w:rFonts w:ascii="仿宋" w:eastAsia="仿宋" w:hAnsi="仿宋" w:cs="仿宋" w:hint="eastAsia"/>
            <w:lang w:eastAsia="zh-CN"/>
          </w:rPr>
          <w:t>(一)、风险识别</w:t>
        </w:r>
        <w:r>
          <w:tab/>
        </w:r>
        <w:r>
          <w:fldChar w:fldCharType="begin"/>
        </w:r>
        <w:r>
          <w:instrText xml:space="preserve"> PAGEREF _Toc27240 \h </w:instrText>
        </w:r>
        <w:r>
          <w:fldChar w:fldCharType="separate"/>
        </w:r>
        <w:r>
          <w:t>60</w:t>
        </w:r>
        <w:r>
          <w:fldChar w:fldCharType="end"/>
        </w:r>
      </w:hyperlink>
    </w:p>
    <w:p>
      <w:pPr>
        <w:pStyle w:val="TOC2"/>
        <w:tabs>
          <w:tab w:val="right" w:leader="dot" w:pos="8306"/>
        </w:tabs>
      </w:pPr>
      <w:hyperlink w:anchor="_Toc18558" w:history="1">
        <w:r>
          <w:rPr>
            <w:rFonts w:ascii="仿宋" w:eastAsia="仿宋" w:hAnsi="仿宋" w:cs="仿宋" w:hint="eastAsia"/>
            <w:lang w:eastAsia="zh-CN"/>
          </w:rPr>
          <w:t>(二)、风险分类</w:t>
        </w:r>
        <w:r>
          <w:tab/>
        </w:r>
        <w:r>
          <w:fldChar w:fldCharType="begin"/>
        </w:r>
        <w:r>
          <w:instrText xml:space="preserve"> PAGEREF _Toc18558 \h </w:instrText>
        </w:r>
        <w:r>
          <w:fldChar w:fldCharType="separate"/>
        </w:r>
        <w:r>
          <w:t>61</w:t>
        </w:r>
        <w:r>
          <w:fldChar w:fldCharType="end"/>
        </w:r>
      </w:hyperlink>
    </w:p>
    <w:p>
      <w:pPr>
        <w:pStyle w:val="TOC1"/>
        <w:tabs>
          <w:tab w:val="right" w:leader="dot" w:pos="8306"/>
        </w:tabs>
      </w:pPr>
      <w:hyperlink w:anchor="_Toc30314" w:history="1">
        <w:r>
          <w:rPr>
            <w:rFonts w:ascii="仿宋" w:eastAsia="仿宋" w:hAnsi="仿宋" w:cs="仿宋" w:hint="eastAsia"/>
            <w:lang w:eastAsia="zh-CN"/>
          </w:rPr>
          <w:t>十八、供应链管理</w:t>
        </w:r>
        <w:r>
          <w:tab/>
        </w:r>
        <w:r>
          <w:fldChar w:fldCharType="begin"/>
        </w:r>
        <w:r>
          <w:instrText xml:space="preserve"> PAGEREF _Toc30314 \h </w:instrText>
        </w:r>
        <w:r>
          <w:fldChar w:fldCharType="separate"/>
        </w:r>
        <w:r>
          <w:t>63</w:t>
        </w:r>
        <w:r>
          <w:fldChar w:fldCharType="end"/>
        </w:r>
      </w:hyperlink>
    </w:p>
    <w:p>
      <w:pPr>
        <w:pStyle w:val="TOC2"/>
        <w:tabs>
          <w:tab w:val="right" w:leader="dot" w:pos="8306"/>
        </w:tabs>
      </w:pPr>
      <w:hyperlink w:anchor="_Toc24144" w:history="1">
        <w:r>
          <w:rPr>
            <w:rFonts w:ascii="仿宋" w:eastAsia="仿宋" w:hAnsi="仿宋" w:cs="仿宋" w:hint="eastAsia"/>
            <w:lang w:eastAsia="zh-CN"/>
          </w:rPr>
          <w:t>(一)、供应链战略规划</w:t>
        </w:r>
        <w:r>
          <w:tab/>
        </w:r>
        <w:r>
          <w:fldChar w:fldCharType="begin"/>
        </w:r>
        <w:r>
          <w:instrText xml:space="preserve"> PAGEREF _Toc24144 \h </w:instrText>
        </w:r>
        <w:r>
          <w:fldChar w:fldCharType="separate"/>
        </w:r>
        <w:r>
          <w:t>63</w:t>
        </w:r>
        <w:r>
          <w:fldChar w:fldCharType="end"/>
        </w:r>
      </w:hyperlink>
    </w:p>
    <w:p>
      <w:pPr>
        <w:pStyle w:val="TOC2"/>
        <w:tabs>
          <w:tab w:val="right" w:leader="dot" w:pos="8306"/>
        </w:tabs>
      </w:pPr>
      <w:hyperlink w:anchor="_Toc13072" w:history="1">
        <w:r>
          <w:rPr>
            <w:rFonts w:ascii="仿宋" w:eastAsia="仿宋" w:hAnsi="仿宋" w:cs="仿宋" w:hint="eastAsia"/>
            <w:lang w:eastAsia="zh-CN"/>
          </w:rPr>
          <w:t>(二)、供应商选择与合作</w:t>
        </w:r>
        <w:r>
          <w:tab/>
        </w:r>
        <w:r>
          <w:fldChar w:fldCharType="begin"/>
        </w:r>
        <w:r>
          <w:instrText xml:space="preserve"> PAGEREF _Toc13072 \h </w:instrText>
        </w:r>
        <w:r>
          <w:fldChar w:fldCharType="separate"/>
        </w:r>
        <w:r>
          <w:t>64</w:t>
        </w:r>
        <w:r>
          <w:fldChar w:fldCharType="end"/>
        </w:r>
      </w:hyperlink>
    </w:p>
    <w:p>
      <w:pPr>
        <w:pStyle w:val="TOC2"/>
        <w:tabs>
          <w:tab w:val="right" w:leader="dot" w:pos="8306"/>
        </w:tabs>
      </w:pPr>
      <w:hyperlink w:anchor="_Toc11046" w:history="1">
        <w:r>
          <w:rPr>
            <w:rFonts w:ascii="仿宋" w:eastAsia="仿宋" w:hAnsi="仿宋" w:cs="仿宋" w:hint="eastAsia"/>
            <w:lang w:eastAsia="zh-CN"/>
          </w:rPr>
          <w:t>(三)、物流与库存管理</w:t>
        </w:r>
        <w:r>
          <w:tab/>
        </w:r>
        <w:r>
          <w:fldChar w:fldCharType="begin"/>
        </w:r>
        <w:r>
          <w:instrText xml:space="preserve"> PAGEREF _Toc11046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74"/>
      <w:r>
        <w:rPr>
          <w:rFonts w:ascii="仿宋" w:eastAsia="仿宋" w:hAnsi="仿宋" w:cs="仿宋" w:hint="eastAsia"/>
          <w:sz w:val="28"/>
          <w:lang w:eastAsia="zh-CN"/>
        </w:rPr>
        <w:t>一、饲料添加剂项目选址可行性分析</w:t>
      </w:r>
      <w:bookmarkEnd w:id="2"/>
    </w:p>
    <w:p>
      <w:pPr>
        <w:pStyle w:val="Heading2"/>
        <w:rPr>
          <w:rFonts w:ascii="仿宋" w:eastAsia="仿宋" w:hAnsi="仿宋" w:cs="仿宋" w:hint="eastAsia"/>
          <w:lang w:eastAsia="zh-CN"/>
        </w:rPr>
      </w:pPr>
      <w:bookmarkStart w:id="3" w:name="_Toc31712"/>
      <w:r>
        <w:rPr>
          <w:rFonts w:ascii="仿宋" w:eastAsia="仿宋" w:hAnsi="仿宋" w:cs="仿宋" w:hint="eastAsia"/>
          <w:lang w:eastAsia="zh-CN"/>
        </w:rPr>
        <w:t>(一)、饲料添加剂项目选址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该饲料添加剂项目选址位于XX省XX市XX区XXX街道</w:t>
      </w:r>
    </w:p>
    <w:p>
      <w:pPr>
        <w:pStyle w:val="Heading2"/>
        <w:ind w:firstLine="560" w:firstLineChars="200"/>
        <w:rPr>
          <w:rFonts w:ascii="仿宋" w:eastAsia="仿宋" w:hAnsi="仿宋" w:cs="仿宋" w:hint="eastAsia"/>
          <w:sz w:val="28"/>
          <w:lang w:eastAsia="zh-CN"/>
        </w:rPr>
      </w:pPr>
      <w:bookmarkStart w:id="4" w:name="_Toc37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饲料添加剂项目的征地面积将根据饲料添加剂项目的实际规模和需求进行精确规划。具体面积XXX平方米，旨在确保饲料添加剂项目不仅能够满足当前的发展需求，还能够预留空间以适应未来的扩展。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净用地面积是在征地面积基础上去除不可利用面积后的实际可开发用地。具体面积XXX平方米，考虑到环保、交通、安全等多方面因素，以确保饲料添加剂项目在整体利用效率上达到最优。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饲料添加剂项目计划建设的建筑总规模具体面积XXX平方米。这一规模的确定综合考虑了饲料添加剂项目的性质、规模，以及城市规划的相关要求，确保建筑布局与周边环境协调一致。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绿地率是饲料添加剂项目用地中被规划为绿地的比例。具体面积XXX平方米，旨在通过合理规划绿地，改善饲料添加剂项目周边环境，提升居民生活质量，并符合城市整体绿化规划。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容积率是用地上可以建设的建筑总体积与用地面积之比。具体面积XXX，通过合理的容积率规划，确保饲料添加剂项目建筑规模与周边环境和谐共生。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添加剂项目选址与当地城市规划相一致，具体面积XXX平方米。通过与城市规划部门深入沟通，确保饲料添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添加剂项目选址符合当地产业政策，具体面积XXX平方米。这包括饲料添加剂项目对当地经济的促进作用，以及对相关产业的带动效应，确保饲料添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用地总体要求必须符合环保和可持续发展的原则，具体面积XXX平方米。通过采用绿色建筑设计、节能减排等措施，确保饲料添加剂项目在建设和运营过程中对环境的影响最小化，达到可持续发展的要求。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确保饲料添加剂项目选址具备必要的公共设施配套，具体面积XXX平方米。这包括交通便利性、教育、医疗等基础设施，以提高居民生活品质，使得饲料添加剂项目选址更具吸引力。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考虑用地总体要求对当地社会稳定性的影响，具体面积XXX平方米。通过深入了解当地社区反馈，确保饲料添加剂项目的选址和建设过程对当地社会和谐稳定产生积极作用。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添加剂项目选址不仅符合法规和规划，还在实际操作中具有可行性。这一全面规划将为饲料添加剂项目的成功实施提供坚实的基础，确保饲料添加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添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添加剂项目的设备规划和空间设计中，我们将采取灵活设备布局的措施。设备布局将根据实际需求进行灵活设计，避免不必要的浪费。通过合理规划设备摆放位置，我们将提高设备的利用率，减少设备间距，以确保饲料添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添加剂项目内部引入共享设施的概念，例如共享会议室、办公区等。通过这种方式，我们可以减少对资源的重复建设，提高资源共享效率，从而减小饲料添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添加剂项目的总图布置中，我们将不同功能区域进行明确的规划，以最大程度满足饲料添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添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饲料添加剂项目对环境的影响是综合评价的重要因素之一。我们将详细考虑选址周边的自然环境、生态保护区、水源地等情况，确保饲料添加剂项目的建设和运营对环境影响最小化，并符合当地的环保法规标准。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对选址的评价还需充分考虑当地政府的产业政策和法规。我们将详细了解饲料添加剂项目所在地的相关政策，确保饲料添加剂项目的规划和运营与当地法规相符，降低不必要的法律风险。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考虑到社会稳定性对企业运营的重要性，我们将评估选址地区的社会安全情况、劳工关系、社区反馈等方面，以确保饲料添加剂项目的建设和运营不会受到社会稳定性的负面影响。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最后，我们将综合考虑用地成本，包括土地购置费用、土地开发成本等。通过对用地成本的详细评估，我们能够做出更为精确的经济效益分析，为饲料添加剂项目的投资决策提供有力支持。</w:t>
      </w:r>
    </w:p>
    <w:p>
      <w:pPr>
        <w:pStyle w:val="Heading1"/>
        <w:ind w:firstLine="560" w:firstLineChars="200"/>
        <w:rPr>
          <w:rFonts w:ascii="仿宋" w:eastAsia="仿宋" w:hAnsi="仿宋" w:cs="仿宋" w:hint="eastAsia"/>
          <w:sz w:val="28"/>
          <w:lang w:eastAsia="zh-CN"/>
        </w:rPr>
      </w:pPr>
      <w:bookmarkStart w:id="8" w:name="_Toc12674"/>
      <w:r>
        <w:rPr>
          <w:rFonts w:ascii="仿宋" w:eastAsia="仿宋" w:hAnsi="仿宋" w:cs="仿宋" w:hint="eastAsia"/>
          <w:sz w:val="28"/>
          <w:lang w:eastAsia="zh-CN"/>
        </w:rPr>
        <w:t>二、饲料添加剂项目建设单位说明</w:t>
      </w:r>
      <w:bookmarkEnd w:id="8"/>
    </w:p>
    <w:p>
      <w:pPr>
        <w:pStyle w:val="Heading2"/>
        <w:rPr>
          <w:rFonts w:ascii="仿宋" w:eastAsia="仿宋" w:hAnsi="仿宋" w:cs="仿宋" w:hint="eastAsia"/>
          <w:lang w:eastAsia="zh-CN"/>
        </w:rPr>
      </w:pPr>
      <w:bookmarkStart w:id="9" w:name="_Toc28665"/>
      <w:r>
        <w:rPr>
          <w:rFonts w:ascii="仿宋" w:eastAsia="仿宋" w:hAnsi="仿宋" w:cs="仿宋" w:hint="eastAsia"/>
          <w:lang w:eastAsia="zh-CN"/>
        </w:rPr>
        <w:t>(一)、饲料添加剂项目承办单位基本情况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添加剂项目承办单位的XXXX，我们着眼于实现可持续的经济效益。通过技术创新和解决方案的提供，公司预计在饲料添加剂项目执行期间将获得可观的收入增长。这一收入来源主要包括饲料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同时，我们注重成本控制和效率提升，以确保饲料添加剂项目的可持续盈利。透过精细的管理和资源优化，公司期望实现饲料添加剂项目利润最大化。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添加剂项目实施进行全面的投资评估，包括饲料添加剂项目启动阶段的资金投入和后续运营成本。通过对饲料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料添加剂项目实施过程中具备足够的资金流动性，公司将进行详尽的现金流分析。这包括资金需求的合理预测、饲料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7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0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饲料添加剂项目的主要产品是XXXX，预计年产值为XXX万元。这一产品在市场中占据着重要的地位，其广泛的应用范围使得该饲料添加剂项目的市场前景非常广阔。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饲料添加剂项目的xxx产品作为重要的原材料之一，将在多个领域发挥关键作用。其在建筑、交通、能源等方面的广泛应用将为整个产业链提供强大的支持，形成产业协同效应。饲料添加剂项目的年产值XXX万XXX万XXX万万元不仅反映了其在市场上的巨大潜力，更预示着它对国民经济的积极贡献。这种关联度高、涉及面广的产业关系，使得该饲料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81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总征地面积为XXXX平方米，相当于约XX.XX亩，其中净用地面积为XXXX平方米，红线范围内相当于约XX.XX亩。这一用地规模充分考虑了饲料添加剂项目的建设需求，保障了饲料添加剂项目在合适的空间内得以充分发展。饲料添加剂项目规划的总建筑面积为XXXX平方米，其中主体工程建设占XXXX平方米，计容建筑面积达XXXX平方米。预计建筑工程的投资将达到XXXX万元，为饲料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计划购置的设备共计XXXX台（套），设备购置费用为XXXX万元。这一设备购置计划充分考虑到饲料添加剂项目的生产需求和技术要求，确保了饲料添加剂项目在生产运营中具备先进的技术装备和高效的生产能力。设备的合理配置将为饲料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饲料添加剂项目计划总投资为XXXX万元，预计年实现营业收入为XXXX万元。这一产能规模的设定旨在确保饲料添加剂项目能够在投资与回报之间取得平衡，实现长期可持续的发展。饲料添加剂项目的总投资充分考虑到各个方面的需求，包括用地建设、设备购置等多个环节，以确保饲料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383"/>
      <w:r>
        <w:rPr>
          <w:rFonts w:ascii="仿宋" w:eastAsia="仿宋" w:hAnsi="仿宋" w:cs="仿宋" w:hint="eastAsia"/>
          <w:sz w:val="28"/>
          <w:lang w:eastAsia="zh-CN"/>
        </w:rPr>
        <w:t>四、饲料添加剂项目概论</w:t>
      </w:r>
      <w:bookmarkEnd w:id="14"/>
    </w:p>
    <w:p>
      <w:pPr>
        <w:pStyle w:val="Heading2"/>
        <w:rPr>
          <w:rFonts w:ascii="仿宋" w:eastAsia="仿宋" w:hAnsi="仿宋" w:cs="仿宋" w:hint="eastAsia"/>
          <w:lang w:eastAsia="zh-CN"/>
        </w:rPr>
      </w:pPr>
      <w:bookmarkStart w:id="15" w:name="_Toc17412"/>
      <w:r>
        <w:rPr>
          <w:rFonts w:ascii="仿宋" w:eastAsia="仿宋" w:hAnsi="仿宋" w:cs="仿宋" w:hint="eastAsia"/>
          <w:lang w:eastAsia="zh-CN"/>
        </w:rPr>
        <w:t>(一)、饲料添加剂项目概况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起源追溯至对市场的深入洞察。市场的不断演变与变革为饲料添加剂项目提供了难得的机遇。当前市场存在的需求缺口和变革的大环境共同构成了饲料添加剂项目的背景。这个饲料添加剂项目旨在充分利用市场机遇，填补行业中尚未满足的需求，为客户提供全新的解决方案。市场的变革和需求的增长使得这个饲料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正式命名为饲料添加剂。这个名称不仅仅是一个标识，更代表了饲料添加剂项目的核心理念和愿景。它蕴含着饲料添加剂项目所要解决问题的关键字，具有强烈的表达和辨识度，为饲料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核心目标是提供一种全新、高效的解决方案，满足客户日益增长的需求。饲料添加剂项目追求的不仅仅是满足市场需求，更是在市场中获得卓越的竞争优势。通过不断提升产品或服务的质量和创新水平，饲料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饲料添加剂项目范围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全面涵盖了产品研发、制造、市场推广和售后服务，确保从产品设计到最终用户体验的全方位关注。这一全面的饲料添加剂项目范围是为了确保饲料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饲料添加剂项目计划在未来18个月内完成，包括研发、测试、市场试点和正式推出等不同阶段。这个时间表的合理设计是为了确保饲料添加剂项目各个阶段的顺利推进，以便按时交付高质量的成果。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饲料添加剂项目总预算估算为XX百万美元，主要分配在研发、市场推广、人员培训和运营等方面。这一充足的预算为饲料添加剂项目提供了充足的资源，确保饲料添加剂项目在各个方面都能取得优异的表现。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可能面临的风险包括市场接受度低、技术难题、竞争激烈等。饲料添加剂项目团队已经制定了相应的风险应对计划，通过前瞻性的风险管理，确保饲料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饲料添加剂项目汇聚了一支经验丰富、多领域专业素养的核心团队，确保饲料添加剂项目在各个方面都能拥有高水平的执行力。团队的协同作战是饲料添加剂项目成功的关键因素之一。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饲料添加剂项目背景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饲料添加剂项目的背景根植于市场对更高效、创新产品的渴望，同时也受到科技发展对行业格局的深刻改变的影响。这为饲料添加剂项目提供了广阔的发展空间和市场需求。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截至目前，饲料添加剂项目已完成市场调研和技术验证，取得了初步的成功。这为饲料添加剂项目在未来的发展奠定了坚实的基础，为更远大的目标打下了坚实的基石。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080"/>
      <w:r>
        <w:rPr>
          <w:rFonts w:ascii="仿宋" w:eastAsia="仿宋" w:hAnsi="仿宋" w:cs="仿宋" w:hint="eastAsia"/>
          <w:sz w:val="28"/>
          <w:lang w:eastAsia="zh-CN"/>
        </w:rPr>
        <w:t>(二)、饲料添加剂项目目标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keyword》饲料添加剂项目首要业务目标是在市场中占据有利地位，实现产品/服务的成功推广和销售。通过不断提升产品质量、创新性，饲料添加剂项目追求成为行业中的领导者，赢得更多客户的青睐。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在科技迅速发展的时代，饲料添加剂项目着眼于技术创新。通过持续的研发和技术升级，饲料添加剂项目旨在推出更具创新性的产品或服务，以满足市场对新鲜、先进解决方案的需求。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为了建立可持续的客户关系，饲料添加剂项目设定了客户满意度目标。通过提供卓越的产品质量和优质的客户服务，饲料添加剂项目追求赢得客户的信任和忠诚度，确保他们的满意度达到行业领先水平。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饲料添加剂项目注重社会责任和可持续发展。通过实施环保、社会责任饲料添加剂项目，饲料添加剂项目致力于在经济发展的同时保护环境，促进社会公平，实现可持续经营。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饲料添加剂项目的团队是实现目标的核心驱动力。因此，饲料添加剂项目设定了团队发展目标，包括提升团队成员的专业技能、培养领导力，以及搭建协同高效的团队工作氛围。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501"/>
      <w:r>
        <w:rPr>
          <w:rFonts w:ascii="仿宋" w:eastAsia="仿宋" w:hAnsi="仿宋" w:cs="仿宋" w:hint="eastAsia"/>
          <w:sz w:val="28"/>
          <w:lang w:eastAsia="zh-CN"/>
        </w:rPr>
        <w:t>(三)、饲料添加剂项目提出的理由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饲料添加剂项目提出的理由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提出源于对市场机遇的深刻洞察。当前市场中存在的需求缺口和行业发展趋势表明，有巨大的商业机会等待被开发。通过准确捕捉市场机遇，饲料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理念基于对技术创新的信仰。通过持续的研发和技术投入，饲料添加剂项目有望推出更具创新性的产品或服务。在科技飞速发展的当下，饲料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提出是为了增强企业的行业竞争力。通过提升产品或服务的质量和独特性，饲料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响应了消费者需求的变化。随着社会和科技的不断发展，消费者对产品和服务的需求也在发生变化。通过深入了解并及时回应消费者的新需求，饲料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饲料添加剂项目的提出是企业战略发展规划的一部分。在面对日益激烈的市场竞争和不断变化的商业环境中，饲料添加剂项目作为企业战略的一环，旨在为企业开辟新的增长领域，巩固企业在行业中的地位。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提出不仅仅是基于商业考量，还注重社会责任。通过推出环保、社会责任等方面的饲料添加剂项目，饲料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饲料添加剂项目的提出反映了对利益相关者期望的关注。包括客户、员工、投资者等利益相关者在企业发展中都有着各自的期望，饲料添加剂项目力求在满足这些期望的同时，取得更大的共赢。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3"/>
      <w:r>
        <w:rPr>
          <w:rFonts w:ascii="仿宋" w:eastAsia="仿宋" w:hAnsi="仿宋" w:cs="仿宋" w:hint="eastAsia"/>
          <w:sz w:val="28"/>
          <w:lang w:eastAsia="zh-CN"/>
        </w:rPr>
        <w:t>(四)、饲料添加剂项目意义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https://d.book118.com/546220044125010031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饲料添加剂项目计划设计方案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63BF5"/>
    <w:rsid w:val="4D063B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22004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2024-01-03T00:53:00Z</dcterms:created>
  <dcterms:modified xsi:type="dcterms:W3CDTF">2024-01-03T00:53:37Z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667BEDFFCDD24D70BAF2E06AF68CA311_11</vt:lpwstr>
  </property>
  <property fmtid="{D5CDD505-2E9C-101B-9397-08002B2CF9AE}" pid="3" name="KSOProductBuildVer">
    <vt:lpwstr>2052-12.1.0.16120</vt:lpwstr>
  </property>
</Properties>
</file>