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免疫球蛋白诊断血清资金筹措计划书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8" w:history="1">
        <w:r>
          <w:rPr>
            <w:rFonts w:ascii="仿宋" w:eastAsia="仿宋" w:hAnsi="仿宋" w:cs="仿宋" w:hint="eastAsia"/>
            <w:lang w:eastAsia="zh-CN"/>
          </w:rPr>
          <w:t>前言</w:t>
        </w:r>
        <w:r>
          <w:tab/>
        </w:r>
        <w:r>
          <w:fldChar w:fldCharType="begin"/>
        </w:r>
        <w:r>
          <w:instrText xml:space="preserve"> PAGEREF _Toc4998 \h </w:instrText>
        </w:r>
        <w:r>
          <w:fldChar w:fldCharType="separate"/>
        </w:r>
        <w:r>
          <w:t>3</w:t>
        </w:r>
        <w:r>
          <w:fldChar w:fldCharType="end"/>
        </w:r>
      </w:hyperlink>
    </w:p>
    <w:p>
      <w:pPr>
        <w:pStyle w:val="TOC1"/>
        <w:tabs>
          <w:tab w:val="right" w:leader="dot" w:pos="8306"/>
        </w:tabs>
      </w:pPr>
      <w:hyperlink w:anchor="_Toc3095" w:history="1">
        <w:r>
          <w:rPr>
            <w:rFonts w:ascii="仿宋" w:eastAsia="仿宋" w:hAnsi="仿宋" w:cs="仿宋" w:hint="eastAsia"/>
            <w:lang w:eastAsia="zh-CN"/>
          </w:rPr>
          <w:t>一、免疫球蛋白诊断血清行业发展分析</w:t>
        </w:r>
        <w:r>
          <w:tab/>
        </w:r>
        <w:r>
          <w:fldChar w:fldCharType="begin"/>
        </w:r>
        <w:r>
          <w:instrText xml:space="preserve"> PAGEREF _Toc3095 \h </w:instrText>
        </w:r>
        <w:r>
          <w:fldChar w:fldCharType="separate"/>
        </w:r>
        <w:r>
          <w:t>3</w:t>
        </w:r>
        <w:r>
          <w:fldChar w:fldCharType="end"/>
        </w:r>
      </w:hyperlink>
    </w:p>
    <w:p>
      <w:pPr>
        <w:pStyle w:val="TOC2"/>
        <w:tabs>
          <w:tab w:val="right" w:leader="dot" w:pos="8306"/>
        </w:tabs>
      </w:pPr>
      <w:hyperlink w:anchor="_Toc12023" w:history="1">
        <w:r>
          <w:rPr>
            <w:rFonts w:ascii="仿宋" w:eastAsia="仿宋" w:hAnsi="仿宋" w:cs="仿宋" w:hint="eastAsia"/>
            <w:lang w:eastAsia="zh-CN"/>
          </w:rPr>
          <w:t>(一)、免疫球蛋白诊断血清行业发展总体概况</w:t>
        </w:r>
        <w:r>
          <w:tab/>
        </w:r>
        <w:r>
          <w:fldChar w:fldCharType="begin"/>
        </w:r>
        <w:r>
          <w:instrText xml:space="preserve"> PAGEREF _Toc12023 \h </w:instrText>
        </w:r>
        <w:r>
          <w:fldChar w:fldCharType="separate"/>
        </w:r>
        <w:r>
          <w:t>3</w:t>
        </w:r>
        <w:r>
          <w:fldChar w:fldCharType="end"/>
        </w:r>
      </w:hyperlink>
    </w:p>
    <w:p>
      <w:pPr>
        <w:pStyle w:val="TOC2"/>
        <w:tabs>
          <w:tab w:val="right" w:leader="dot" w:pos="8306"/>
        </w:tabs>
      </w:pPr>
      <w:hyperlink w:anchor="_Toc10766" w:history="1">
        <w:r>
          <w:rPr>
            <w:rFonts w:ascii="仿宋" w:eastAsia="仿宋" w:hAnsi="仿宋" w:cs="仿宋" w:hint="eastAsia"/>
            <w:lang w:eastAsia="zh-CN"/>
          </w:rPr>
          <w:t>(二)、免疫球蛋白诊断血清行业发展背景</w:t>
        </w:r>
        <w:r>
          <w:tab/>
        </w:r>
        <w:r>
          <w:fldChar w:fldCharType="begin"/>
        </w:r>
        <w:r>
          <w:instrText xml:space="preserve"> PAGEREF _Toc10766 \h </w:instrText>
        </w:r>
        <w:r>
          <w:fldChar w:fldCharType="separate"/>
        </w:r>
        <w:r>
          <w:t>3</w:t>
        </w:r>
        <w:r>
          <w:fldChar w:fldCharType="end"/>
        </w:r>
      </w:hyperlink>
    </w:p>
    <w:p>
      <w:pPr>
        <w:pStyle w:val="TOC2"/>
        <w:tabs>
          <w:tab w:val="right" w:leader="dot" w:pos="8306"/>
        </w:tabs>
      </w:pPr>
      <w:hyperlink w:anchor="_Toc12632" w:history="1">
        <w:r>
          <w:rPr>
            <w:rFonts w:ascii="仿宋" w:eastAsia="仿宋" w:hAnsi="仿宋" w:cs="仿宋" w:hint="eastAsia"/>
            <w:lang w:eastAsia="zh-CN"/>
          </w:rPr>
          <w:t>(三)、免疫球蛋白诊断血清行业发展前景</w:t>
        </w:r>
        <w:r>
          <w:tab/>
        </w:r>
        <w:r>
          <w:fldChar w:fldCharType="begin"/>
        </w:r>
        <w:r>
          <w:instrText xml:space="preserve"> PAGEREF _Toc12632 \h </w:instrText>
        </w:r>
        <w:r>
          <w:fldChar w:fldCharType="separate"/>
        </w:r>
        <w:r>
          <w:t>4</w:t>
        </w:r>
        <w:r>
          <w:fldChar w:fldCharType="end"/>
        </w:r>
      </w:hyperlink>
    </w:p>
    <w:p>
      <w:pPr>
        <w:pStyle w:val="TOC1"/>
        <w:tabs>
          <w:tab w:val="right" w:leader="dot" w:pos="8306"/>
        </w:tabs>
      </w:pPr>
      <w:hyperlink w:anchor="_Toc1721" w:history="1">
        <w:r>
          <w:rPr>
            <w:rFonts w:ascii="仿宋" w:eastAsia="仿宋" w:hAnsi="仿宋" w:cs="仿宋" w:hint="eastAsia"/>
            <w:lang w:eastAsia="zh-CN"/>
          </w:rPr>
          <w:t>二、运营管理</w:t>
        </w:r>
        <w:r>
          <w:tab/>
        </w:r>
        <w:r>
          <w:fldChar w:fldCharType="begin"/>
        </w:r>
        <w:r>
          <w:instrText xml:space="preserve"> PAGEREF _Toc1721 \h </w:instrText>
        </w:r>
        <w:r>
          <w:fldChar w:fldCharType="separate"/>
        </w:r>
        <w:r>
          <w:t>4</w:t>
        </w:r>
        <w:r>
          <w:fldChar w:fldCharType="end"/>
        </w:r>
      </w:hyperlink>
    </w:p>
    <w:p>
      <w:pPr>
        <w:pStyle w:val="TOC2"/>
        <w:tabs>
          <w:tab w:val="right" w:leader="dot" w:pos="8306"/>
        </w:tabs>
      </w:pPr>
      <w:hyperlink w:anchor="_Toc1546" w:history="1">
        <w:r>
          <w:rPr>
            <w:rFonts w:ascii="仿宋" w:eastAsia="仿宋" w:hAnsi="仿宋" w:cs="仿宋" w:hint="eastAsia"/>
            <w:lang w:eastAsia="zh-CN"/>
          </w:rPr>
          <w:t>(一)、公司经营宗旨</w:t>
        </w:r>
        <w:r>
          <w:tab/>
        </w:r>
        <w:r>
          <w:fldChar w:fldCharType="begin"/>
        </w:r>
        <w:r>
          <w:instrText xml:space="preserve"> PAGEREF _Toc1546 \h </w:instrText>
        </w:r>
        <w:r>
          <w:fldChar w:fldCharType="separate"/>
        </w:r>
        <w:r>
          <w:t>4</w:t>
        </w:r>
        <w:r>
          <w:fldChar w:fldCharType="end"/>
        </w:r>
      </w:hyperlink>
    </w:p>
    <w:p>
      <w:pPr>
        <w:pStyle w:val="TOC2"/>
        <w:tabs>
          <w:tab w:val="right" w:leader="dot" w:pos="8306"/>
        </w:tabs>
      </w:pPr>
      <w:hyperlink w:anchor="_Toc1579" w:history="1">
        <w:r>
          <w:rPr>
            <w:rFonts w:ascii="仿宋" w:eastAsia="仿宋" w:hAnsi="仿宋" w:cs="仿宋" w:hint="eastAsia"/>
            <w:lang w:eastAsia="zh-CN"/>
          </w:rPr>
          <w:t>(二)、公司目标与主职责</w:t>
        </w:r>
        <w:r>
          <w:tab/>
        </w:r>
        <w:r>
          <w:fldChar w:fldCharType="begin"/>
        </w:r>
        <w:r>
          <w:instrText xml:space="preserve"> PAGEREF _Toc1579 \h </w:instrText>
        </w:r>
        <w:r>
          <w:fldChar w:fldCharType="separate"/>
        </w:r>
        <w:r>
          <w:t>4</w:t>
        </w:r>
        <w:r>
          <w:fldChar w:fldCharType="end"/>
        </w:r>
      </w:hyperlink>
    </w:p>
    <w:p>
      <w:pPr>
        <w:pStyle w:val="TOC2"/>
        <w:tabs>
          <w:tab w:val="right" w:leader="dot" w:pos="8306"/>
        </w:tabs>
      </w:pPr>
      <w:hyperlink w:anchor="_Toc22079" w:history="1">
        <w:r>
          <w:rPr>
            <w:rFonts w:ascii="仿宋" w:eastAsia="仿宋" w:hAnsi="仿宋" w:cs="仿宋" w:hint="eastAsia"/>
            <w:lang w:eastAsia="zh-CN"/>
          </w:rPr>
          <w:t>(三)、各部门职责及权限</w:t>
        </w:r>
        <w:r>
          <w:tab/>
        </w:r>
        <w:r>
          <w:fldChar w:fldCharType="begin"/>
        </w:r>
        <w:r>
          <w:instrText xml:space="preserve"> PAGEREF _Toc22079 \h </w:instrText>
        </w:r>
        <w:r>
          <w:fldChar w:fldCharType="separate"/>
        </w:r>
        <w:r>
          <w:t>5</w:t>
        </w:r>
        <w:r>
          <w:fldChar w:fldCharType="end"/>
        </w:r>
      </w:hyperlink>
    </w:p>
    <w:p>
      <w:pPr>
        <w:pStyle w:val="TOC2"/>
        <w:tabs>
          <w:tab w:val="right" w:leader="dot" w:pos="8306"/>
        </w:tabs>
      </w:pPr>
      <w:hyperlink w:anchor="_Toc21644" w:history="1">
        <w:r>
          <w:rPr>
            <w:rFonts w:ascii="仿宋" w:eastAsia="仿宋" w:hAnsi="仿宋" w:cs="仿宋" w:hint="eastAsia"/>
            <w:lang w:eastAsia="zh-CN"/>
          </w:rPr>
          <w:t>(四)、财务会计制度</w:t>
        </w:r>
        <w:r>
          <w:tab/>
        </w:r>
        <w:r>
          <w:fldChar w:fldCharType="begin"/>
        </w:r>
        <w:r>
          <w:instrText xml:space="preserve"> PAGEREF _Toc21644 \h </w:instrText>
        </w:r>
        <w:r>
          <w:fldChar w:fldCharType="separate"/>
        </w:r>
        <w:r>
          <w:t>9</w:t>
        </w:r>
        <w:r>
          <w:fldChar w:fldCharType="end"/>
        </w:r>
      </w:hyperlink>
    </w:p>
    <w:p>
      <w:pPr>
        <w:pStyle w:val="TOC1"/>
        <w:tabs>
          <w:tab w:val="right" w:leader="dot" w:pos="8306"/>
        </w:tabs>
      </w:pPr>
      <w:hyperlink w:anchor="_Toc11832" w:history="1">
        <w:r>
          <w:rPr>
            <w:rFonts w:ascii="仿宋" w:eastAsia="仿宋" w:hAnsi="仿宋" w:cs="仿宋" w:hint="eastAsia"/>
            <w:lang w:eastAsia="zh-CN"/>
          </w:rPr>
          <w:t>三、SWOT分析</w:t>
        </w:r>
        <w:r>
          <w:tab/>
        </w:r>
        <w:r>
          <w:fldChar w:fldCharType="begin"/>
        </w:r>
        <w:r>
          <w:instrText xml:space="preserve"> PAGEREF _Toc11832 \h </w:instrText>
        </w:r>
        <w:r>
          <w:fldChar w:fldCharType="separate"/>
        </w:r>
        <w:r>
          <w:t>11</w:t>
        </w:r>
        <w:r>
          <w:fldChar w:fldCharType="end"/>
        </w:r>
      </w:hyperlink>
    </w:p>
    <w:p>
      <w:pPr>
        <w:pStyle w:val="TOC2"/>
        <w:tabs>
          <w:tab w:val="right" w:leader="dot" w:pos="8306"/>
        </w:tabs>
      </w:pPr>
      <w:hyperlink w:anchor="_Toc752" w:history="1">
        <w:r>
          <w:rPr>
            <w:rFonts w:ascii="仿宋" w:eastAsia="仿宋" w:hAnsi="仿宋" w:cs="仿宋" w:hint="eastAsia"/>
            <w:lang w:eastAsia="zh-CN"/>
          </w:rPr>
          <w:t>(一)、优势分析(S)</w:t>
        </w:r>
        <w:r>
          <w:tab/>
        </w:r>
        <w:r>
          <w:fldChar w:fldCharType="begin"/>
        </w:r>
        <w:r>
          <w:instrText xml:space="preserve"> PAGEREF _Toc752 \h </w:instrText>
        </w:r>
        <w:r>
          <w:fldChar w:fldCharType="separate"/>
        </w:r>
        <w:r>
          <w:t>11</w:t>
        </w:r>
        <w:r>
          <w:fldChar w:fldCharType="end"/>
        </w:r>
      </w:hyperlink>
    </w:p>
    <w:p>
      <w:pPr>
        <w:pStyle w:val="TOC2"/>
        <w:tabs>
          <w:tab w:val="right" w:leader="dot" w:pos="8306"/>
        </w:tabs>
      </w:pPr>
      <w:hyperlink w:anchor="_Toc321" w:history="1">
        <w:r>
          <w:rPr>
            <w:rFonts w:ascii="仿宋" w:eastAsia="仿宋" w:hAnsi="仿宋" w:cs="仿宋" w:hint="eastAsia"/>
            <w:lang w:eastAsia="zh-CN"/>
          </w:rPr>
          <w:t>(二)、劣势分析(W)</w:t>
        </w:r>
        <w:r>
          <w:tab/>
        </w:r>
        <w:r>
          <w:fldChar w:fldCharType="begin"/>
        </w:r>
        <w:r>
          <w:instrText xml:space="preserve"> PAGEREF _Toc321 \h </w:instrText>
        </w:r>
        <w:r>
          <w:fldChar w:fldCharType="separate"/>
        </w:r>
        <w:r>
          <w:t>12</w:t>
        </w:r>
        <w:r>
          <w:fldChar w:fldCharType="end"/>
        </w:r>
      </w:hyperlink>
    </w:p>
    <w:p>
      <w:pPr>
        <w:pStyle w:val="TOC2"/>
        <w:tabs>
          <w:tab w:val="right" w:leader="dot" w:pos="8306"/>
        </w:tabs>
      </w:pPr>
      <w:hyperlink w:anchor="_Toc27601" w:history="1">
        <w:r>
          <w:rPr>
            <w:rFonts w:ascii="仿宋" w:eastAsia="仿宋" w:hAnsi="仿宋" w:cs="仿宋" w:hint="eastAsia"/>
            <w:lang w:eastAsia="zh-CN"/>
          </w:rPr>
          <w:t>(三)、机会分析(O)</w:t>
        </w:r>
        <w:r>
          <w:tab/>
        </w:r>
        <w:r>
          <w:fldChar w:fldCharType="begin"/>
        </w:r>
        <w:r>
          <w:instrText xml:space="preserve"> PAGEREF _Toc27601 \h </w:instrText>
        </w:r>
        <w:r>
          <w:fldChar w:fldCharType="separate"/>
        </w:r>
        <w:r>
          <w:t>14</w:t>
        </w:r>
        <w:r>
          <w:fldChar w:fldCharType="end"/>
        </w:r>
      </w:hyperlink>
    </w:p>
    <w:p>
      <w:pPr>
        <w:pStyle w:val="TOC2"/>
        <w:tabs>
          <w:tab w:val="right" w:leader="dot" w:pos="8306"/>
        </w:tabs>
      </w:pPr>
      <w:hyperlink w:anchor="_Toc10953" w:history="1">
        <w:r>
          <w:rPr>
            <w:rFonts w:ascii="仿宋" w:eastAsia="仿宋" w:hAnsi="仿宋" w:cs="仿宋" w:hint="eastAsia"/>
            <w:lang w:eastAsia="zh-CN"/>
          </w:rPr>
          <w:t>(四)、威胁分析(T)</w:t>
        </w:r>
        <w:r>
          <w:tab/>
        </w:r>
        <w:r>
          <w:fldChar w:fldCharType="begin"/>
        </w:r>
        <w:r>
          <w:instrText xml:space="preserve"> PAGEREF _Toc10953 \h </w:instrText>
        </w:r>
        <w:r>
          <w:fldChar w:fldCharType="separate"/>
        </w:r>
        <w:r>
          <w:t>16</w:t>
        </w:r>
        <w:r>
          <w:fldChar w:fldCharType="end"/>
        </w:r>
      </w:hyperlink>
    </w:p>
    <w:p>
      <w:pPr>
        <w:pStyle w:val="TOC1"/>
        <w:tabs>
          <w:tab w:val="right" w:leader="dot" w:pos="8306"/>
        </w:tabs>
      </w:pPr>
      <w:hyperlink w:anchor="_Toc9299" w:history="1">
        <w:r>
          <w:rPr>
            <w:rFonts w:ascii="仿宋" w:eastAsia="仿宋" w:hAnsi="仿宋" w:cs="仿宋" w:hint="eastAsia"/>
            <w:lang w:eastAsia="zh-CN"/>
          </w:rPr>
          <w:t>四、项目后期运营与拓展</w:t>
        </w:r>
        <w:r>
          <w:tab/>
        </w:r>
        <w:r>
          <w:fldChar w:fldCharType="begin"/>
        </w:r>
        <w:r>
          <w:instrText xml:space="preserve"> PAGEREF _Toc9299 \h </w:instrText>
        </w:r>
        <w:r>
          <w:fldChar w:fldCharType="separate"/>
        </w:r>
        <w:r>
          <w:t>19</w:t>
        </w:r>
        <w:r>
          <w:fldChar w:fldCharType="end"/>
        </w:r>
      </w:hyperlink>
    </w:p>
    <w:p>
      <w:pPr>
        <w:pStyle w:val="TOC2"/>
        <w:tabs>
          <w:tab w:val="right" w:leader="dot" w:pos="8306"/>
        </w:tabs>
      </w:pPr>
      <w:hyperlink w:anchor="_Toc15631" w:history="1">
        <w:r>
          <w:rPr>
            <w:rFonts w:ascii="仿宋" w:eastAsia="仿宋" w:hAnsi="仿宋" w:cs="仿宋" w:hint="eastAsia"/>
            <w:lang w:eastAsia="zh-CN"/>
          </w:rPr>
          <w:t>(一)、后期运营计划</w:t>
        </w:r>
        <w:r>
          <w:tab/>
        </w:r>
        <w:r>
          <w:fldChar w:fldCharType="begin"/>
        </w:r>
        <w:r>
          <w:instrText xml:space="preserve"> PAGEREF _Toc15631 \h </w:instrText>
        </w:r>
        <w:r>
          <w:fldChar w:fldCharType="separate"/>
        </w:r>
        <w:r>
          <w:t>19</w:t>
        </w:r>
        <w:r>
          <w:fldChar w:fldCharType="end"/>
        </w:r>
      </w:hyperlink>
    </w:p>
    <w:p>
      <w:pPr>
        <w:pStyle w:val="TOC2"/>
        <w:tabs>
          <w:tab w:val="right" w:leader="dot" w:pos="8306"/>
        </w:tabs>
      </w:pPr>
      <w:hyperlink w:anchor="_Toc10433" w:history="1">
        <w:r>
          <w:rPr>
            <w:rFonts w:ascii="仿宋" w:eastAsia="仿宋" w:hAnsi="仿宋" w:cs="仿宋" w:hint="eastAsia"/>
            <w:lang w:eastAsia="zh-CN"/>
          </w:rPr>
          <w:t>(二)、市场拓展与多元化发展</w:t>
        </w:r>
        <w:r>
          <w:tab/>
        </w:r>
        <w:r>
          <w:fldChar w:fldCharType="begin"/>
        </w:r>
        <w:r>
          <w:instrText xml:space="preserve"> PAGEREF _Toc10433 \h </w:instrText>
        </w:r>
        <w:r>
          <w:fldChar w:fldCharType="separate"/>
        </w:r>
        <w:r>
          <w:t>21</w:t>
        </w:r>
        <w:r>
          <w:fldChar w:fldCharType="end"/>
        </w:r>
      </w:hyperlink>
    </w:p>
    <w:p>
      <w:pPr>
        <w:pStyle w:val="TOC2"/>
        <w:tabs>
          <w:tab w:val="right" w:leader="dot" w:pos="8306"/>
        </w:tabs>
      </w:pPr>
      <w:hyperlink w:anchor="_Toc12841" w:history="1">
        <w:r>
          <w:rPr>
            <w:rFonts w:ascii="仿宋" w:eastAsia="仿宋" w:hAnsi="仿宋" w:cs="仿宋" w:hint="eastAsia"/>
            <w:lang w:eastAsia="zh-CN"/>
          </w:rPr>
          <w:t>(三)、技术创新与升级计划</w:t>
        </w:r>
        <w:r>
          <w:tab/>
        </w:r>
        <w:r>
          <w:fldChar w:fldCharType="begin"/>
        </w:r>
        <w:r>
          <w:instrText xml:space="preserve"> PAGEREF _Toc12841 \h </w:instrText>
        </w:r>
        <w:r>
          <w:fldChar w:fldCharType="separate"/>
        </w:r>
        <w:r>
          <w:t>22</w:t>
        </w:r>
        <w:r>
          <w:fldChar w:fldCharType="end"/>
        </w:r>
      </w:hyperlink>
    </w:p>
    <w:p>
      <w:pPr>
        <w:pStyle w:val="TOC1"/>
        <w:tabs>
          <w:tab w:val="right" w:leader="dot" w:pos="8306"/>
        </w:tabs>
      </w:pPr>
      <w:hyperlink w:anchor="_Toc9703" w:history="1">
        <w:r>
          <w:rPr>
            <w:rFonts w:ascii="仿宋" w:eastAsia="仿宋" w:hAnsi="仿宋" w:cs="仿宋" w:hint="eastAsia"/>
            <w:lang w:eastAsia="zh-CN"/>
          </w:rPr>
          <w:t>五、项目概要</w:t>
        </w:r>
        <w:r>
          <w:tab/>
        </w:r>
        <w:r>
          <w:fldChar w:fldCharType="begin"/>
        </w:r>
        <w:r>
          <w:instrText xml:space="preserve"> PAGEREF _Toc9703 \h </w:instrText>
        </w:r>
        <w:r>
          <w:fldChar w:fldCharType="separate"/>
        </w:r>
        <w:r>
          <w:t>23</w:t>
        </w:r>
        <w:r>
          <w:fldChar w:fldCharType="end"/>
        </w:r>
      </w:hyperlink>
    </w:p>
    <w:p>
      <w:pPr>
        <w:pStyle w:val="TOC2"/>
        <w:tabs>
          <w:tab w:val="right" w:leader="dot" w:pos="8306"/>
        </w:tabs>
      </w:pPr>
      <w:hyperlink w:anchor="_Toc31359" w:history="1">
        <w:r>
          <w:rPr>
            <w:rFonts w:ascii="仿宋" w:eastAsia="仿宋" w:hAnsi="仿宋" w:cs="仿宋" w:hint="eastAsia"/>
            <w:lang w:eastAsia="zh-CN"/>
          </w:rPr>
          <w:t>(一)、项目名称及建设性质</w:t>
        </w:r>
        <w:r>
          <w:tab/>
        </w:r>
        <w:r>
          <w:fldChar w:fldCharType="begin"/>
        </w:r>
        <w:r>
          <w:instrText xml:space="preserve"> PAGEREF _Toc31359 \h </w:instrText>
        </w:r>
        <w:r>
          <w:fldChar w:fldCharType="separate"/>
        </w:r>
        <w:r>
          <w:t>23</w:t>
        </w:r>
        <w:r>
          <w:fldChar w:fldCharType="end"/>
        </w:r>
      </w:hyperlink>
    </w:p>
    <w:p>
      <w:pPr>
        <w:pStyle w:val="TOC2"/>
        <w:tabs>
          <w:tab w:val="right" w:leader="dot" w:pos="8306"/>
        </w:tabs>
      </w:pPr>
      <w:hyperlink w:anchor="_Toc3629" w:history="1">
        <w:r>
          <w:rPr>
            <w:rFonts w:ascii="仿宋" w:eastAsia="仿宋" w:hAnsi="仿宋" w:cs="仿宋" w:hint="eastAsia"/>
            <w:lang w:eastAsia="zh-CN"/>
          </w:rPr>
          <w:t>(二)、项目主办方</w:t>
        </w:r>
        <w:r>
          <w:tab/>
        </w:r>
        <w:r>
          <w:fldChar w:fldCharType="begin"/>
        </w:r>
        <w:r>
          <w:instrText xml:space="preserve"> PAGEREF _Toc3629 \h </w:instrText>
        </w:r>
        <w:r>
          <w:fldChar w:fldCharType="separate"/>
        </w:r>
        <w:r>
          <w:t>24</w:t>
        </w:r>
        <w:r>
          <w:fldChar w:fldCharType="end"/>
        </w:r>
      </w:hyperlink>
    </w:p>
    <w:p>
      <w:pPr>
        <w:pStyle w:val="TOC2"/>
        <w:tabs>
          <w:tab w:val="right" w:leader="dot" w:pos="8306"/>
        </w:tabs>
      </w:pPr>
      <w:hyperlink w:anchor="_Toc31731" w:history="1">
        <w:r>
          <w:rPr>
            <w:rFonts w:ascii="仿宋" w:eastAsia="仿宋" w:hAnsi="仿宋" w:cs="仿宋" w:hint="eastAsia"/>
            <w:lang w:eastAsia="zh-CN"/>
          </w:rPr>
          <w:t>(三)、免疫球蛋白诊断血清项目定位及建设原因</w:t>
        </w:r>
        <w:r>
          <w:tab/>
        </w:r>
        <w:r>
          <w:fldChar w:fldCharType="begin"/>
        </w:r>
        <w:r>
          <w:instrText xml:space="preserve"> PAGEREF _Toc31731 \h </w:instrText>
        </w:r>
        <w:r>
          <w:fldChar w:fldCharType="separate"/>
        </w:r>
        <w:r>
          <w:t>25</w:t>
        </w:r>
        <w:r>
          <w:fldChar w:fldCharType="end"/>
        </w:r>
      </w:hyperlink>
    </w:p>
    <w:p>
      <w:pPr>
        <w:pStyle w:val="TOC2"/>
        <w:tabs>
          <w:tab w:val="right" w:leader="dot" w:pos="8306"/>
        </w:tabs>
      </w:pPr>
      <w:hyperlink w:anchor="_Toc24739" w:history="1">
        <w:r>
          <w:rPr>
            <w:rFonts w:ascii="仿宋" w:eastAsia="仿宋" w:hAnsi="仿宋" w:cs="仿宋" w:hint="eastAsia"/>
            <w:lang w:eastAsia="zh-CN"/>
          </w:rPr>
          <w:t>(四)、免疫球蛋白诊断血清项目选址及背景</w:t>
        </w:r>
        <w:r>
          <w:tab/>
        </w:r>
        <w:r>
          <w:fldChar w:fldCharType="begin"/>
        </w:r>
        <w:r>
          <w:instrText xml:space="preserve"> PAGEREF _Toc24739 \h </w:instrText>
        </w:r>
        <w:r>
          <w:fldChar w:fldCharType="separate"/>
        </w:r>
        <w:r>
          <w:t>26</w:t>
        </w:r>
        <w:r>
          <w:fldChar w:fldCharType="end"/>
        </w:r>
      </w:hyperlink>
    </w:p>
    <w:p>
      <w:pPr>
        <w:pStyle w:val="TOC2"/>
        <w:tabs>
          <w:tab w:val="right" w:leader="dot" w:pos="8306"/>
        </w:tabs>
      </w:pPr>
      <w:hyperlink w:anchor="_Toc28476" w:history="1">
        <w:r>
          <w:rPr>
            <w:rFonts w:ascii="仿宋" w:eastAsia="仿宋" w:hAnsi="仿宋" w:cs="仿宋" w:hint="eastAsia"/>
            <w:lang w:eastAsia="zh-CN"/>
          </w:rPr>
          <w:t>(五)、免疫球蛋白诊断血清项目生产规模概述</w:t>
        </w:r>
        <w:r>
          <w:tab/>
        </w:r>
        <w:r>
          <w:fldChar w:fldCharType="begin"/>
        </w:r>
        <w:r>
          <w:instrText xml:space="preserve"> PAGEREF _Toc28476 \h </w:instrText>
        </w:r>
        <w:r>
          <w:fldChar w:fldCharType="separate"/>
        </w:r>
        <w:r>
          <w:t>26</w:t>
        </w:r>
        <w:r>
          <w:fldChar w:fldCharType="end"/>
        </w:r>
      </w:hyperlink>
    </w:p>
    <w:p>
      <w:pPr>
        <w:pStyle w:val="TOC2"/>
        <w:tabs>
          <w:tab w:val="right" w:leader="dot" w:pos="8306"/>
        </w:tabs>
      </w:pPr>
      <w:hyperlink w:anchor="_Toc31074" w:history="1">
        <w:r>
          <w:rPr>
            <w:rFonts w:ascii="仿宋" w:eastAsia="仿宋" w:hAnsi="仿宋" w:cs="仿宋" w:hint="eastAsia"/>
            <w:lang w:eastAsia="zh-CN"/>
          </w:rPr>
          <w:t>(六)、建筑规模与设计要点</w:t>
        </w:r>
        <w:r>
          <w:tab/>
        </w:r>
        <w:r>
          <w:fldChar w:fldCharType="begin"/>
        </w:r>
        <w:r>
          <w:instrText xml:space="preserve"> PAGEREF _Toc31074 \h </w:instrText>
        </w:r>
        <w:r>
          <w:fldChar w:fldCharType="separate"/>
        </w:r>
        <w:r>
          <w:t>26</w:t>
        </w:r>
        <w:r>
          <w:fldChar w:fldCharType="end"/>
        </w:r>
      </w:hyperlink>
    </w:p>
    <w:p>
      <w:pPr>
        <w:pStyle w:val="TOC2"/>
        <w:tabs>
          <w:tab w:val="right" w:leader="dot" w:pos="8306"/>
        </w:tabs>
      </w:pPr>
      <w:hyperlink w:anchor="_Toc13646" w:history="1">
        <w:r>
          <w:rPr>
            <w:rFonts w:ascii="仿宋" w:eastAsia="仿宋" w:hAnsi="仿宋" w:cs="仿宋" w:hint="eastAsia"/>
            <w:lang w:eastAsia="zh-CN"/>
          </w:rPr>
          <w:t>(七)、环境影响考察</w:t>
        </w:r>
        <w:r>
          <w:tab/>
        </w:r>
        <w:r>
          <w:fldChar w:fldCharType="begin"/>
        </w:r>
        <w:r>
          <w:instrText xml:space="preserve"> PAGEREF _Toc13646 \h </w:instrText>
        </w:r>
        <w:r>
          <w:fldChar w:fldCharType="separate"/>
        </w:r>
        <w:r>
          <w:t>26</w:t>
        </w:r>
        <w:r>
          <w:fldChar w:fldCharType="end"/>
        </w:r>
      </w:hyperlink>
    </w:p>
    <w:p>
      <w:pPr>
        <w:pStyle w:val="TOC2"/>
        <w:tabs>
          <w:tab w:val="right" w:leader="dot" w:pos="8306"/>
        </w:tabs>
      </w:pPr>
      <w:hyperlink w:anchor="_Toc15845" w:history="1">
        <w:r>
          <w:rPr>
            <w:rFonts w:ascii="仿宋" w:eastAsia="仿宋" w:hAnsi="仿宋" w:cs="仿宋" w:hint="eastAsia"/>
            <w:lang w:eastAsia="zh-CN"/>
          </w:rPr>
          <w:t>(八)、项目总投资与资金结构</w:t>
        </w:r>
        <w:r>
          <w:tab/>
        </w:r>
        <w:r>
          <w:fldChar w:fldCharType="begin"/>
        </w:r>
        <w:r>
          <w:instrText xml:space="preserve"> PAGEREF _Toc15845 \h </w:instrText>
        </w:r>
        <w:r>
          <w:fldChar w:fldCharType="separate"/>
        </w:r>
        <w:r>
          <w:t>27</w:t>
        </w:r>
        <w:r>
          <w:fldChar w:fldCharType="end"/>
        </w:r>
      </w:hyperlink>
    </w:p>
    <w:p>
      <w:pPr>
        <w:pStyle w:val="TOC2"/>
        <w:tabs>
          <w:tab w:val="right" w:leader="dot" w:pos="8306"/>
        </w:tabs>
      </w:pPr>
      <w:hyperlink w:anchor="_Toc19644" w:history="1">
        <w:r>
          <w:rPr>
            <w:rFonts w:ascii="仿宋" w:eastAsia="仿宋" w:hAnsi="仿宋" w:cs="仿宋" w:hint="eastAsia"/>
            <w:lang w:eastAsia="zh-CN"/>
          </w:rPr>
          <w:t>(九)、资金筹措方案概述</w:t>
        </w:r>
        <w:r>
          <w:tab/>
        </w:r>
        <w:r>
          <w:fldChar w:fldCharType="begin"/>
        </w:r>
        <w:r>
          <w:instrText xml:space="preserve"> PAGEREF _Toc19644 \h </w:instrText>
        </w:r>
        <w:r>
          <w:fldChar w:fldCharType="separate"/>
        </w:r>
        <w:r>
          <w:t>28</w:t>
        </w:r>
        <w:r>
          <w:fldChar w:fldCharType="end"/>
        </w:r>
      </w:hyperlink>
    </w:p>
    <w:p>
      <w:pPr>
        <w:pStyle w:val="TOC2"/>
        <w:tabs>
          <w:tab w:val="right" w:leader="dot" w:pos="8306"/>
        </w:tabs>
      </w:pPr>
      <w:hyperlink w:anchor="_Toc19791" w:history="1">
        <w:r>
          <w:rPr>
            <w:rFonts w:ascii="仿宋" w:eastAsia="仿宋" w:hAnsi="仿宋" w:cs="仿宋" w:hint="eastAsia"/>
            <w:lang w:eastAsia="zh-CN"/>
          </w:rPr>
          <w:t>(十)、免疫球蛋白诊断血清项目经济效益预期规划</w:t>
        </w:r>
        <w:r>
          <w:tab/>
        </w:r>
        <w:r>
          <w:fldChar w:fldCharType="begin"/>
        </w:r>
        <w:r>
          <w:instrText xml:space="preserve"> PAGEREF _Toc19791 \h </w:instrText>
        </w:r>
        <w:r>
          <w:fldChar w:fldCharType="separate"/>
        </w:r>
        <w:r>
          <w:t>28</w:t>
        </w:r>
        <w:r>
          <w:fldChar w:fldCharType="end"/>
        </w:r>
      </w:hyperlink>
    </w:p>
    <w:p>
      <w:pPr>
        <w:pStyle w:val="TOC2"/>
        <w:tabs>
          <w:tab w:val="right" w:leader="dot" w:pos="8306"/>
        </w:tabs>
      </w:pPr>
      <w:hyperlink w:anchor="_Toc3964" w:history="1">
        <w:r>
          <w:rPr>
            <w:rFonts w:ascii="仿宋" w:eastAsia="仿宋" w:hAnsi="仿宋" w:cs="仿宋" w:hint="eastAsia"/>
            <w:lang w:eastAsia="zh-CN"/>
          </w:rPr>
          <w:t>(十一)、免疫球蛋白诊断血清项目建设进度计划</w:t>
        </w:r>
        <w:r>
          <w:tab/>
        </w:r>
        <w:r>
          <w:fldChar w:fldCharType="begin"/>
        </w:r>
        <w:r>
          <w:instrText xml:space="preserve"> PAGEREF _Toc3964 \h </w:instrText>
        </w:r>
        <w:r>
          <w:fldChar w:fldCharType="separate"/>
        </w:r>
        <w:r>
          <w:t>29</w:t>
        </w:r>
        <w:r>
          <w:fldChar w:fldCharType="end"/>
        </w:r>
      </w:hyperlink>
    </w:p>
    <w:p>
      <w:pPr>
        <w:pStyle w:val="TOC1"/>
        <w:tabs>
          <w:tab w:val="right" w:leader="dot" w:pos="8306"/>
        </w:tabs>
      </w:pPr>
      <w:hyperlink w:anchor="_Toc23478" w:history="1">
        <w:r>
          <w:rPr>
            <w:rFonts w:ascii="仿宋" w:eastAsia="仿宋" w:hAnsi="仿宋" w:cs="仿宋" w:hint="eastAsia"/>
            <w:lang w:eastAsia="zh-CN"/>
          </w:rPr>
          <w:t>六、项目招标方案及组织管理</w:t>
        </w:r>
        <w:r>
          <w:tab/>
        </w:r>
        <w:r>
          <w:fldChar w:fldCharType="begin"/>
        </w:r>
        <w:r>
          <w:instrText xml:space="preserve"> PAGEREF _Toc23478 \h </w:instrText>
        </w:r>
        <w:r>
          <w:fldChar w:fldCharType="separate"/>
        </w:r>
        <w:r>
          <w:t>29</w:t>
        </w:r>
        <w:r>
          <w:fldChar w:fldCharType="end"/>
        </w:r>
      </w:hyperlink>
    </w:p>
    <w:p>
      <w:pPr>
        <w:pStyle w:val="TOC2"/>
        <w:tabs>
          <w:tab w:val="right" w:leader="dot" w:pos="8306"/>
        </w:tabs>
      </w:pPr>
      <w:hyperlink w:anchor="_Toc25459" w:history="1">
        <w:r>
          <w:rPr>
            <w:rFonts w:ascii="仿宋" w:eastAsia="仿宋" w:hAnsi="仿宋" w:cs="仿宋" w:hint="eastAsia"/>
            <w:lang w:eastAsia="zh-CN"/>
          </w:rPr>
          <w:t>(一)、项目建设管理</w:t>
        </w:r>
        <w:r>
          <w:tab/>
        </w:r>
        <w:r>
          <w:fldChar w:fldCharType="begin"/>
        </w:r>
        <w:r>
          <w:instrText xml:space="preserve"> PAGEREF _Toc25459 \h </w:instrText>
        </w:r>
        <w:r>
          <w:fldChar w:fldCharType="separate"/>
        </w:r>
        <w:r>
          <w:t>29</w:t>
        </w:r>
        <w:r>
          <w:fldChar w:fldCharType="end"/>
        </w:r>
      </w:hyperlink>
    </w:p>
    <w:p>
      <w:pPr>
        <w:pStyle w:val="TOC2"/>
        <w:tabs>
          <w:tab w:val="right" w:leader="dot" w:pos="8306"/>
        </w:tabs>
      </w:pPr>
      <w:hyperlink w:anchor="_Toc22762" w:history="1">
        <w:r>
          <w:rPr>
            <w:rFonts w:ascii="仿宋" w:eastAsia="仿宋" w:hAnsi="仿宋" w:cs="仿宋" w:hint="eastAsia"/>
            <w:lang w:eastAsia="zh-CN"/>
          </w:rPr>
          <w:t>(二)、招投标初步方案</w:t>
        </w:r>
        <w:r>
          <w:tab/>
        </w:r>
        <w:r>
          <w:fldChar w:fldCharType="begin"/>
        </w:r>
        <w:r>
          <w:instrText xml:space="preserve"> PAGEREF _Toc22762 \h </w:instrText>
        </w:r>
        <w:r>
          <w:fldChar w:fldCharType="separate"/>
        </w:r>
        <w:r>
          <w:t>31</w:t>
        </w:r>
        <w:r>
          <w:fldChar w:fldCharType="end"/>
        </w:r>
      </w:hyperlink>
    </w:p>
    <w:p>
      <w:pPr>
        <w:pStyle w:val="TOC2"/>
        <w:tabs>
          <w:tab w:val="right" w:leader="dot" w:pos="8306"/>
        </w:tabs>
      </w:pPr>
      <w:hyperlink w:anchor="_Toc7344" w:history="1">
        <w:r>
          <w:rPr>
            <w:rFonts w:ascii="仿宋" w:eastAsia="仿宋" w:hAnsi="仿宋" w:cs="仿宋" w:hint="eastAsia"/>
            <w:lang w:eastAsia="zh-CN"/>
          </w:rPr>
          <w:t>(三)、工程评标</w:t>
        </w:r>
        <w:r>
          <w:tab/>
        </w:r>
        <w:r>
          <w:fldChar w:fldCharType="begin"/>
        </w:r>
        <w:r>
          <w:instrText xml:space="preserve"> PAGEREF _Toc7344 \h </w:instrText>
        </w:r>
        <w:r>
          <w:fldChar w:fldCharType="separate"/>
        </w:r>
        <w:r>
          <w:t>32</w:t>
        </w:r>
        <w:r>
          <w:fldChar w:fldCharType="end"/>
        </w:r>
      </w:hyperlink>
    </w:p>
    <w:p>
      <w:pPr>
        <w:pStyle w:val="TOC2"/>
        <w:tabs>
          <w:tab w:val="right" w:leader="dot" w:pos="8306"/>
        </w:tabs>
      </w:pPr>
      <w:hyperlink w:anchor="_Toc18000" w:history="1">
        <w:r>
          <w:rPr>
            <w:rFonts w:ascii="仿宋" w:eastAsia="仿宋" w:hAnsi="仿宋" w:cs="仿宋" w:hint="eastAsia"/>
            <w:lang w:eastAsia="zh-CN"/>
          </w:rPr>
          <w:t>(四)、项目组织机构与人力资源配置</w:t>
        </w:r>
        <w:r>
          <w:tab/>
        </w:r>
        <w:r>
          <w:fldChar w:fldCharType="begin"/>
        </w:r>
        <w:r>
          <w:instrText xml:space="preserve"> PAGEREF _Toc18000 \h </w:instrText>
        </w:r>
        <w:r>
          <w:fldChar w:fldCharType="separate"/>
        </w:r>
        <w:r>
          <w:t>33</w:t>
        </w:r>
        <w:r>
          <w:fldChar w:fldCharType="end"/>
        </w:r>
      </w:hyperlink>
    </w:p>
    <w:p>
      <w:pPr>
        <w:pStyle w:val="TOC1"/>
        <w:tabs>
          <w:tab w:val="right" w:leader="dot" w:pos="8306"/>
        </w:tabs>
      </w:pPr>
      <w:hyperlink w:anchor="_Toc1607" w:history="1">
        <w:r>
          <w:rPr>
            <w:rFonts w:ascii="仿宋" w:eastAsia="仿宋" w:hAnsi="仿宋" w:cs="仿宋" w:hint="eastAsia"/>
            <w:lang w:eastAsia="zh-CN"/>
          </w:rPr>
          <w:t>七、风险评估</w:t>
        </w:r>
        <w:r>
          <w:tab/>
        </w:r>
        <w:r>
          <w:fldChar w:fldCharType="begin"/>
        </w:r>
        <w:r>
          <w:instrText xml:space="preserve"> PAGEREF _Toc1607 \h </w:instrText>
        </w:r>
        <w:r>
          <w:fldChar w:fldCharType="separate"/>
        </w:r>
        <w:r>
          <w:t>35</w:t>
        </w:r>
        <w:r>
          <w:fldChar w:fldCharType="end"/>
        </w:r>
      </w:hyperlink>
    </w:p>
    <w:p>
      <w:pPr>
        <w:pStyle w:val="TOC2"/>
        <w:tabs>
          <w:tab w:val="right" w:leader="dot" w:pos="8306"/>
        </w:tabs>
      </w:pPr>
      <w:hyperlink w:anchor="_Toc31951" w:history="1">
        <w:r>
          <w:rPr>
            <w:rFonts w:ascii="仿宋" w:eastAsia="仿宋" w:hAnsi="仿宋" w:cs="仿宋" w:hint="eastAsia"/>
            <w:lang w:eastAsia="zh-CN"/>
          </w:rPr>
          <w:t>(一)、项目风险分析</w:t>
        </w:r>
        <w:r>
          <w:tab/>
        </w:r>
        <w:r>
          <w:fldChar w:fldCharType="begin"/>
        </w:r>
        <w:r>
          <w:instrText xml:space="preserve"> PAGEREF _Toc31951 \h </w:instrText>
        </w:r>
        <w:r>
          <w:fldChar w:fldCharType="separate"/>
        </w:r>
        <w:r>
          <w:t>35</w:t>
        </w:r>
        <w:r>
          <w:fldChar w:fldCharType="end"/>
        </w:r>
      </w:hyperlink>
    </w:p>
    <w:p>
      <w:pPr>
        <w:pStyle w:val="TOC2"/>
        <w:tabs>
          <w:tab w:val="right" w:leader="dot" w:pos="8306"/>
        </w:tabs>
      </w:pPr>
      <w:hyperlink w:anchor="_Toc28448" w:history="1">
        <w:r>
          <w:rPr>
            <w:rFonts w:ascii="仿宋" w:eastAsia="仿宋" w:hAnsi="仿宋" w:cs="仿宋" w:hint="eastAsia"/>
            <w:lang w:eastAsia="zh-CN"/>
          </w:rPr>
          <w:t>(二)、项目风险对策</w:t>
        </w:r>
        <w:r>
          <w:tab/>
        </w:r>
        <w:r>
          <w:fldChar w:fldCharType="begin"/>
        </w:r>
        <w:r>
          <w:instrText xml:space="preserve"> PAGEREF _Toc28448 \h </w:instrText>
        </w:r>
        <w:r>
          <w:fldChar w:fldCharType="separate"/>
        </w:r>
        <w:r>
          <w:t>37</w:t>
        </w:r>
        <w:r>
          <w:fldChar w:fldCharType="end"/>
        </w:r>
      </w:hyperlink>
    </w:p>
    <w:p>
      <w:pPr>
        <w:pStyle w:val="TOC1"/>
        <w:tabs>
          <w:tab w:val="right" w:leader="dot" w:pos="8306"/>
        </w:tabs>
      </w:pPr>
      <w:hyperlink w:anchor="_Toc27358" w:history="1">
        <w:r>
          <w:rPr>
            <w:rFonts w:ascii="仿宋" w:eastAsia="仿宋" w:hAnsi="仿宋" w:cs="仿宋" w:hint="eastAsia"/>
            <w:lang w:eastAsia="zh-CN"/>
          </w:rPr>
          <w:t>八、组织机构及人力资源</w:t>
        </w:r>
        <w:r>
          <w:tab/>
        </w:r>
        <w:r>
          <w:fldChar w:fldCharType="begin"/>
        </w:r>
        <w:r>
          <w:instrText xml:space="preserve"> PAGEREF _Toc27358 \h </w:instrText>
        </w:r>
        <w:r>
          <w:fldChar w:fldCharType="separate"/>
        </w:r>
        <w:r>
          <w:t>39</w:t>
        </w:r>
        <w:r>
          <w:fldChar w:fldCharType="end"/>
        </w:r>
      </w:hyperlink>
    </w:p>
    <w:p>
      <w:pPr>
        <w:pStyle w:val="TOC2"/>
        <w:tabs>
          <w:tab w:val="right" w:leader="dot" w:pos="8306"/>
        </w:tabs>
      </w:pPr>
      <w:hyperlink w:anchor="_Toc16963" w:history="1">
        <w:r>
          <w:rPr>
            <w:rFonts w:ascii="仿宋" w:eastAsia="仿宋" w:hAnsi="仿宋" w:cs="仿宋" w:hint="eastAsia"/>
            <w:lang w:eastAsia="zh-CN"/>
          </w:rPr>
          <w:t>(一)、人力资源配置</w:t>
        </w:r>
        <w:r>
          <w:tab/>
        </w:r>
        <w:r>
          <w:fldChar w:fldCharType="begin"/>
        </w:r>
        <w:r>
          <w:instrText xml:space="preserve"> PAGEREF _Toc16963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46" w:history="1">
        <w:r>
          <w:rPr>
            <w:rFonts w:ascii="仿宋" w:eastAsia="仿宋" w:hAnsi="仿宋" w:cs="仿宋" w:hint="eastAsia"/>
            <w:lang w:eastAsia="zh-CN"/>
          </w:rPr>
          <w:t>(二)、员工技能培训</w:t>
        </w:r>
        <w:r>
          <w:tab/>
        </w:r>
        <w:r>
          <w:fldChar w:fldCharType="begin"/>
        </w:r>
        <w:r>
          <w:instrText xml:space="preserve"> PAGEREF _Toc21546 \h </w:instrText>
        </w:r>
        <w:r>
          <w:fldChar w:fldCharType="separate"/>
        </w:r>
        <w:r>
          <w:t>39</w:t>
        </w:r>
        <w:r>
          <w:fldChar w:fldCharType="end"/>
        </w:r>
      </w:hyperlink>
    </w:p>
    <w:p>
      <w:pPr>
        <w:pStyle w:val="TOC1"/>
        <w:tabs>
          <w:tab w:val="right" w:leader="dot" w:pos="8306"/>
        </w:tabs>
      </w:pPr>
      <w:hyperlink w:anchor="_Toc11868" w:history="1">
        <w:r>
          <w:rPr>
            <w:rFonts w:ascii="仿宋" w:eastAsia="仿宋" w:hAnsi="仿宋" w:cs="仿宋" w:hint="eastAsia"/>
            <w:lang w:eastAsia="zh-CN"/>
          </w:rPr>
          <w:t>九、法规合规与审计</w:t>
        </w:r>
        <w:r>
          <w:tab/>
        </w:r>
        <w:r>
          <w:fldChar w:fldCharType="begin"/>
        </w:r>
        <w:r>
          <w:instrText xml:space="preserve"> PAGEREF _Toc11868 \h </w:instrText>
        </w:r>
        <w:r>
          <w:fldChar w:fldCharType="separate"/>
        </w:r>
        <w:r>
          <w:t>40</w:t>
        </w:r>
        <w:r>
          <w:fldChar w:fldCharType="end"/>
        </w:r>
      </w:hyperlink>
    </w:p>
    <w:p>
      <w:pPr>
        <w:pStyle w:val="TOC2"/>
        <w:tabs>
          <w:tab w:val="right" w:leader="dot" w:pos="8306"/>
        </w:tabs>
      </w:pPr>
      <w:hyperlink w:anchor="_Toc10114" w:history="1">
        <w:r>
          <w:rPr>
            <w:rFonts w:ascii="仿宋" w:eastAsia="仿宋" w:hAnsi="仿宋" w:cs="仿宋" w:hint="eastAsia"/>
            <w:lang w:eastAsia="zh-CN"/>
          </w:rPr>
          <w:t>(一)、法规遵从与合规性</w:t>
        </w:r>
        <w:r>
          <w:tab/>
        </w:r>
        <w:r>
          <w:fldChar w:fldCharType="begin"/>
        </w:r>
        <w:r>
          <w:instrText xml:space="preserve"> PAGEREF _Toc10114 \h </w:instrText>
        </w:r>
        <w:r>
          <w:fldChar w:fldCharType="separate"/>
        </w:r>
        <w:r>
          <w:t>40</w:t>
        </w:r>
        <w:r>
          <w:fldChar w:fldCharType="end"/>
        </w:r>
      </w:hyperlink>
    </w:p>
    <w:p>
      <w:pPr>
        <w:pStyle w:val="TOC2"/>
        <w:tabs>
          <w:tab w:val="right" w:leader="dot" w:pos="8306"/>
        </w:tabs>
      </w:pPr>
      <w:hyperlink w:anchor="_Toc16015" w:history="1">
        <w:r>
          <w:rPr>
            <w:rFonts w:ascii="仿宋" w:eastAsia="仿宋" w:hAnsi="仿宋" w:cs="仿宋" w:hint="eastAsia"/>
            <w:lang w:eastAsia="zh-CN"/>
          </w:rPr>
          <w:t>(二)、内部审计计划</w:t>
        </w:r>
        <w:r>
          <w:tab/>
        </w:r>
        <w:r>
          <w:fldChar w:fldCharType="begin"/>
        </w:r>
        <w:r>
          <w:instrText xml:space="preserve"> PAGEREF _Toc16015 \h </w:instrText>
        </w:r>
        <w:r>
          <w:fldChar w:fldCharType="separate"/>
        </w:r>
        <w:r>
          <w:t>41</w:t>
        </w:r>
        <w:r>
          <w:fldChar w:fldCharType="end"/>
        </w:r>
      </w:hyperlink>
    </w:p>
    <w:p>
      <w:pPr>
        <w:pStyle w:val="TOC2"/>
        <w:tabs>
          <w:tab w:val="right" w:leader="dot" w:pos="8306"/>
        </w:tabs>
      </w:pPr>
      <w:hyperlink w:anchor="_Toc25816" w:history="1">
        <w:r>
          <w:rPr>
            <w:rFonts w:ascii="仿宋" w:eastAsia="仿宋" w:hAnsi="仿宋" w:cs="仿宋" w:hint="eastAsia"/>
            <w:lang w:eastAsia="zh-CN"/>
          </w:rPr>
          <w:t>(三)、外部审计准备</w:t>
        </w:r>
        <w:r>
          <w:tab/>
        </w:r>
        <w:r>
          <w:fldChar w:fldCharType="begin"/>
        </w:r>
        <w:r>
          <w:instrText xml:space="preserve"> PAGEREF _Toc25816 \h </w:instrText>
        </w:r>
        <w:r>
          <w:fldChar w:fldCharType="separate"/>
        </w:r>
        <w:r>
          <w:t>42</w:t>
        </w:r>
        <w:r>
          <w:fldChar w:fldCharType="end"/>
        </w:r>
      </w:hyperlink>
    </w:p>
    <w:p>
      <w:pPr>
        <w:pStyle w:val="TOC2"/>
        <w:tabs>
          <w:tab w:val="right" w:leader="dot" w:pos="8306"/>
        </w:tabs>
      </w:pPr>
      <w:hyperlink w:anchor="_Toc5854" w:history="1">
        <w:r>
          <w:rPr>
            <w:rFonts w:ascii="仿宋" w:eastAsia="仿宋" w:hAnsi="仿宋" w:cs="仿宋" w:hint="eastAsia"/>
            <w:lang w:eastAsia="zh-CN"/>
          </w:rPr>
          <w:t>(四)、审计结果整改</w:t>
        </w:r>
        <w:r>
          <w:tab/>
        </w:r>
        <w:r>
          <w:fldChar w:fldCharType="begin"/>
        </w:r>
        <w:r>
          <w:instrText xml:space="preserve"> PAGEREF _Toc5854 \h </w:instrText>
        </w:r>
        <w:r>
          <w:fldChar w:fldCharType="separate"/>
        </w:r>
        <w:r>
          <w:t>42</w:t>
        </w:r>
        <w:r>
          <w:fldChar w:fldCharType="end"/>
        </w:r>
      </w:hyperlink>
    </w:p>
    <w:p>
      <w:pPr>
        <w:pStyle w:val="TOC1"/>
        <w:tabs>
          <w:tab w:val="right" w:leader="dot" w:pos="8306"/>
        </w:tabs>
      </w:pPr>
      <w:hyperlink w:anchor="_Toc7324" w:history="1">
        <w:r>
          <w:rPr>
            <w:rFonts w:ascii="仿宋" w:eastAsia="仿宋" w:hAnsi="仿宋" w:cs="仿宋" w:hint="eastAsia"/>
            <w:lang w:eastAsia="zh-CN"/>
          </w:rPr>
          <w:t>十、投资估算</w:t>
        </w:r>
        <w:r>
          <w:tab/>
        </w:r>
        <w:r>
          <w:fldChar w:fldCharType="begin"/>
        </w:r>
        <w:r>
          <w:instrText xml:space="preserve"> PAGEREF _Toc7324 \h </w:instrText>
        </w:r>
        <w:r>
          <w:fldChar w:fldCharType="separate"/>
        </w:r>
        <w:r>
          <w:t>42</w:t>
        </w:r>
        <w:r>
          <w:fldChar w:fldCharType="end"/>
        </w:r>
      </w:hyperlink>
    </w:p>
    <w:p>
      <w:pPr>
        <w:pStyle w:val="TOC2"/>
        <w:tabs>
          <w:tab w:val="right" w:leader="dot" w:pos="8306"/>
        </w:tabs>
      </w:pPr>
      <w:hyperlink w:anchor="_Toc22688" w:history="1">
        <w:r>
          <w:rPr>
            <w:rFonts w:ascii="仿宋" w:eastAsia="仿宋" w:hAnsi="仿宋" w:cs="仿宋" w:hint="eastAsia"/>
            <w:lang w:eastAsia="zh-CN"/>
          </w:rPr>
          <w:t>(一)、投资估算的依据和说明</w:t>
        </w:r>
        <w:r>
          <w:tab/>
        </w:r>
        <w:r>
          <w:fldChar w:fldCharType="begin"/>
        </w:r>
        <w:r>
          <w:instrText xml:space="preserve"> PAGEREF _Toc22688 \h </w:instrText>
        </w:r>
        <w:r>
          <w:fldChar w:fldCharType="separate"/>
        </w:r>
        <w:r>
          <w:t>42</w:t>
        </w:r>
        <w:r>
          <w:fldChar w:fldCharType="end"/>
        </w:r>
      </w:hyperlink>
    </w:p>
    <w:p>
      <w:pPr>
        <w:pStyle w:val="TOC2"/>
        <w:tabs>
          <w:tab w:val="right" w:leader="dot" w:pos="8306"/>
        </w:tabs>
      </w:pPr>
      <w:hyperlink w:anchor="_Toc6857" w:history="1">
        <w:r>
          <w:rPr>
            <w:rFonts w:ascii="仿宋" w:eastAsia="仿宋" w:hAnsi="仿宋" w:cs="仿宋" w:hint="eastAsia"/>
            <w:lang w:eastAsia="zh-CN"/>
          </w:rPr>
          <w:t>(二)、建设投资估算</w:t>
        </w:r>
        <w:r>
          <w:tab/>
        </w:r>
        <w:r>
          <w:fldChar w:fldCharType="begin"/>
        </w:r>
        <w:r>
          <w:instrText xml:space="preserve"> PAGEREF _Toc6857 \h </w:instrText>
        </w:r>
        <w:r>
          <w:fldChar w:fldCharType="separate"/>
        </w:r>
        <w:r>
          <w:t>44</w:t>
        </w:r>
        <w:r>
          <w:fldChar w:fldCharType="end"/>
        </w:r>
      </w:hyperlink>
    </w:p>
    <w:p>
      <w:pPr>
        <w:pStyle w:val="TOC2"/>
        <w:tabs>
          <w:tab w:val="right" w:leader="dot" w:pos="8306"/>
        </w:tabs>
      </w:pPr>
      <w:hyperlink w:anchor="_Toc6114" w:history="1">
        <w:r>
          <w:rPr>
            <w:rFonts w:ascii="仿宋" w:eastAsia="仿宋" w:hAnsi="仿宋" w:cs="仿宋" w:hint="eastAsia"/>
            <w:lang w:eastAsia="zh-CN"/>
          </w:rPr>
          <w:t>(三)、建设期利息</w:t>
        </w:r>
        <w:r>
          <w:tab/>
        </w:r>
        <w:r>
          <w:fldChar w:fldCharType="begin"/>
        </w:r>
        <w:r>
          <w:instrText xml:space="preserve"> PAGEREF _Toc6114 \h </w:instrText>
        </w:r>
        <w:r>
          <w:fldChar w:fldCharType="separate"/>
        </w:r>
        <w:r>
          <w:t>46</w:t>
        </w:r>
        <w:r>
          <w:fldChar w:fldCharType="end"/>
        </w:r>
      </w:hyperlink>
    </w:p>
    <w:p>
      <w:pPr>
        <w:pStyle w:val="TOC2"/>
        <w:tabs>
          <w:tab w:val="right" w:leader="dot" w:pos="8306"/>
        </w:tabs>
      </w:pPr>
      <w:hyperlink w:anchor="_Toc9034" w:history="1">
        <w:r>
          <w:rPr>
            <w:rFonts w:ascii="仿宋" w:eastAsia="仿宋" w:hAnsi="仿宋" w:cs="仿宋" w:hint="eastAsia"/>
            <w:lang w:eastAsia="zh-CN"/>
          </w:rPr>
          <w:t>(四)、流动资金</w:t>
        </w:r>
        <w:r>
          <w:tab/>
        </w:r>
        <w:r>
          <w:fldChar w:fldCharType="begin"/>
        </w:r>
        <w:r>
          <w:instrText xml:space="preserve"> PAGEREF _Toc9034 \h </w:instrText>
        </w:r>
        <w:r>
          <w:fldChar w:fldCharType="separate"/>
        </w:r>
        <w:r>
          <w:t>47</w:t>
        </w:r>
        <w:r>
          <w:fldChar w:fldCharType="end"/>
        </w:r>
      </w:hyperlink>
    </w:p>
    <w:p>
      <w:pPr>
        <w:pStyle w:val="TOC2"/>
        <w:tabs>
          <w:tab w:val="right" w:leader="dot" w:pos="8306"/>
        </w:tabs>
      </w:pPr>
      <w:hyperlink w:anchor="_Toc20652" w:history="1">
        <w:r>
          <w:rPr>
            <w:rFonts w:ascii="仿宋" w:eastAsia="仿宋" w:hAnsi="仿宋" w:cs="仿宋" w:hint="eastAsia"/>
            <w:lang w:eastAsia="zh-CN"/>
          </w:rPr>
          <w:t>(五)、总投资</w:t>
        </w:r>
        <w:r>
          <w:tab/>
        </w:r>
        <w:r>
          <w:fldChar w:fldCharType="begin"/>
        </w:r>
        <w:r>
          <w:instrText xml:space="preserve"> PAGEREF _Toc20652 \h </w:instrText>
        </w:r>
        <w:r>
          <w:fldChar w:fldCharType="separate"/>
        </w:r>
        <w:r>
          <w:t>47</w:t>
        </w:r>
        <w:r>
          <w:fldChar w:fldCharType="end"/>
        </w:r>
      </w:hyperlink>
    </w:p>
    <w:p>
      <w:pPr>
        <w:pStyle w:val="TOC2"/>
        <w:tabs>
          <w:tab w:val="right" w:leader="dot" w:pos="8306"/>
        </w:tabs>
      </w:pPr>
      <w:hyperlink w:anchor="_Toc4777" w:history="1">
        <w:r>
          <w:rPr>
            <w:rFonts w:ascii="仿宋" w:eastAsia="仿宋" w:hAnsi="仿宋" w:cs="仿宋" w:hint="eastAsia"/>
            <w:lang w:eastAsia="zh-CN"/>
          </w:rPr>
          <w:t>(六)、资金筹措与投资计划</w:t>
        </w:r>
        <w:r>
          <w:tab/>
        </w:r>
        <w:r>
          <w:fldChar w:fldCharType="begin"/>
        </w:r>
        <w:r>
          <w:instrText xml:space="preserve"> PAGEREF _Toc4777 \h </w:instrText>
        </w:r>
        <w:r>
          <w:fldChar w:fldCharType="separate"/>
        </w:r>
        <w:r>
          <w:t>48</w:t>
        </w:r>
        <w:r>
          <w:fldChar w:fldCharType="end"/>
        </w:r>
      </w:hyperlink>
    </w:p>
    <w:p>
      <w:pPr>
        <w:pStyle w:val="TOC1"/>
        <w:tabs>
          <w:tab w:val="right" w:leader="dot" w:pos="8306"/>
        </w:tabs>
      </w:pPr>
      <w:hyperlink w:anchor="_Toc888" w:history="1">
        <w:r>
          <w:rPr>
            <w:rFonts w:ascii="仿宋" w:eastAsia="仿宋" w:hAnsi="仿宋" w:cs="仿宋" w:hint="eastAsia"/>
            <w:lang w:eastAsia="zh-CN"/>
          </w:rPr>
          <w:t>十一、项目运营管理</w:t>
        </w:r>
        <w:r>
          <w:tab/>
        </w:r>
        <w:r>
          <w:fldChar w:fldCharType="begin"/>
        </w:r>
        <w:r>
          <w:instrText xml:space="preserve"> PAGEREF _Toc888 \h </w:instrText>
        </w:r>
        <w:r>
          <w:fldChar w:fldCharType="separate"/>
        </w:r>
        <w:r>
          <w:t>48</w:t>
        </w:r>
        <w:r>
          <w:fldChar w:fldCharType="end"/>
        </w:r>
      </w:hyperlink>
    </w:p>
    <w:p>
      <w:pPr>
        <w:pStyle w:val="TOC2"/>
        <w:tabs>
          <w:tab w:val="right" w:leader="dot" w:pos="8306"/>
        </w:tabs>
      </w:pPr>
      <w:hyperlink w:anchor="_Toc3371" w:history="1">
        <w:r>
          <w:rPr>
            <w:rFonts w:ascii="仿宋" w:eastAsia="仿宋" w:hAnsi="仿宋" w:cs="仿宋" w:hint="eastAsia"/>
            <w:lang w:eastAsia="zh-CN"/>
          </w:rPr>
          <w:t>(一)、项目管理体系建设</w:t>
        </w:r>
        <w:r>
          <w:tab/>
        </w:r>
        <w:r>
          <w:fldChar w:fldCharType="begin"/>
        </w:r>
        <w:r>
          <w:instrText xml:space="preserve"> PAGEREF _Toc3371 \h </w:instrText>
        </w:r>
        <w:r>
          <w:fldChar w:fldCharType="separate"/>
        </w:r>
        <w:r>
          <w:t>48</w:t>
        </w:r>
        <w:r>
          <w:fldChar w:fldCharType="end"/>
        </w:r>
      </w:hyperlink>
    </w:p>
    <w:p>
      <w:pPr>
        <w:pStyle w:val="TOC2"/>
        <w:tabs>
          <w:tab w:val="right" w:leader="dot" w:pos="8306"/>
        </w:tabs>
      </w:pPr>
      <w:hyperlink w:anchor="_Toc6753" w:history="1">
        <w:r>
          <w:rPr>
            <w:rFonts w:ascii="仿宋" w:eastAsia="仿宋" w:hAnsi="仿宋" w:cs="仿宋" w:hint="eastAsia"/>
            <w:lang w:eastAsia="zh-CN"/>
          </w:rPr>
          <w:t>(二)、运营计划</w:t>
        </w:r>
        <w:r>
          <w:tab/>
        </w:r>
        <w:r>
          <w:fldChar w:fldCharType="begin"/>
        </w:r>
        <w:r>
          <w:instrText xml:space="preserve"> PAGEREF _Toc6753 \h </w:instrText>
        </w:r>
        <w:r>
          <w:fldChar w:fldCharType="separate"/>
        </w:r>
        <w:r>
          <w:t>49</w:t>
        </w:r>
        <w:r>
          <w:fldChar w:fldCharType="end"/>
        </w:r>
      </w:hyperlink>
    </w:p>
    <w:p>
      <w:pPr>
        <w:pStyle w:val="TOC2"/>
        <w:tabs>
          <w:tab w:val="right" w:leader="dot" w:pos="8306"/>
        </w:tabs>
      </w:pPr>
      <w:hyperlink w:anchor="_Toc30655" w:history="1">
        <w:r>
          <w:rPr>
            <w:rFonts w:ascii="仿宋" w:eastAsia="仿宋" w:hAnsi="仿宋" w:cs="仿宋" w:hint="eastAsia"/>
            <w:lang w:eastAsia="zh-CN"/>
          </w:rPr>
          <w:t>(三)、运营管理措施</w:t>
        </w:r>
        <w:r>
          <w:tab/>
        </w:r>
        <w:r>
          <w:fldChar w:fldCharType="begin"/>
        </w:r>
        <w:r>
          <w:instrText xml:space="preserve"> PAGEREF _Toc30655 \h </w:instrText>
        </w:r>
        <w:r>
          <w:fldChar w:fldCharType="separate"/>
        </w:r>
        <w:r>
          <w:t>50</w:t>
        </w:r>
        <w:r>
          <w:fldChar w:fldCharType="end"/>
        </w:r>
      </w:hyperlink>
    </w:p>
    <w:p>
      <w:pPr>
        <w:pStyle w:val="TOC2"/>
        <w:tabs>
          <w:tab w:val="right" w:leader="dot" w:pos="8306"/>
        </w:tabs>
      </w:pPr>
      <w:hyperlink w:anchor="_Toc1239" w:history="1">
        <w:r>
          <w:rPr>
            <w:rFonts w:ascii="仿宋" w:eastAsia="仿宋" w:hAnsi="仿宋" w:cs="仿宋" w:hint="eastAsia"/>
            <w:lang w:eastAsia="zh-CN"/>
          </w:rPr>
          <w:t>(四)、项目监测与改进</w:t>
        </w:r>
        <w:r>
          <w:tab/>
        </w:r>
        <w:r>
          <w:fldChar w:fldCharType="begin"/>
        </w:r>
        <w:r>
          <w:instrText xml:space="preserve"> PAGEREF _Toc1239 \h </w:instrText>
        </w:r>
        <w:r>
          <w:fldChar w:fldCharType="separate"/>
        </w:r>
        <w:r>
          <w:t>51</w:t>
        </w:r>
        <w:r>
          <w:fldChar w:fldCharType="end"/>
        </w:r>
      </w:hyperlink>
    </w:p>
    <w:p>
      <w:pPr>
        <w:pStyle w:val="TOC1"/>
        <w:tabs>
          <w:tab w:val="right" w:leader="dot" w:pos="8306"/>
        </w:tabs>
      </w:pPr>
      <w:hyperlink w:anchor="_Toc4457" w:history="1">
        <w:r>
          <w:rPr>
            <w:rFonts w:ascii="仿宋" w:eastAsia="仿宋" w:hAnsi="仿宋" w:cs="仿宋" w:hint="eastAsia"/>
            <w:lang w:eastAsia="zh-CN"/>
          </w:rPr>
          <w:t>十二、社会责任与可持续发展</w:t>
        </w:r>
        <w:r>
          <w:tab/>
        </w:r>
        <w:r>
          <w:fldChar w:fldCharType="begin"/>
        </w:r>
        <w:r>
          <w:instrText xml:space="preserve"> PAGEREF _Toc4457 \h </w:instrText>
        </w:r>
        <w:r>
          <w:fldChar w:fldCharType="separate"/>
        </w:r>
        <w:r>
          <w:t>53</w:t>
        </w:r>
        <w:r>
          <w:fldChar w:fldCharType="end"/>
        </w:r>
      </w:hyperlink>
    </w:p>
    <w:p>
      <w:pPr>
        <w:pStyle w:val="TOC2"/>
        <w:tabs>
          <w:tab w:val="right" w:leader="dot" w:pos="8306"/>
        </w:tabs>
      </w:pPr>
      <w:hyperlink w:anchor="_Toc9686" w:history="1">
        <w:r>
          <w:rPr>
            <w:rFonts w:ascii="仿宋" w:eastAsia="仿宋" w:hAnsi="仿宋" w:cs="仿宋" w:hint="eastAsia"/>
            <w:lang w:eastAsia="zh-CN"/>
          </w:rPr>
          <w:t>(一)、社会责任理念</w:t>
        </w:r>
        <w:r>
          <w:tab/>
        </w:r>
        <w:r>
          <w:fldChar w:fldCharType="begin"/>
        </w:r>
        <w:r>
          <w:instrText xml:space="preserve"> PAGEREF _Toc9686 \h </w:instrText>
        </w:r>
        <w:r>
          <w:fldChar w:fldCharType="separate"/>
        </w:r>
        <w:r>
          <w:t>53</w:t>
        </w:r>
        <w:r>
          <w:fldChar w:fldCharType="end"/>
        </w:r>
      </w:hyperlink>
    </w:p>
    <w:p>
      <w:pPr>
        <w:pStyle w:val="TOC2"/>
        <w:tabs>
          <w:tab w:val="right" w:leader="dot" w:pos="8306"/>
        </w:tabs>
      </w:pPr>
      <w:hyperlink w:anchor="_Toc30997" w:history="1">
        <w:r>
          <w:rPr>
            <w:rFonts w:ascii="仿宋" w:eastAsia="仿宋" w:hAnsi="仿宋" w:cs="仿宋" w:hint="eastAsia"/>
            <w:lang w:eastAsia="zh-CN"/>
          </w:rPr>
          <w:t>(二)、可持续发展策略</w:t>
        </w:r>
        <w:r>
          <w:tab/>
        </w:r>
        <w:r>
          <w:fldChar w:fldCharType="begin"/>
        </w:r>
        <w:r>
          <w:instrText xml:space="preserve"> PAGEREF _Toc30997 \h </w:instrText>
        </w:r>
        <w:r>
          <w:fldChar w:fldCharType="separate"/>
        </w:r>
        <w:r>
          <w:t>54</w:t>
        </w:r>
        <w:r>
          <w:fldChar w:fldCharType="end"/>
        </w:r>
      </w:hyperlink>
    </w:p>
    <w:p>
      <w:pPr>
        <w:pStyle w:val="TOC2"/>
        <w:tabs>
          <w:tab w:val="right" w:leader="dot" w:pos="8306"/>
        </w:tabs>
      </w:pPr>
      <w:hyperlink w:anchor="_Toc20724" w:history="1">
        <w:r>
          <w:rPr>
            <w:rFonts w:ascii="仿宋" w:eastAsia="仿宋" w:hAnsi="仿宋" w:cs="仿宋" w:hint="eastAsia"/>
            <w:lang w:eastAsia="zh-CN"/>
          </w:rPr>
          <w:t>(三)、社会责任实施方案</w:t>
        </w:r>
        <w:r>
          <w:tab/>
        </w:r>
        <w:r>
          <w:fldChar w:fldCharType="begin"/>
        </w:r>
        <w:r>
          <w:instrText xml:space="preserve"> PAGEREF _Toc20724 \h </w:instrText>
        </w:r>
        <w:r>
          <w:fldChar w:fldCharType="separate"/>
        </w:r>
        <w:r>
          <w:t>55</w:t>
        </w:r>
        <w:r>
          <w:fldChar w:fldCharType="end"/>
        </w:r>
      </w:hyperlink>
    </w:p>
    <w:p>
      <w:pPr>
        <w:pStyle w:val="TOC2"/>
        <w:tabs>
          <w:tab w:val="right" w:leader="dot" w:pos="8306"/>
        </w:tabs>
      </w:pPr>
      <w:hyperlink w:anchor="_Toc2806" w:history="1">
        <w:r>
          <w:rPr>
            <w:rFonts w:ascii="仿宋" w:eastAsia="仿宋" w:hAnsi="仿宋" w:cs="仿宋" w:hint="eastAsia"/>
            <w:lang w:eastAsia="zh-CN"/>
          </w:rPr>
          <w:t>(四)、社会影响评估</w:t>
        </w:r>
        <w:r>
          <w:tab/>
        </w:r>
        <w:r>
          <w:fldChar w:fldCharType="begin"/>
        </w:r>
        <w:r>
          <w:instrText xml:space="preserve"> PAGEREF _Toc2806 \h </w:instrText>
        </w:r>
        <w:r>
          <w:fldChar w:fldCharType="separate"/>
        </w:r>
        <w:r>
          <w:t>56</w:t>
        </w:r>
        <w:r>
          <w:fldChar w:fldCharType="end"/>
        </w:r>
      </w:hyperlink>
    </w:p>
    <w:p>
      <w:pPr>
        <w:pStyle w:val="TOC2"/>
        <w:tabs>
          <w:tab w:val="right" w:leader="dot" w:pos="8306"/>
        </w:tabs>
      </w:pPr>
      <w:hyperlink w:anchor="_Toc13506" w:history="1">
        <w:r>
          <w:rPr>
            <w:rFonts w:ascii="仿宋" w:eastAsia="仿宋" w:hAnsi="仿宋" w:cs="仿宋" w:hint="eastAsia"/>
            <w:lang w:eastAsia="zh-CN"/>
          </w:rPr>
          <w:t>(五)、环保与绿色发展</w:t>
        </w:r>
        <w:r>
          <w:tab/>
        </w:r>
        <w:r>
          <w:fldChar w:fldCharType="begin"/>
        </w:r>
        <w:r>
          <w:instrText xml:space="preserve"> PAGEREF _Toc13506 \h </w:instrText>
        </w:r>
        <w:r>
          <w:fldChar w:fldCharType="separate"/>
        </w:r>
        <w:r>
          <w:t>58</w:t>
        </w:r>
        <w:r>
          <w:fldChar w:fldCharType="end"/>
        </w:r>
      </w:hyperlink>
    </w:p>
    <w:p>
      <w:pPr>
        <w:pStyle w:val="TOC2"/>
        <w:tabs>
          <w:tab w:val="right" w:leader="dot" w:pos="8306"/>
        </w:tabs>
      </w:pPr>
      <w:hyperlink w:anchor="_Toc6617" w:history="1">
        <w:r>
          <w:rPr>
            <w:rFonts w:ascii="仿宋" w:eastAsia="仿宋" w:hAnsi="仿宋" w:cs="仿宋" w:hint="eastAsia"/>
            <w:lang w:eastAsia="zh-CN"/>
          </w:rPr>
          <w:t>(六)、社会责任履行</w:t>
        </w:r>
        <w:r>
          <w:tab/>
        </w:r>
        <w:r>
          <w:fldChar w:fldCharType="begin"/>
        </w:r>
        <w:r>
          <w:instrText xml:space="preserve"> PAGEREF _Toc6617 \h </w:instrText>
        </w:r>
        <w:r>
          <w:fldChar w:fldCharType="separate"/>
        </w:r>
        <w:r>
          <w:t>59</w:t>
        </w:r>
        <w:r>
          <w:fldChar w:fldCharType="end"/>
        </w:r>
      </w:hyperlink>
    </w:p>
    <w:p>
      <w:pPr>
        <w:pStyle w:val="TOC2"/>
        <w:tabs>
          <w:tab w:val="right" w:leader="dot" w:pos="8306"/>
        </w:tabs>
      </w:pPr>
      <w:hyperlink w:anchor="_Toc17747" w:history="1">
        <w:r>
          <w:rPr>
            <w:rFonts w:ascii="仿宋" w:eastAsia="仿宋" w:hAnsi="仿宋" w:cs="仿宋" w:hint="eastAsia"/>
            <w:lang w:eastAsia="zh-CN"/>
          </w:rPr>
          <w:t>(七)、可持续供应链管理</w:t>
        </w:r>
        <w:r>
          <w:tab/>
        </w:r>
        <w:r>
          <w:fldChar w:fldCharType="begin"/>
        </w:r>
        <w:r>
          <w:instrText xml:space="preserve"> PAGEREF _Toc17747 \h </w:instrText>
        </w:r>
        <w:r>
          <w:fldChar w:fldCharType="separate"/>
        </w:r>
        <w:r>
          <w:t>60</w:t>
        </w:r>
        <w:r>
          <w:fldChar w:fldCharType="end"/>
        </w:r>
      </w:hyperlink>
    </w:p>
    <w:p>
      <w:pPr>
        <w:pStyle w:val="TOC2"/>
        <w:tabs>
          <w:tab w:val="right" w:leader="dot" w:pos="8306"/>
        </w:tabs>
      </w:pPr>
      <w:hyperlink w:anchor="_Toc27669" w:history="1">
        <w:r>
          <w:rPr>
            <w:rFonts w:ascii="仿宋" w:eastAsia="仿宋" w:hAnsi="仿宋" w:cs="仿宋" w:hint="eastAsia"/>
            <w:lang w:eastAsia="zh-CN"/>
          </w:rPr>
          <w:t>(八)、员工可持续发展计划</w:t>
        </w:r>
        <w:r>
          <w:tab/>
        </w:r>
        <w:r>
          <w:fldChar w:fldCharType="begin"/>
        </w:r>
        <w:r>
          <w:instrText xml:space="preserve"> PAGEREF _Toc27669 \h </w:instrText>
        </w:r>
        <w:r>
          <w:fldChar w:fldCharType="separate"/>
        </w:r>
        <w:r>
          <w:t>61</w:t>
        </w:r>
        <w:r>
          <w:fldChar w:fldCharType="end"/>
        </w:r>
      </w:hyperlink>
    </w:p>
    <w:p>
      <w:pPr>
        <w:pStyle w:val="TOC1"/>
        <w:tabs>
          <w:tab w:val="right" w:leader="dot" w:pos="8306"/>
        </w:tabs>
      </w:pPr>
      <w:hyperlink w:anchor="_Toc4076" w:history="1">
        <w:r>
          <w:rPr>
            <w:rFonts w:ascii="仿宋" w:eastAsia="仿宋" w:hAnsi="仿宋" w:cs="仿宋" w:hint="eastAsia"/>
            <w:lang w:eastAsia="zh-CN"/>
          </w:rPr>
          <w:t>十三、市场营销策略</w:t>
        </w:r>
        <w:r>
          <w:tab/>
        </w:r>
        <w:r>
          <w:fldChar w:fldCharType="begin"/>
        </w:r>
        <w:r>
          <w:instrText xml:space="preserve"> PAGEREF _Toc4076 \h </w:instrText>
        </w:r>
        <w:r>
          <w:fldChar w:fldCharType="separate"/>
        </w:r>
        <w:r>
          <w:t>62</w:t>
        </w:r>
        <w:r>
          <w:fldChar w:fldCharType="end"/>
        </w:r>
      </w:hyperlink>
    </w:p>
    <w:p>
      <w:pPr>
        <w:pStyle w:val="TOC2"/>
        <w:tabs>
          <w:tab w:val="right" w:leader="dot" w:pos="8306"/>
        </w:tabs>
      </w:pPr>
      <w:hyperlink w:anchor="_Toc24835" w:history="1">
        <w:r>
          <w:rPr>
            <w:rFonts w:ascii="仿宋" w:eastAsia="仿宋" w:hAnsi="仿宋" w:cs="仿宋" w:hint="eastAsia"/>
            <w:lang w:eastAsia="zh-CN"/>
          </w:rPr>
          <w:t>(一)、市场定位与目标客户</w:t>
        </w:r>
        <w:r>
          <w:tab/>
        </w:r>
        <w:r>
          <w:fldChar w:fldCharType="begin"/>
        </w:r>
        <w:r>
          <w:instrText xml:space="preserve"> PAGEREF _Toc24835 \h </w:instrText>
        </w:r>
        <w:r>
          <w:fldChar w:fldCharType="separate"/>
        </w:r>
        <w:r>
          <w:t>62</w:t>
        </w:r>
        <w:r>
          <w:fldChar w:fldCharType="end"/>
        </w:r>
      </w:hyperlink>
    </w:p>
    <w:p>
      <w:pPr>
        <w:pStyle w:val="TOC2"/>
        <w:tabs>
          <w:tab w:val="right" w:leader="dot" w:pos="8306"/>
        </w:tabs>
      </w:pPr>
      <w:hyperlink w:anchor="_Toc26909" w:history="1">
        <w:r>
          <w:rPr>
            <w:rFonts w:ascii="仿宋" w:eastAsia="仿宋" w:hAnsi="仿宋" w:cs="仿宋" w:hint="eastAsia"/>
            <w:lang w:eastAsia="zh-CN"/>
          </w:rPr>
          <w:t>(二)、产品定位及差异化策略</w:t>
        </w:r>
        <w:r>
          <w:tab/>
        </w:r>
        <w:r>
          <w:fldChar w:fldCharType="begin"/>
        </w:r>
        <w:r>
          <w:instrText xml:space="preserve"> PAGEREF _Toc26909 \h </w:instrText>
        </w:r>
        <w:r>
          <w:fldChar w:fldCharType="separate"/>
        </w:r>
        <w:r>
          <w:t>63</w:t>
        </w:r>
        <w:r>
          <w:fldChar w:fldCharType="end"/>
        </w:r>
      </w:hyperlink>
    </w:p>
    <w:p>
      <w:pPr>
        <w:pStyle w:val="TOC2"/>
        <w:tabs>
          <w:tab w:val="right" w:leader="dot" w:pos="8306"/>
        </w:tabs>
      </w:pPr>
      <w:hyperlink w:anchor="_Toc2845" w:history="1">
        <w:r>
          <w:rPr>
            <w:rFonts w:ascii="仿宋" w:eastAsia="仿宋" w:hAnsi="仿宋" w:cs="仿宋" w:hint="eastAsia"/>
            <w:lang w:eastAsia="zh-CN"/>
          </w:rPr>
          <w:t>(三)、价格策略</w:t>
        </w:r>
        <w:r>
          <w:tab/>
        </w:r>
        <w:r>
          <w:fldChar w:fldCharType="begin"/>
        </w:r>
        <w:r>
          <w:instrText xml:space="preserve"> PAGEREF _Toc2845 \h </w:instrText>
        </w:r>
        <w:r>
          <w:fldChar w:fldCharType="separate"/>
        </w:r>
        <w:r>
          <w:t>64</w:t>
        </w:r>
        <w:r>
          <w:fldChar w:fldCharType="end"/>
        </w:r>
      </w:hyperlink>
    </w:p>
    <w:p>
      <w:pPr>
        <w:pStyle w:val="TOC2"/>
        <w:tabs>
          <w:tab w:val="right" w:leader="dot" w:pos="8306"/>
        </w:tabs>
      </w:pPr>
      <w:hyperlink w:anchor="_Toc12514" w:history="1">
        <w:r>
          <w:rPr>
            <w:rFonts w:ascii="仿宋" w:eastAsia="仿宋" w:hAnsi="仿宋" w:cs="仿宋" w:hint="eastAsia"/>
            <w:lang w:eastAsia="zh-CN"/>
          </w:rPr>
          <w:t>(四)、销售渠道与推广</w:t>
        </w:r>
        <w:r>
          <w:tab/>
        </w:r>
        <w:r>
          <w:fldChar w:fldCharType="begin"/>
        </w:r>
        <w:r>
          <w:instrText xml:space="preserve"> PAGEREF _Toc12514 \h </w:instrText>
        </w:r>
        <w:r>
          <w:fldChar w:fldCharType="separate"/>
        </w:r>
        <w:r>
          <w:t>65</w:t>
        </w:r>
        <w:r>
          <w:fldChar w:fldCharType="end"/>
        </w:r>
      </w:hyperlink>
    </w:p>
    <w:p>
      <w:pPr>
        <w:pStyle w:val="TOC2"/>
        <w:tabs>
          <w:tab w:val="right" w:leader="dot" w:pos="8306"/>
        </w:tabs>
      </w:pPr>
      <w:hyperlink w:anchor="_Toc11320" w:history="1">
        <w:r>
          <w:rPr>
            <w:rFonts w:ascii="仿宋" w:eastAsia="仿宋" w:hAnsi="仿宋" w:cs="仿宋" w:hint="eastAsia"/>
            <w:lang w:eastAsia="zh-CN"/>
          </w:rPr>
          <w:t>(五)、市场营销风险与对策</w:t>
        </w:r>
        <w:r>
          <w:tab/>
        </w:r>
        <w:r>
          <w:fldChar w:fldCharType="begin"/>
        </w:r>
        <w:r>
          <w:instrText xml:space="preserve"> PAGEREF _Toc11320 \h </w:instrText>
        </w:r>
        <w:r>
          <w:fldChar w:fldCharType="separate"/>
        </w:r>
        <w:r>
          <w:t>66</w:t>
        </w:r>
        <w:r>
          <w:fldChar w:fldCharType="end"/>
        </w:r>
      </w:hyperlink>
    </w:p>
    <w:p>
      <w:pPr>
        <w:pStyle w:val="TOC1"/>
        <w:tabs>
          <w:tab w:val="right" w:leader="dot" w:pos="8306"/>
        </w:tabs>
      </w:pPr>
      <w:hyperlink w:anchor="_Toc1140" w:history="1">
        <w:r>
          <w:rPr>
            <w:rFonts w:ascii="仿宋" w:eastAsia="仿宋" w:hAnsi="仿宋" w:cs="仿宋" w:hint="eastAsia"/>
            <w:lang w:eastAsia="zh-CN"/>
          </w:rPr>
          <w:t>十四、信息化建设</w:t>
        </w:r>
        <w:r>
          <w:tab/>
        </w:r>
        <w:r>
          <w:fldChar w:fldCharType="begin"/>
        </w:r>
        <w:r>
          <w:instrText xml:space="preserve"> PAGEREF _Toc1140 \h </w:instrText>
        </w:r>
        <w:r>
          <w:fldChar w:fldCharType="separate"/>
        </w:r>
        <w:r>
          <w:t>67</w:t>
        </w:r>
        <w:r>
          <w:fldChar w:fldCharType="end"/>
        </w:r>
      </w:hyperlink>
    </w:p>
    <w:p>
      <w:pPr>
        <w:pStyle w:val="TOC2"/>
        <w:tabs>
          <w:tab w:val="right" w:leader="dot" w:pos="8306"/>
        </w:tabs>
      </w:pPr>
      <w:hyperlink w:anchor="_Toc11385" w:history="1">
        <w:r>
          <w:rPr>
            <w:rFonts w:ascii="仿宋" w:eastAsia="仿宋" w:hAnsi="仿宋" w:cs="仿宋" w:hint="eastAsia"/>
            <w:lang w:eastAsia="zh-CN"/>
          </w:rPr>
          <w:t>(一)、信息化规划</w:t>
        </w:r>
        <w:r>
          <w:tab/>
        </w:r>
        <w:r>
          <w:fldChar w:fldCharType="begin"/>
        </w:r>
        <w:r>
          <w:instrText xml:space="preserve"> PAGEREF _Toc11385 \h </w:instrText>
        </w:r>
        <w:r>
          <w:fldChar w:fldCharType="separate"/>
        </w:r>
        <w:r>
          <w:t>67</w:t>
        </w:r>
        <w:r>
          <w:fldChar w:fldCharType="end"/>
        </w:r>
      </w:hyperlink>
    </w:p>
    <w:p>
      <w:pPr>
        <w:pStyle w:val="TOC2"/>
        <w:tabs>
          <w:tab w:val="right" w:leader="dot" w:pos="8306"/>
        </w:tabs>
      </w:pPr>
      <w:hyperlink w:anchor="_Toc13294" w:history="1">
        <w:r>
          <w:rPr>
            <w:rFonts w:ascii="仿宋" w:eastAsia="仿宋" w:hAnsi="仿宋" w:cs="仿宋" w:hint="eastAsia"/>
            <w:lang w:eastAsia="zh-CN"/>
          </w:rPr>
          <w:t>(二)、信息系统建设</w:t>
        </w:r>
        <w:r>
          <w:tab/>
        </w:r>
        <w:r>
          <w:fldChar w:fldCharType="begin"/>
        </w:r>
        <w:r>
          <w:instrText xml:space="preserve"> PAGEREF _Toc13294 \h </w:instrText>
        </w:r>
        <w:r>
          <w:fldChar w:fldCharType="separate"/>
        </w:r>
        <w:r>
          <w:t>68</w:t>
        </w:r>
        <w:r>
          <w:fldChar w:fldCharType="end"/>
        </w:r>
      </w:hyperlink>
    </w:p>
    <w:p>
      <w:pPr>
        <w:pStyle w:val="TOC2"/>
        <w:tabs>
          <w:tab w:val="right" w:leader="dot" w:pos="8306"/>
        </w:tabs>
      </w:pPr>
      <w:hyperlink w:anchor="_Toc10734" w:history="1">
        <w:r>
          <w:rPr>
            <w:rFonts w:ascii="仿宋" w:eastAsia="仿宋" w:hAnsi="仿宋" w:cs="仿宋" w:hint="eastAsia"/>
            <w:lang w:eastAsia="zh-CN"/>
          </w:rPr>
          <w:t>(三)、数据保护与隐私保护</w:t>
        </w:r>
        <w:r>
          <w:tab/>
        </w:r>
        <w:r>
          <w:fldChar w:fldCharType="begin"/>
        </w:r>
        <w:r>
          <w:instrText xml:space="preserve"> PAGEREF _Toc10734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免疫球蛋白诊断血清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95"/>
      <w:r>
        <w:rPr>
          <w:rFonts w:ascii="仿宋" w:eastAsia="仿宋" w:hAnsi="仿宋" w:cs="仿宋" w:hint="eastAsia"/>
          <w:sz w:val="28"/>
          <w:lang w:eastAsia="zh-CN"/>
        </w:rPr>
        <w:t>一、免疫球蛋白诊断血清行业发展分析</w:t>
      </w:r>
      <w:bookmarkEnd w:id="2"/>
    </w:p>
    <w:p>
      <w:pPr>
        <w:pStyle w:val="Heading2"/>
        <w:rPr>
          <w:rFonts w:ascii="仿宋" w:eastAsia="仿宋" w:hAnsi="仿宋" w:cs="仿宋" w:hint="eastAsia"/>
          <w:lang w:eastAsia="zh-CN"/>
        </w:rPr>
      </w:pPr>
      <w:bookmarkStart w:id="3" w:name="_Toc12023"/>
      <w:r>
        <w:rPr>
          <w:rFonts w:ascii="仿宋" w:eastAsia="仿宋" w:hAnsi="仿宋" w:cs="仿宋" w:hint="eastAsia"/>
          <w:lang w:eastAsia="zh-CN"/>
        </w:rPr>
        <w:t>(一)、免疫球蛋白诊断血清行业发展总体概况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免疫球蛋白诊断血清行业呈现出整体稳步增长的趋势。免疫球蛋白诊断血清行业内相关指标显示出良好的发展态势，市场规模逐年扩大，产业链不断完善。各项免疫球蛋白诊断血清行业数据表明，整体免疫球蛋白诊断血清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0766"/>
      <w:r>
        <w:rPr>
          <w:rFonts w:ascii="仿宋" w:eastAsia="仿宋" w:hAnsi="仿宋" w:cs="仿宋" w:hint="eastAsia"/>
          <w:sz w:val="28"/>
          <w:lang w:eastAsia="zh-CN"/>
        </w:rPr>
        <w:t>(二)、免疫球蛋白诊断血清行业发展背景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免疫球蛋白诊断血清行业的快速发展得益于国家宏观经济政策的不断优化和产业结构调整的深入推进。政府对免疫球蛋白诊断血清相关产业的支持力度加大，为企业提供了更为宽松的市场环境和政策支持。同时，科技进步和创新成果的不断涌现，也为免疫球蛋白诊断血清行业的高质量发展提供了有力支持。</w:t>
      </w:r>
    </w:p>
    <w:p>
      <w:pPr>
        <w:pStyle w:val="Heading2"/>
        <w:ind w:firstLine="560" w:firstLineChars="200"/>
        <w:rPr>
          <w:rFonts w:ascii="仿宋" w:eastAsia="仿宋" w:hAnsi="仿宋" w:cs="仿宋" w:hint="eastAsia"/>
          <w:sz w:val="28"/>
          <w:lang w:eastAsia="zh-CN"/>
        </w:rPr>
      </w:pPr>
      <w:bookmarkStart w:id="5" w:name="_Toc12632"/>
      <w:r>
        <w:rPr>
          <w:rFonts w:ascii="仿宋" w:eastAsia="仿宋" w:hAnsi="仿宋" w:cs="仿宋" w:hint="eastAsia"/>
          <w:sz w:val="28"/>
          <w:lang w:eastAsia="zh-CN"/>
        </w:rPr>
        <w:t>(三)、免疫球蛋白诊断血清行业发展前景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免疫球蛋白诊断血清行业发展前景广阔。随着国家经济的不断崛起和产业结构的不断优化，相关免疫球蛋白诊断血清行业有望进一步蓬勃发展。市场需求的提升、技术水平的不断提高将为免疫球蛋白诊断血清行业带来更多发展机遇。项目的实施将顺应免疫球蛋白诊断血清行业发展趋势，迎接更加广阔的市场机遇。</w:t>
      </w:r>
    </w:p>
    <w:p>
      <w:pPr>
        <w:pStyle w:val="Heading1"/>
        <w:ind w:firstLine="560" w:firstLineChars="200"/>
        <w:rPr>
          <w:rFonts w:ascii="仿宋" w:eastAsia="仿宋" w:hAnsi="仿宋" w:cs="仿宋" w:hint="eastAsia"/>
          <w:sz w:val="28"/>
          <w:lang w:eastAsia="zh-CN"/>
        </w:rPr>
      </w:pPr>
      <w:bookmarkStart w:id="6" w:name="_Toc1721"/>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546"/>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1579"/>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公司的核心目标是在免疫球蛋白诊断血清行业内取得领先地位，实现可持续增长。为实现这一目标，公司将不断提升产品质量、拓展市场份额、加强研发创新，并致力于提高客户满意度。主要职责包括：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22079"/>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免疫球蛋白诊断血清市场信息收集与分析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对免疫球蛋白诊断血清行业销售部门员工进免疫球蛋白诊断血清行业务素质、产品知识培训和考核等工作，不断培养、挖掘、引进销售人才，建设高素质的销售队伍。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1644"/>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根据免疫球蛋白诊断血清行业特点、发展阶段、经营模式等因素，提出差异化的现金分红政策，确保在利润分配中现金分红占比达到一定比例。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1832"/>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752"/>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免疫球蛋白诊断血清公司在技术研发方面拥有显著的优势，创新能力备受瞩目。持续投入大量资源进行研究开发和技术成果的应用，致力于构建独具核心竞争力的自主知识产权。免疫球蛋白诊断血清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免疫球蛋白诊断血清行业内积累多年研发、经营管理和市场拓展经验的资深专业人士组成。他们与公司的利益紧密相连，为公司树立了高效务实、协同合作的企业文化。免疫球蛋白诊断血清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免疫球蛋白诊断血清公司拥有一批优质的免疫球蛋白诊断血清行业领先客户。凭借卓越的技术创新、产品质量和服务水平，免疫球蛋白诊断血清公司成功树立了卓越的品牌形象，赢得了高度认可。与优质客户之间保持牢固的合作关系，使公司更深刻地理解免疫球蛋白诊断血清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免疫球蛋白诊断血清行业中占据有利的竞争地位。通过多年的深耕，公司已经在技术、品牌、运营效率等多个方面形成了竞争优势。同时，随着免疫球蛋白诊断血清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321"/>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免疫球蛋白诊断血清公司订单急剧增加，生产规模不断扩大，各类免疫球蛋白诊断血清产品市场逐步开拓，公司对流动资金的需求显著增加。随着产品技术水平的提升，公司对先进生产设备和研发免疫球蛋白诊断血清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免疫球蛋白诊断血清行业整合不断加速。尽管公司在同免疫球蛋白诊断血清行业中已经占据了相对优势的市场地位，但与免疫球蛋白诊断血清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免疫球蛋白诊断血清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4" w:name="_Toc27601"/>
      <w:r>
        <w:rPr>
          <w:rFonts w:ascii="仿宋" w:eastAsia="仿宋" w:hAnsi="仿宋" w:cs="仿宋" w:hint="eastAsia"/>
          <w:sz w:val="28"/>
          <w:lang w:eastAsia="zh-CN"/>
        </w:rPr>
        <w:t>(三)、机会分析(O)</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免疫球蛋白诊断血清产业结构的升级和转型制定了多项发展规划和产业政策，以支持各免疫球蛋白诊断血清行业的发展。这些政策的主要目标是鼓励免疫球蛋白诊断血清行业进行新材料、新工艺、新产品的研发，以推动免疫球蛋白诊断血清行业实现结构调整和升级转型，为本免疫球蛋白诊断血清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免疫球蛋白诊断血清行业将持续保持增长。市场的广阔前景为免疫球蛋白诊断血清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https://d.book118.com/546222014145010050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免疫球蛋白诊断血清资金筹措计划书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E369B"/>
    <w:rsid w:val="282E6701"/>
    <w:rsid w:val="3E675B86"/>
    <w:rsid w:val="44335160"/>
    <w:rsid w:val="497C50C6"/>
    <w:rsid w:val="59204A0B"/>
    <w:rsid w:val="5D2D2508"/>
    <w:rsid w:val="663E369B"/>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46222014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2024-02-06T08:18:00Z</dcterms:created>
  <dcterms:modified xsi:type="dcterms:W3CDTF">2024-02-06T08:18:54Z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1311AB347CAD47EF9A51925DD3B84696_11</vt:lpwstr>
  </property>
  <property fmtid="{D5CDD505-2E9C-101B-9397-08002B2CF9AE}" pid="3" name="KSOProductBuildVer">
    <vt:lpwstr>2052-12.1.0.16250</vt:lpwstr>
  </property>
</Properties>
</file>