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窄带无线接入网(用于电话)项目规划设计方案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849" w:history="1">
        <w:r>
          <w:rPr>
            <w:rFonts w:ascii="仿宋" w:eastAsia="仿宋" w:hAnsi="仿宋" w:cs="仿宋" w:hint="eastAsia"/>
            <w:lang w:eastAsia="zh-CN"/>
          </w:rPr>
          <w:t>前言</w:t>
        </w:r>
        <w:r>
          <w:tab/>
        </w:r>
        <w:r>
          <w:fldChar w:fldCharType="begin"/>
        </w:r>
        <w:r>
          <w:instrText xml:space="preserve"> PAGEREF _Toc7849 \h </w:instrText>
        </w:r>
        <w:r>
          <w:fldChar w:fldCharType="separate"/>
        </w:r>
        <w:r>
          <w:t>3</w:t>
        </w:r>
        <w:r>
          <w:fldChar w:fldCharType="end"/>
        </w:r>
      </w:hyperlink>
    </w:p>
    <w:p>
      <w:pPr>
        <w:pStyle w:val="TOC1"/>
        <w:tabs>
          <w:tab w:val="right" w:leader="dot" w:pos="8306"/>
        </w:tabs>
      </w:pPr>
      <w:hyperlink w:anchor="_Toc11885" w:history="1">
        <w:r>
          <w:rPr>
            <w:rFonts w:ascii="仿宋" w:eastAsia="仿宋" w:hAnsi="仿宋" w:cs="仿宋" w:hint="eastAsia"/>
            <w:lang w:eastAsia="zh-CN"/>
          </w:rPr>
          <w:t>一、窄带无线接入网(用于电话)项目危机管理</w:t>
        </w:r>
        <w:r>
          <w:tab/>
        </w:r>
        <w:r>
          <w:fldChar w:fldCharType="begin"/>
        </w:r>
        <w:r>
          <w:instrText xml:space="preserve"> PAGEREF _Toc11885 \h </w:instrText>
        </w:r>
        <w:r>
          <w:fldChar w:fldCharType="separate"/>
        </w:r>
        <w:r>
          <w:t>3</w:t>
        </w:r>
        <w:r>
          <w:fldChar w:fldCharType="end"/>
        </w:r>
      </w:hyperlink>
    </w:p>
    <w:p>
      <w:pPr>
        <w:pStyle w:val="TOC2"/>
        <w:tabs>
          <w:tab w:val="right" w:leader="dot" w:pos="8306"/>
        </w:tabs>
      </w:pPr>
      <w:hyperlink w:anchor="_Toc19892" w:history="1">
        <w:r>
          <w:rPr>
            <w:rFonts w:ascii="仿宋" w:eastAsia="仿宋" w:hAnsi="仿宋" w:cs="仿宋" w:hint="eastAsia"/>
            <w:lang w:eastAsia="zh-CN"/>
          </w:rPr>
          <w:t>(一)、危机预警与识别</w:t>
        </w:r>
        <w:r>
          <w:tab/>
        </w:r>
        <w:r>
          <w:fldChar w:fldCharType="begin"/>
        </w:r>
        <w:r>
          <w:instrText xml:space="preserve"> PAGEREF _Toc19892 \h </w:instrText>
        </w:r>
        <w:r>
          <w:fldChar w:fldCharType="separate"/>
        </w:r>
        <w:r>
          <w:t>3</w:t>
        </w:r>
        <w:r>
          <w:fldChar w:fldCharType="end"/>
        </w:r>
      </w:hyperlink>
    </w:p>
    <w:p>
      <w:pPr>
        <w:pStyle w:val="TOC2"/>
        <w:tabs>
          <w:tab w:val="right" w:leader="dot" w:pos="8306"/>
        </w:tabs>
      </w:pPr>
      <w:hyperlink w:anchor="_Toc18840" w:history="1">
        <w:r>
          <w:rPr>
            <w:rFonts w:ascii="仿宋" w:eastAsia="仿宋" w:hAnsi="仿宋" w:cs="仿宋" w:hint="eastAsia"/>
            <w:lang w:eastAsia="zh-CN"/>
          </w:rPr>
          <w:t>(二)、危机应对与恢复</w:t>
        </w:r>
        <w:r>
          <w:tab/>
        </w:r>
        <w:r>
          <w:fldChar w:fldCharType="begin"/>
        </w:r>
        <w:r>
          <w:instrText xml:space="preserve"> PAGEREF _Toc18840 \h </w:instrText>
        </w:r>
        <w:r>
          <w:fldChar w:fldCharType="separate"/>
        </w:r>
        <w:r>
          <w:t>4</w:t>
        </w:r>
        <w:r>
          <w:fldChar w:fldCharType="end"/>
        </w:r>
      </w:hyperlink>
    </w:p>
    <w:p>
      <w:pPr>
        <w:pStyle w:val="TOC1"/>
        <w:tabs>
          <w:tab w:val="right" w:leader="dot" w:pos="8306"/>
        </w:tabs>
      </w:pPr>
      <w:hyperlink w:anchor="_Toc14452" w:history="1">
        <w:r>
          <w:rPr>
            <w:rFonts w:ascii="仿宋" w:eastAsia="仿宋" w:hAnsi="仿宋" w:cs="仿宋" w:hint="eastAsia"/>
            <w:lang w:eastAsia="zh-CN"/>
          </w:rPr>
          <w:t>二、窄带无线接入网(用于电话)项目选址可行性分析</w:t>
        </w:r>
        <w:r>
          <w:tab/>
        </w:r>
        <w:r>
          <w:fldChar w:fldCharType="begin"/>
        </w:r>
        <w:r>
          <w:instrText xml:space="preserve"> PAGEREF _Toc14452 \h </w:instrText>
        </w:r>
        <w:r>
          <w:fldChar w:fldCharType="separate"/>
        </w:r>
        <w:r>
          <w:t>6</w:t>
        </w:r>
        <w:r>
          <w:fldChar w:fldCharType="end"/>
        </w:r>
      </w:hyperlink>
    </w:p>
    <w:p>
      <w:pPr>
        <w:pStyle w:val="TOC2"/>
        <w:tabs>
          <w:tab w:val="right" w:leader="dot" w:pos="8306"/>
        </w:tabs>
      </w:pPr>
      <w:hyperlink w:anchor="_Toc13624" w:history="1">
        <w:r>
          <w:rPr>
            <w:rFonts w:ascii="仿宋" w:eastAsia="仿宋" w:hAnsi="仿宋" w:cs="仿宋" w:hint="eastAsia"/>
            <w:lang w:eastAsia="zh-CN"/>
          </w:rPr>
          <w:t>(一)、窄带无线接入网(用于电话)项目选址</w:t>
        </w:r>
        <w:r>
          <w:tab/>
        </w:r>
        <w:r>
          <w:fldChar w:fldCharType="begin"/>
        </w:r>
        <w:r>
          <w:instrText xml:space="preserve"> PAGEREF _Toc13624 \h </w:instrText>
        </w:r>
        <w:r>
          <w:fldChar w:fldCharType="separate"/>
        </w:r>
        <w:r>
          <w:t>6</w:t>
        </w:r>
        <w:r>
          <w:fldChar w:fldCharType="end"/>
        </w:r>
      </w:hyperlink>
    </w:p>
    <w:p>
      <w:pPr>
        <w:pStyle w:val="TOC2"/>
        <w:tabs>
          <w:tab w:val="right" w:leader="dot" w:pos="8306"/>
        </w:tabs>
      </w:pPr>
      <w:hyperlink w:anchor="_Toc20496" w:history="1">
        <w:r>
          <w:rPr>
            <w:rFonts w:ascii="仿宋" w:eastAsia="仿宋" w:hAnsi="仿宋" w:cs="仿宋" w:hint="eastAsia"/>
            <w:lang w:eastAsia="zh-CN"/>
          </w:rPr>
          <w:t>(二)、用地控制指标</w:t>
        </w:r>
        <w:r>
          <w:tab/>
        </w:r>
        <w:r>
          <w:fldChar w:fldCharType="begin"/>
        </w:r>
        <w:r>
          <w:instrText xml:space="preserve"> PAGEREF _Toc20496 \h </w:instrText>
        </w:r>
        <w:r>
          <w:fldChar w:fldCharType="separate"/>
        </w:r>
        <w:r>
          <w:t>6</w:t>
        </w:r>
        <w:r>
          <w:fldChar w:fldCharType="end"/>
        </w:r>
      </w:hyperlink>
    </w:p>
    <w:p>
      <w:pPr>
        <w:pStyle w:val="TOC2"/>
        <w:tabs>
          <w:tab w:val="right" w:leader="dot" w:pos="8306"/>
        </w:tabs>
      </w:pPr>
      <w:hyperlink w:anchor="_Toc17550" w:history="1">
        <w:r>
          <w:rPr>
            <w:rFonts w:ascii="仿宋" w:eastAsia="仿宋" w:hAnsi="仿宋" w:cs="仿宋" w:hint="eastAsia"/>
            <w:lang w:eastAsia="zh-CN"/>
          </w:rPr>
          <w:t>(三)、节约用地措施</w:t>
        </w:r>
        <w:r>
          <w:tab/>
        </w:r>
        <w:r>
          <w:fldChar w:fldCharType="begin"/>
        </w:r>
        <w:r>
          <w:instrText xml:space="preserve"> PAGEREF _Toc17550 \h </w:instrText>
        </w:r>
        <w:r>
          <w:fldChar w:fldCharType="separate"/>
        </w:r>
        <w:r>
          <w:t>8</w:t>
        </w:r>
        <w:r>
          <w:fldChar w:fldCharType="end"/>
        </w:r>
      </w:hyperlink>
    </w:p>
    <w:p>
      <w:pPr>
        <w:pStyle w:val="TOC2"/>
        <w:tabs>
          <w:tab w:val="right" w:leader="dot" w:pos="8306"/>
        </w:tabs>
      </w:pPr>
      <w:hyperlink w:anchor="_Toc28337" w:history="1">
        <w:r>
          <w:rPr>
            <w:rFonts w:ascii="仿宋" w:eastAsia="仿宋" w:hAnsi="仿宋" w:cs="仿宋" w:hint="eastAsia"/>
            <w:lang w:eastAsia="zh-CN"/>
          </w:rPr>
          <w:t>(四)、总图布置方案</w:t>
        </w:r>
        <w:r>
          <w:tab/>
        </w:r>
        <w:r>
          <w:fldChar w:fldCharType="begin"/>
        </w:r>
        <w:r>
          <w:instrText xml:space="preserve"> PAGEREF _Toc28337 \h </w:instrText>
        </w:r>
        <w:r>
          <w:fldChar w:fldCharType="separate"/>
        </w:r>
        <w:r>
          <w:t>9</w:t>
        </w:r>
        <w:r>
          <w:fldChar w:fldCharType="end"/>
        </w:r>
      </w:hyperlink>
    </w:p>
    <w:p>
      <w:pPr>
        <w:pStyle w:val="TOC2"/>
        <w:tabs>
          <w:tab w:val="right" w:leader="dot" w:pos="8306"/>
        </w:tabs>
      </w:pPr>
      <w:hyperlink w:anchor="_Toc5470" w:history="1">
        <w:r>
          <w:rPr>
            <w:rFonts w:ascii="仿宋" w:eastAsia="仿宋" w:hAnsi="仿宋" w:cs="仿宋" w:hint="eastAsia"/>
            <w:lang w:eastAsia="zh-CN"/>
          </w:rPr>
          <w:t>(五)、选址综合评价</w:t>
        </w:r>
        <w:r>
          <w:tab/>
        </w:r>
        <w:r>
          <w:fldChar w:fldCharType="begin"/>
        </w:r>
        <w:r>
          <w:instrText xml:space="preserve"> PAGEREF _Toc5470 \h </w:instrText>
        </w:r>
        <w:r>
          <w:fldChar w:fldCharType="separate"/>
        </w:r>
        <w:r>
          <w:t>10</w:t>
        </w:r>
        <w:r>
          <w:fldChar w:fldCharType="end"/>
        </w:r>
      </w:hyperlink>
    </w:p>
    <w:p>
      <w:pPr>
        <w:pStyle w:val="TOC1"/>
        <w:tabs>
          <w:tab w:val="right" w:leader="dot" w:pos="8306"/>
        </w:tabs>
      </w:pPr>
      <w:hyperlink w:anchor="_Toc15944" w:history="1">
        <w:r>
          <w:rPr>
            <w:rFonts w:ascii="仿宋" w:eastAsia="仿宋" w:hAnsi="仿宋" w:cs="仿宋" w:hint="eastAsia"/>
            <w:lang w:eastAsia="zh-CN"/>
          </w:rPr>
          <w:t>三、工艺说明</w:t>
        </w:r>
        <w:r>
          <w:tab/>
        </w:r>
        <w:r>
          <w:fldChar w:fldCharType="begin"/>
        </w:r>
        <w:r>
          <w:instrText xml:space="preserve"> PAGEREF _Toc15944 \h </w:instrText>
        </w:r>
        <w:r>
          <w:fldChar w:fldCharType="separate"/>
        </w:r>
        <w:r>
          <w:t>12</w:t>
        </w:r>
        <w:r>
          <w:fldChar w:fldCharType="end"/>
        </w:r>
      </w:hyperlink>
    </w:p>
    <w:p>
      <w:pPr>
        <w:pStyle w:val="TOC2"/>
        <w:tabs>
          <w:tab w:val="right" w:leader="dot" w:pos="8306"/>
        </w:tabs>
      </w:pPr>
      <w:hyperlink w:anchor="_Toc2091" w:history="1">
        <w:r>
          <w:rPr>
            <w:rFonts w:ascii="仿宋" w:eastAsia="仿宋" w:hAnsi="仿宋" w:cs="仿宋" w:hint="eastAsia"/>
            <w:lang w:eastAsia="zh-CN"/>
          </w:rPr>
          <w:t>(一)、技术管理特点</w:t>
        </w:r>
        <w:r>
          <w:tab/>
        </w:r>
        <w:r>
          <w:fldChar w:fldCharType="begin"/>
        </w:r>
        <w:r>
          <w:instrText xml:space="preserve"> PAGEREF _Toc2091 \h </w:instrText>
        </w:r>
        <w:r>
          <w:fldChar w:fldCharType="separate"/>
        </w:r>
        <w:r>
          <w:t>12</w:t>
        </w:r>
        <w:r>
          <w:fldChar w:fldCharType="end"/>
        </w:r>
      </w:hyperlink>
    </w:p>
    <w:p>
      <w:pPr>
        <w:pStyle w:val="TOC2"/>
        <w:tabs>
          <w:tab w:val="right" w:leader="dot" w:pos="8306"/>
        </w:tabs>
      </w:pPr>
      <w:hyperlink w:anchor="_Toc19026" w:history="1">
        <w:r>
          <w:rPr>
            <w:rFonts w:ascii="仿宋" w:eastAsia="仿宋" w:hAnsi="仿宋" w:cs="仿宋" w:hint="eastAsia"/>
            <w:lang w:eastAsia="zh-CN"/>
          </w:rPr>
          <w:t>(二)、窄带无线接入网(用于电话)项目工艺技术设计方案</w:t>
        </w:r>
        <w:r>
          <w:tab/>
        </w:r>
        <w:r>
          <w:fldChar w:fldCharType="begin"/>
        </w:r>
        <w:r>
          <w:instrText xml:space="preserve"> PAGEREF _Toc19026 \h </w:instrText>
        </w:r>
        <w:r>
          <w:fldChar w:fldCharType="separate"/>
        </w:r>
        <w:r>
          <w:t>13</w:t>
        </w:r>
        <w:r>
          <w:fldChar w:fldCharType="end"/>
        </w:r>
      </w:hyperlink>
    </w:p>
    <w:p>
      <w:pPr>
        <w:pStyle w:val="TOC2"/>
        <w:tabs>
          <w:tab w:val="right" w:leader="dot" w:pos="8306"/>
        </w:tabs>
      </w:pPr>
      <w:hyperlink w:anchor="_Toc7002" w:history="1">
        <w:r>
          <w:rPr>
            <w:rFonts w:ascii="仿宋" w:eastAsia="仿宋" w:hAnsi="仿宋" w:cs="仿宋" w:hint="eastAsia"/>
            <w:lang w:eastAsia="zh-CN"/>
          </w:rPr>
          <w:t>(三)、设备选型方案</w:t>
        </w:r>
        <w:r>
          <w:tab/>
        </w:r>
        <w:r>
          <w:fldChar w:fldCharType="begin"/>
        </w:r>
        <w:r>
          <w:instrText xml:space="preserve"> PAGEREF _Toc7002 \h </w:instrText>
        </w:r>
        <w:r>
          <w:fldChar w:fldCharType="separate"/>
        </w:r>
        <w:r>
          <w:t>14</w:t>
        </w:r>
        <w:r>
          <w:fldChar w:fldCharType="end"/>
        </w:r>
      </w:hyperlink>
    </w:p>
    <w:p>
      <w:pPr>
        <w:pStyle w:val="TOC1"/>
        <w:tabs>
          <w:tab w:val="right" w:leader="dot" w:pos="8306"/>
        </w:tabs>
      </w:pPr>
      <w:hyperlink w:anchor="_Toc15609" w:history="1">
        <w:r>
          <w:rPr>
            <w:rFonts w:ascii="仿宋" w:eastAsia="仿宋" w:hAnsi="仿宋" w:cs="仿宋" w:hint="eastAsia"/>
            <w:lang w:eastAsia="zh-CN"/>
          </w:rPr>
          <w:t>四、产品规划分析</w:t>
        </w:r>
        <w:r>
          <w:tab/>
        </w:r>
        <w:r>
          <w:fldChar w:fldCharType="begin"/>
        </w:r>
        <w:r>
          <w:instrText xml:space="preserve"> PAGEREF _Toc15609 \h </w:instrText>
        </w:r>
        <w:r>
          <w:fldChar w:fldCharType="separate"/>
        </w:r>
        <w:r>
          <w:t>16</w:t>
        </w:r>
        <w:r>
          <w:fldChar w:fldCharType="end"/>
        </w:r>
      </w:hyperlink>
    </w:p>
    <w:p>
      <w:pPr>
        <w:pStyle w:val="TOC2"/>
        <w:tabs>
          <w:tab w:val="right" w:leader="dot" w:pos="8306"/>
        </w:tabs>
      </w:pPr>
      <w:hyperlink w:anchor="_Toc18531" w:history="1">
        <w:r>
          <w:rPr>
            <w:rFonts w:ascii="仿宋" w:eastAsia="仿宋" w:hAnsi="仿宋" w:cs="仿宋" w:hint="eastAsia"/>
            <w:lang w:eastAsia="zh-CN"/>
          </w:rPr>
          <w:t>(一)、产品规划</w:t>
        </w:r>
        <w:r>
          <w:tab/>
        </w:r>
        <w:r>
          <w:fldChar w:fldCharType="begin"/>
        </w:r>
        <w:r>
          <w:instrText xml:space="preserve"> PAGEREF _Toc18531 \h </w:instrText>
        </w:r>
        <w:r>
          <w:fldChar w:fldCharType="separate"/>
        </w:r>
        <w:r>
          <w:t>16</w:t>
        </w:r>
        <w:r>
          <w:fldChar w:fldCharType="end"/>
        </w:r>
      </w:hyperlink>
    </w:p>
    <w:p>
      <w:pPr>
        <w:pStyle w:val="TOC2"/>
        <w:tabs>
          <w:tab w:val="right" w:leader="dot" w:pos="8306"/>
        </w:tabs>
      </w:pPr>
      <w:hyperlink w:anchor="_Toc2566" w:history="1">
        <w:r>
          <w:rPr>
            <w:rFonts w:ascii="仿宋" w:eastAsia="仿宋" w:hAnsi="仿宋" w:cs="仿宋" w:hint="eastAsia"/>
            <w:lang w:eastAsia="zh-CN"/>
          </w:rPr>
          <w:t>(二)、建设规模</w:t>
        </w:r>
        <w:r>
          <w:tab/>
        </w:r>
        <w:r>
          <w:fldChar w:fldCharType="begin"/>
        </w:r>
        <w:r>
          <w:instrText xml:space="preserve"> PAGEREF _Toc2566 \h </w:instrText>
        </w:r>
        <w:r>
          <w:fldChar w:fldCharType="separate"/>
        </w:r>
        <w:r>
          <w:t>16</w:t>
        </w:r>
        <w:r>
          <w:fldChar w:fldCharType="end"/>
        </w:r>
      </w:hyperlink>
    </w:p>
    <w:p>
      <w:pPr>
        <w:pStyle w:val="TOC1"/>
        <w:tabs>
          <w:tab w:val="right" w:leader="dot" w:pos="8306"/>
        </w:tabs>
      </w:pPr>
      <w:hyperlink w:anchor="_Toc15214" w:history="1">
        <w:r>
          <w:rPr>
            <w:rFonts w:ascii="仿宋" w:eastAsia="仿宋" w:hAnsi="仿宋" w:cs="仿宋" w:hint="eastAsia"/>
            <w:lang w:eastAsia="zh-CN"/>
          </w:rPr>
          <w:t>五、窄带无线接入网(用于电话)项目可持续发展</w:t>
        </w:r>
        <w:r>
          <w:tab/>
        </w:r>
        <w:r>
          <w:fldChar w:fldCharType="begin"/>
        </w:r>
        <w:r>
          <w:instrText xml:space="preserve"> PAGEREF _Toc15214 \h </w:instrText>
        </w:r>
        <w:r>
          <w:fldChar w:fldCharType="separate"/>
        </w:r>
        <w:r>
          <w:t>18</w:t>
        </w:r>
        <w:r>
          <w:fldChar w:fldCharType="end"/>
        </w:r>
      </w:hyperlink>
    </w:p>
    <w:p>
      <w:pPr>
        <w:pStyle w:val="TOC2"/>
        <w:tabs>
          <w:tab w:val="right" w:leader="dot" w:pos="8306"/>
        </w:tabs>
      </w:pPr>
      <w:hyperlink w:anchor="_Toc7795" w:history="1">
        <w:r>
          <w:rPr>
            <w:rFonts w:ascii="仿宋" w:eastAsia="仿宋" w:hAnsi="仿宋" w:cs="仿宋" w:hint="eastAsia"/>
            <w:lang w:eastAsia="zh-CN"/>
          </w:rPr>
          <w:t>(一)、可持续战略与实践</w:t>
        </w:r>
        <w:r>
          <w:tab/>
        </w:r>
        <w:r>
          <w:fldChar w:fldCharType="begin"/>
        </w:r>
        <w:r>
          <w:instrText xml:space="preserve"> PAGEREF _Toc7795 \h </w:instrText>
        </w:r>
        <w:r>
          <w:fldChar w:fldCharType="separate"/>
        </w:r>
        <w:r>
          <w:t>18</w:t>
        </w:r>
        <w:r>
          <w:fldChar w:fldCharType="end"/>
        </w:r>
      </w:hyperlink>
    </w:p>
    <w:p>
      <w:pPr>
        <w:pStyle w:val="TOC2"/>
        <w:tabs>
          <w:tab w:val="right" w:leader="dot" w:pos="8306"/>
        </w:tabs>
      </w:pPr>
      <w:hyperlink w:anchor="_Toc16666" w:history="1">
        <w:r>
          <w:rPr>
            <w:rFonts w:ascii="仿宋" w:eastAsia="仿宋" w:hAnsi="仿宋" w:cs="仿宋" w:hint="eastAsia"/>
            <w:lang w:eastAsia="zh-CN"/>
          </w:rPr>
          <w:t>(二)、环保与社会责任</w:t>
        </w:r>
        <w:r>
          <w:tab/>
        </w:r>
        <w:r>
          <w:fldChar w:fldCharType="begin"/>
        </w:r>
        <w:r>
          <w:instrText xml:space="preserve"> PAGEREF _Toc16666 \h </w:instrText>
        </w:r>
        <w:r>
          <w:fldChar w:fldCharType="separate"/>
        </w:r>
        <w:r>
          <w:t>19</w:t>
        </w:r>
        <w:r>
          <w:fldChar w:fldCharType="end"/>
        </w:r>
      </w:hyperlink>
    </w:p>
    <w:p>
      <w:pPr>
        <w:pStyle w:val="TOC1"/>
        <w:tabs>
          <w:tab w:val="right" w:leader="dot" w:pos="8306"/>
        </w:tabs>
      </w:pPr>
      <w:hyperlink w:anchor="_Toc8623" w:history="1">
        <w:r>
          <w:rPr>
            <w:rFonts w:ascii="仿宋" w:eastAsia="仿宋" w:hAnsi="仿宋" w:cs="仿宋" w:hint="eastAsia"/>
            <w:lang w:eastAsia="zh-CN"/>
          </w:rPr>
          <w:t>六、窄带无线接入网(用于电话)项目绩效评估</w:t>
        </w:r>
        <w:r>
          <w:tab/>
        </w:r>
        <w:r>
          <w:fldChar w:fldCharType="begin"/>
        </w:r>
        <w:r>
          <w:instrText xml:space="preserve"> PAGEREF _Toc8623 \h </w:instrText>
        </w:r>
        <w:r>
          <w:fldChar w:fldCharType="separate"/>
        </w:r>
        <w:r>
          <w:t>20</w:t>
        </w:r>
        <w:r>
          <w:fldChar w:fldCharType="end"/>
        </w:r>
      </w:hyperlink>
    </w:p>
    <w:p>
      <w:pPr>
        <w:pStyle w:val="TOC2"/>
        <w:tabs>
          <w:tab w:val="right" w:leader="dot" w:pos="8306"/>
        </w:tabs>
      </w:pPr>
      <w:hyperlink w:anchor="_Toc25410" w:history="1">
        <w:r>
          <w:rPr>
            <w:rFonts w:ascii="仿宋" w:eastAsia="仿宋" w:hAnsi="仿宋" w:cs="仿宋" w:hint="eastAsia"/>
            <w:lang w:eastAsia="zh-CN"/>
          </w:rPr>
          <w:t>(一)、绩效评估指标</w:t>
        </w:r>
        <w:r>
          <w:tab/>
        </w:r>
        <w:r>
          <w:fldChar w:fldCharType="begin"/>
        </w:r>
        <w:r>
          <w:instrText xml:space="preserve"> PAGEREF _Toc25410 \h </w:instrText>
        </w:r>
        <w:r>
          <w:fldChar w:fldCharType="separate"/>
        </w:r>
        <w:r>
          <w:t>20</w:t>
        </w:r>
        <w:r>
          <w:fldChar w:fldCharType="end"/>
        </w:r>
      </w:hyperlink>
    </w:p>
    <w:p>
      <w:pPr>
        <w:pStyle w:val="TOC2"/>
        <w:tabs>
          <w:tab w:val="right" w:leader="dot" w:pos="8306"/>
        </w:tabs>
      </w:pPr>
      <w:hyperlink w:anchor="_Toc32200" w:history="1">
        <w:r>
          <w:rPr>
            <w:rFonts w:ascii="仿宋" w:eastAsia="仿宋" w:hAnsi="仿宋" w:cs="仿宋" w:hint="eastAsia"/>
            <w:lang w:eastAsia="zh-CN"/>
          </w:rPr>
          <w:t>(二)、绩效评估方法</w:t>
        </w:r>
        <w:r>
          <w:tab/>
        </w:r>
        <w:r>
          <w:fldChar w:fldCharType="begin"/>
        </w:r>
        <w:r>
          <w:instrText xml:space="preserve"> PAGEREF _Toc32200 \h </w:instrText>
        </w:r>
        <w:r>
          <w:fldChar w:fldCharType="separate"/>
        </w:r>
        <w:r>
          <w:t>21</w:t>
        </w:r>
        <w:r>
          <w:fldChar w:fldCharType="end"/>
        </w:r>
      </w:hyperlink>
    </w:p>
    <w:p>
      <w:pPr>
        <w:pStyle w:val="TOC2"/>
        <w:tabs>
          <w:tab w:val="right" w:leader="dot" w:pos="8306"/>
        </w:tabs>
      </w:pPr>
      <w:hyperlink w:anchor="_Toc13546" w:history="1">
        <w:r>
          <w:rPr>
            <w:rFonts w:ascii="仿宋" w:eastAsia="仿宋" w:hAnsi="仿宋" w:cs="仿宋" w:hint="eastAsia"/>
            <w:lang w:eastAsia="zh-CN"/>
          </w:rPr>
          <w:t>(三)、绩效评估周期</w:t>
        </w:r>
        <w:r>
          <w:tab/>
        </w:r>
        <w:r>
          <w:fldChar w:fldCharType="begin"/>
        </w:r>
        <w:r>
          <w:instrText xml:space="preserve"> PAGEREF _Toc13546 \h </w:instrText>
        </w:r>
        <w:r>
          <w:fldChar w:fldCharType="separate"/>
        </w:r>
        <w:r>
          <w:t>22</w:t>
        </w:r>
        <w:r>
          <w:fldChar w:fldCharType="end"/>
        </w:r>
      </w:hyperlink>
    </w:p>
    <w:p>
      <w:pPr>
        <w:pStyle w:val="TOC1"/>
        <w:tabs>
          <w:tab w:val="right" w:leader="dot" w:pos="8306"/>
        </w:tabs>
      </w:pPr>
      <w:hyperlink w:anchor="_Toc19990" w:history="1">
        <w:r>
          <w:rPr>
            <w:rFonts w:ascii="仿宋" w:eastAsia="仿宋" w:hAnsi="仿宋" w:cs="仿宋" w:hint="eastAsia"/>
            <w:lang w:eastAsia="zh-CN"/>
          </w:rPr>
          <w:t>七、窄带无线接入网(用于电话)项目经营效益</w:t>
        </w:r>
        <w:r>
          <w:tab/>
        </w:r>
        <w:r>
          <w:fldChar w:fldCharType="begin"/>
        </w:r>
        <w:r>
          <w:instrText xml:space="preserve"> PAGEREF _Toc19990 \h </w:instrText>
        </w:r>
        <w:r>
          <w:fldChar w:fldCharType="separate"/>
        </w:r>
        <w:r>
          <w:t>23</w:t>
        </w:r>
        <w:r>
          <w:fldChar w:fldCharType="end"/>
        </w:r>
      </w:hyperlink>
    </w:p>
    <w:p>
      <w:pPr>
        <w:pStyle w:val="TOC2"/>
        <w:tabs>
          <w:tab w:val="right" w:leader="dot" w:pos="8306"/>
        </w:tabs>
      </w:pPr>
      <w:hyperlink w:anchor="_Toc3789" w:history="1">
        <w:r>
          <w:rPr>
            <w:rFonts w:ascii="仿宋" w:eastAsia="仿宋" w:hAnsi="仿宋" w:cs="仿宋" w:hint="eastAsia"/>
            <w:lang w:eastAsia="zh-CN"/>
          </w:rPr>
          <w:t>(一)、经济评价财务测算</w:t>
        </w:r>
        <w:r>
          <w:tab/>
        </w:r>
        <w:r>
          <w:fldChar w:fldCharType="begin"/>
        </w:r>
        <w:r>
          <w:instrText xml:space="preserve"> PAGEREF _Toc3789 \h </w:instrText>
        </w:r>
        <w:r>
          <w:fldChar w:fldCharType="separate"/>
        </w:r>
        <w:r>
          <w:t>23</w:t>
        </w:r>
        <w:r>
          <w:fldChar w:fldCharType="end"/>
        </w:r>
      </w:hyperlink>
    </w:p>
    <w:p>
      <w:pPr>
        <w:pStyle w:val="TOC2"/>
        <w:tabs>
          <w:tab w:val="right" w:leader="dot" w:pos="8306"/>
        </w:tabs>
      </w:pPr>
      <w:hyperlink w:anchor="_Toc4131" w:history="1">
        <w:r>
          <w:rPr>
            <w:rFonts w:ascii="仿宋" w:eastAsia="仿宋" w:hAnsi="仿宋" w:cs="仿宋" w:hint="eastAsia"/>
            <w:lang w:eastAsia="zh-CN"/>
          </w:rPr>
          <w:t>(二)、窄带无线接入网(用于电话)项目盈利能力分析</w:t>
        </w:r>
        <w:r>
          <w:tab/>
        </w:r>
        <w:r>
          <w:fldChar w:fldCharType="begin"/>
        </w:r>
        <w:r>
          <w:instrText xml:space="preserve"> PAGEREF _Toc4131 \h </w:instrText>
        </w:r>
        <w:r>
          <w:fldChar w:fldCharType="separate"/>
        </w:r>
        <w:r>
          <w:t>25</w:t>
        </w:r>
        <w:r>
          <w:fldChar w:fldCharType="end"/>
        </w:r>
      </w:hyperlink>
    </w:p>
    <w:p>
      <w:pPr>
        <w:pStyle w:val="TOC1"/>
        <w:tabs>
          <w:tab w:val="right" w:leader="dot" w:pos="8306"/>
        </w:tabs>
      </w:pPr>
      <w:hyperlink w:anchor="_Toc18720" w:history="1">
        <w:r>
          <w:rPr>
            <w:rFonts w:ascii="仿宋" w:eastAsia="仿宋" w:hAnsi="仿宋" w:cs="仿宋" w:hint="eastAsia"/>
            <w:lang w:eastAsia="zh-CN"/>
          </w:rPr>
          <w:t>八、窄带无线接入网(用于电话)项目财务管理</w:t>
        </w:r>
        <w:r>
          <w:tab/>
        </w:r>
        <w:r>
          <w:fldChar w:fldCharType="begin"/>
        </w:r>
        <w:r>
          <w:instrText xml:space="preserve"> PAGEREF _Toc18720 \h </w:instrText>
        </w:r>
        <w:r>
          <w:fldChar w:fldCharType="separate"/>
        </w:r>
        <w:r>
          <w:t>26</w:t>
        </w:r>
        <w:r>
          <w:fldChar w:fldCharType="end"/>
        </w:r>
      </w:hyperlink>
    </w:p>
    <w:p>
      <w:pPr>
        <w:pStyle w:val="TOC2"/>
        <w:tabs>
          <w:tab w:val="right" w:leader="dot" w:pos="8306"/>
        </w:tabs>
      </w:pPr>
      <w:hyperlink w:anchor="_Toc4317" w:history="1">
        <w:r>
          <w:rPr>
            <w:rFonts w:ascii="仿宋" w:eastAsia="仿宋" w:hAnsi="仿宋" w:cs="仿宋" w:hint="eastAsia"/>
            <w:lang w:eastAsia="zh-CN"/>
          </w:rPr>
          <w:t>(一)、资金需求大</w:t>
        </w:r>
        <w:r>
          <w:tab/>
        </w:r>
        <w:r>
          <w:fldChar w:fldCharType="begin"/>
        </w:r>
        <w:r>
          <w:instrText xml:space="preserve"> PAGEREF _Toc4317 \h </w:instrText>
        </w:r>
        <w:r>
          <w:fldChar w:fldCharType="separate"/>
        </w:r>
        <w:r>
          <w:t>26</w:t>
        </w:r>
        <w:r>
          <w:fldChar w:fldCharType="end"/>
        </w:r>
      </w:hyperlink>
    </w:p>
    <w:p>
      <w:pPr>
        <w:pStyle w:val="TOC2"/>
        <w:tabs>
          <w:tab w:val="right" w:leader="dot" w:pos="8306"/>
        </w:tabs>
      </w:pPr>
      <w:hyperlink w:anchor="_Toc9336" w:history="1">
        <w:r>
          <w:rPr>
            <w:rFonts w:ascii="仿宋" w:eastAsia="仿宋" w:hAnsi="仿宋" w:cs="仿宋" w:hint="eastAsia"/>
            <w:lang w:eastAsia="zh-CN"/>
          </w:rPr>
          <w:t>(二)、研发周期长</w:t>
        </w:r>
        <w:r>
          <w:tab/>
        </w:r>
        <w:r>
          <w:fldChar w:fldCharType="begin"/>
        </w:r>
        <w:r>
          <w:instrText xml:space="preserve"> PAGEREF _Toc9336 \h </w:instrText>
        </w:r>
        <w:r>
          <w:fldChar w:fldCharType="separate"/>
        </w:r>
        <w:r>
          <w:t>27</w:t>
        </w:r>
        <w:r>
          <w:fldChar w:fldCharType="end"/>
        </w:r>
      </w:hyperlink>
    </w:p>
    <w:p>
      <w:pPr>
        <w:pStyle w:val="TOC2"/>
        <w:tabs>
          <w:tab w:val="right" w:leader="dot" w:pos="8306"/>
        </w:tabs>
      </w:pPr>
      <w:hyperlink w:anchor="_Toc8283" w:history="1">
        <w:r>
          <w:rPr>
            <w:rFonts w:ascii="仿宋" w:eastAsia="仿宋" w:hAnsi="仿宋" w:cs="仿宋" w:hint="eastAsia"/>
            <w:lang w:eastAsia="zh-CN"/>
          </w:rPr>
          <w:t>(三)、市场风险大</w:t>
        </w:r>
        <w:r>
          <w:tab/>
        </w:r>
        <w:r>
          <w:fldChar w:fldCharType="begin"/>
        </w:r>
        <w:r>
          <w:instrText xml:space="preserve"> PAGEREF _Toc8283 \h </w:instrText>
        </w:r>
        <w:r>
          <w:fldChar w:fldCharType="separate"/>
        </w:r>
        <w:r>
          <w:t>28</w:t>
        </w:r>
        <w:r>
          <w:fldChar w:fldCharType="end"/>
        </w:r>
      </w:hyperlink>
    </w:p>
    <w:p>
      <w:pPr>
        <w:pStyle w:val="TOC2"/>
        <w:tabs>
          <w:tab w:val="right" w:leader="dot" w:pos="8306"/>
        </w:tabs>
      </w:pPr>
      <w:hyperlink w:anchor="_Toc25351" w:history="1">
        <w:r>
          <w:rPr>
            <w:rFonts w:ascii="仿宋" w:eastAsia="仿宋" w:hAnsi="仿宋" w:cs="仿宋" w:hint="eastAsia"/>
            <w:lang w:eastAsia="zh-CN"/>
          </w:rPr>
          <w:t>(四)、利润率高</w:t>
        </w:r>
        <w:r>
          <w:tab/>
        </w:r>
        <w:r>
          <w:fldChar w:fldCharType="begin"/>
        </w:r>
        <w:r>
          <w:instrText xml:space="preserve"> PAGEREF _Toc25351 \h </w:instrText>
        </w:r>
        <w:r>
          <w:fldChar w:fldCharType="separate"/>
        </w:r>
        <w:r>
          <w:t>31</w:t>
        </w:r>
        <w:r>
          <w:fldChar w:fldCharType="end"/>
        </w:r>
      </w:hyperlink>
    </w:p>
    <w:p>
      <w:pPr>
        <w:pStyle w:val="TOC1"/>
        <w:tabs>
          <w:tab w:val="right" w:leader="dot" w:pos="8306"/>
        </w:tabs>
      </w:pPr>
      <w:hyperlink w:anchor="_Toc10422" w:history="1">
        <w:r>
          <w:rPr>
            <w:rFonts w:ascii="仿宋" w:eastAsia="仿宋" w:hAnsi="仿宋" w:cs="仿宋" w:hint="eastAsia"/>
            <w:lang w:eastAsia="zh-CN"/>
          </w:rPr>
          <w:t>九、窄带无线接入网(用于电话)项目风险管理</w:t>
        </w:r>
        <w:r>
          <w:tab/>
        </w:r>
        <w:r>
          <w:fldChar w:fldCharType="begin"/>
        </w:r>
        <w:r>
          <w:instrText xml:space="preserve"> PAGEREF _Toc10422 \h </w:instrText>
        </w:r>
        <w:r>
          <w:fldChar w:fldCharType="separate"/>
        </w:r>
        <w:r>
          <w:t>33</w:t>
        </w:r>
        <w:r>
          <w:fldChar w:fldCharType="end"/>
        </w:r>
      </w:hyperlink>
    </w:p>
    <w:p>
      <w:pPr>
        <w:pStyle w:val="TOC2"/>
        <w:tabs>
          <w:tab w:val="right" w:leader="dot" w:pos="8306"/>
        </w:tabs>
      </w:pPr>
      <w:hyperlink w:anchor="_Toc23681" w:history="1">
        <w:r>
          <w:rPr>
            <w:rFonts w:ascii="仿宋" w:eastAsia="仿宋" w:hAnsi="仿宋" w:cs="仿宋" w:hint="eastAsia"/>
            <w:lang w:eastAsia="zh-CN"/>
          </w:rPr>
          <w:t>(一)、风险识别与评估</w:t>
        </w:r>
        <w:r>
          <w:tab/>
        </w:r>
        <w:r>
          <w:fldChar w:fldCharType="begin"/>
        </w:r>
        <w:r>
          <w:instrText xml:space="preserve"> PAGEREF _Toc23681 \h </w:instrText>
        </w:r>
        <w:r>
          <w:fldChar w:fldCharType="separate"/>
        </w:r>
        <w:r>
          <w:t>33</w:t>
        </w:r>
        <w:r>
          <w:fldChar w:fldCharType="end"/>
        </w:r>
      </w:hyperlink>
    </w:p>
    <w:p>
      <w:pPr>
        <w:pStyle w:val="TOC2"/>
        <w:tabs>
          <w:tab w:val="right" w:leader="dot" w:pos="8306"/>
        </w:tabs>
      </w:pPr>
      <w:hyperlink w:anchor="_Toc26824" w:history="1">
        <w:r>
          <w:rPr>
            <w:rFonts w:ascii="仿宋" w:eastAsia="仿宋" w:hAnsi="仿宋" w:cs="仿宋" w:hint="eastAsia"/>
            <w:lang w:eastAsia="zh-CN"/>
          </w:rPr>
          <w:t>(二)、风险应对策略</w:t>
        </w:r>
        <w:r>
          <w:tab/>
        </w:r>
        <w:r>
          <w:fldChar w:fldCharType="begin"/>
        </w:r>
        <w:r>
          <w:instrText xml:space="preserve"> PAGEREF _Toc26824 \h </w:instrText>
        </w:r>
        <w:r>
          <w:fldChar w:fldCharType="separate"/>
        </w:r>
        <w:r>
          <w:t>35</w:t>
        </w:r>
        <w:r>
          <w:fldChar w:fldCharType="end"/>
        </w:r>
      </w:hyperlink>
    </w:p>
    <w:p>
      <w:pPr>
        <w:pStyle w:val="TOC2"/>
        <w:tabs>
          <w:tab w:val="right" w:leader="dot" w:pos="8306"/>
        </w:tabs>
      </w:pPr>
      <w:hyperlink w:anchor="_Toc27242" w:history="1">
        <w:r>
          <w:rPr>
            <w:rFonts w:ascii="仿宋" w:eastAsia="仿宋" w:hAnsi="仿宋" w:cs="仿宋" w:hint="eastAsia"/>
            <w:lang w:eastAsia="zh-CN"/>
          </w:rPr>
          <w:t>(三)、风险监控与控制</w:t>
        </w:r>
        <w:r>
          <w:tab/>
        </w:r>
        <w:r>
          <w:fldChar w:fldCharType="begin"/>
        </w:r>
        <w:r>
          <w:instrText xml:space="preserve"> PAGEREF _Toc27242 \h </w:instrText>
        </w:r>
        <w:r>
          <w:fldChar w:fldCharType="separate"/>
        </w:r>
        <w:r>
          <w:t>36</w:t>
        </w:r>
        <w:r>
          <w:fldChar w:fldCharType="end"/>
        </w:r>
      </w:hyperlink>
    </w:p>
    <w:p>
      <w:pPr>
        <w:pStyle w:val="TOC1"/>
        <w:tabs>
          <w:tab w:val="right" w:leader="dot" w:pos="8306"/>
        </w:tabs>
      </w:pPr>
      <w:hyperlink w:anchor="_Toc22995" w:history="1">
        <w:r>
          <w:rPr>
            <w:rFonts w:ascii="仿宋" w:eastAsia="仿宋" w:hAnsi="仿宋" w:cs="仿宋" w:hint="eastAsia"/>
            <w:lang w:eastAsia="zh-CN"/>
          </w:rPr>
          <w:t>十、生产安全保护</w:t>
        </w:r>
        <w:r>
          <w:tab/>
        </w:r>
        <w:r>
          <w:fldChar w:fldCharType="begin"/>
        </w:r>
        <w:r>
          <w:instrText xml:space="preserve"> PAGEREF _Toc22995 \h </w:instrText>
        </w:r>
        <w:r>
          <w:fldChar w:fldCharType="separate"/>
        </w:r>
        <w:r>
          <w:t>38</w:t>
        </w:r>
        <w:r>
          <w:fldChar w:fldCharType="end"/>
        </w:r>
      </w:hyperlink>
    </w:p>
    <w:p>
      <w:pPr>
        <w:pStyle w:val="TOC2"/>
        <w:tabs>
          <w:tab w:val="right" w:leader="dot" w:pos="8306"/>
        </w:tabs>
      </w:pPr>
      <w:hyperlink w:anchor="_Toc14238" w:history="1">
        <w:r>
          <w:rPr>
            <w:rFonts w:ascii="仿宋" w:eastAsia="仿宋" w:hAnsi="仿宋" w:cs="仿宋" w:hint="eastAsia"/>
            <w:lang w:eastAsia="zh-CN"/>
          </w:rPr>
          <w:t>(一)、消防安全</w:t>
        </w:r>
        <w:r>
          <w:tab/>
        </w:r>
        <w:r>
          <w:fldChar w:fldCharType="begin"/>
        </w:r>
        <w:r>
          <w:instrText xml:space="preserve"> PAGEREF _Toc14238 \h </w:instrText>
        </w:r>
        <w:r>
          <w:fldChar w:fldCharType="separate"/>
        </w:r>
        <w:r>
          <w:t>38</w:t>
        </w:r>
        <w:r>
          <w:fldChar w:fldCharType="end"/>
        </w:r>
      </w:hyperlink>
    </w:p>
    <w:p>
      <w:pPr>
        <w:pStyle w:val="TOC2"/>
        <w:tabs>
          <w:tab w:val="right" w:leader="dot" w:pos="8306"/>
        </w:tabs>
      </w:pPr>
      <w:hyperlink w:anchor="_Toc16214" w:history="1">
        <w:r>
          <w:rPr>
            <w:rFonts w:ascii="仿宋" w:eastAsia="仿宋" w:hAnsi="仿宋" w:cs="仿宋" w:hint="eastAsia"/>
            <w:lang w:eastAsia="zh-CN"/>
          </w:rPr>
          <w:t>(二)、防火防爆总图布置措施</w:t>
        </w:r>
        <w:r>
          <w:tab/>
        </w:r>
        <w:r>
          <w:fldChar w:fldCharType="begin"/>
        </w:r>
        <w:r>
          <w:instrText xml:space="preserve"> PAGEREF _Toc16214 \h </w:instrText>
        </w:r>
        <w:r>
          <w:fldChar w:fldCharType="separate"/>
        </w:r>
        <w:r>
          <w:t>39</w:t>
        </w:r>
        <w:r>
          <w:fldChar w:fldCharType="end"/>
        </w:r>
      </w:hyperlink>
    </w:p>
    <w:p>
      <w:pPr>
        <w:pStyle w:val="TOC2"/>
        <w:tabs>
          <w:tab w:val="right" w:leader="dot" w:pos="8306"/>
        </w:tabs>
      </w:pPr>
      <w:hyperlink w:anchor="_Toc5460" w:history="1">
        <w:r>
          <w:rPr>
            <w:rFonts w:ascii="仿宋" w:eastAsia="仿宋" w:hAnsi="仿宋" w:cs="仿宋" w:hint="eastAsia"/>
            <w:lang w:eastAsia="zh-CN"/>
          </w:rPr>
          <w:t>(三)、自然灾害防范措施</w:t>
        </w:r>
        <w:r>
          <w:tab/>
        </w:r>
        <w:r>
          <w:fldChar w:fldCharType="begin"/>
        </w:r>
        <w:r>
          <w:instrText xml:space="preserve"> PAGEREF _Toc5460 \h </w:instrText>
        </w:r>
        <w:r>
          <w:fldChar w:fldCharType="separate"/>
        </w:r>
        <w:r>
          <w:t>40</w:t>
        </w:r>
        <w:r>
          <w:fldChar w:fldCharType="end"/>
        </w:r>
      </w:hyperlink>
    </w:p>
    <w:p>
      <w:pPr>
        <w:pStyle w:val="TOC2"/>
        <w:tabs>
          <w:tab w:val="right" w:leader="dot" w:pos="8306"/>
        </w:tabs>
      </w:pPr>
      <w:hyperlink w:anchor="_Toc6814" w:history="1">
        <w:r>
          <w:rPr>
            <w:rFonts w:ascii="仿宋" w:eastAsia="仿宋" w:hAnsi="仿宋" w:cs="仿宋" w:hint="eastAsia"/>
            <w:lang w:eastAsia="zh-CN"/>
          </w:rPr>
          <w:t>(四)、安全色及安全标志使用要求</w:t>
        </w:r>
        <w:r>
          <w:tab/>
        </w:r>
        <w:r>
          <w:fldChar w:fldCharType="begin"/>
        </w:r>
        <w:r>
          <w:instrText xml:space="preserve"> PAGEREF _Toc6814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660" w:history="1">
        <w:r>
          <w:rPr>
            <w:rFonts w:ascii="仿宋" w:eastAsia="仿宋" w:hAnsi="仿宋" w:cs="仿宋" w:hint="eastAsia"/>
            <w:lang w:eastAsia="zh-CN"/>
          </w:rPr>
          <w:t>(五)、防尘防毒措施</w:t>
        </w:r>
        <w:r>
          <w:tab/>
        </w:r>
        <w:r>
          <w:fldChar w:fldCharType="begin"/>
        </w:r>
        <w:r>
          <w:instrText xml:space="preserve"> PAGEREF _Toc18660 \h </w:instrText>
        </w:r>
        <w:r>
          <w:fldChar w:fldCharType="separate"/>
        </w:r>
        <w:r>
          <w:t>43</w:t>
        </w:r>
        <w:r>
          <w:fldChar w:fldCharType="end"/>
        </w:r>
      </w:hyperlink>
    </w:p>
    <w:p>
      <w:pPr>
        <w:pStyle w:val="TOC2"/>
        <w:tabs>
          <w:tab w:val="right" w:leader="dot" w:pos="8306"/>
        </w:tabs>
      </w:pPr>
      <w:hyperlink w:anchor="_Toc18391" w:history="1">
        <w:r>
          <w:rPr>
            <w:rFonts w:ascii="仿宋" w:eastAsia="仿宋" w:hAnsi="仿宋" w:cs="仿宋" w:hint="eastAsia"/>
            <w:lang w:eastAsia="zh-CN"/>
          </w:rPr>
          <w:t>(六)、防静电、触电防护及防雷措施</w:t>
        </w:r>
        <w:r>
          <w:tab/>
        </w:r>
        <w:r>
          <w:fldChar w:fldCharType="begin"/>
        </w:r>
        <w:r>
          <w:instrText xml:space="preserve"> PAGEREF _Toc18391 \h </w:instrText>
        </w:r>
        <w:r>
          <w:fldChar w:fldCharType="separate"/>
        </w:r>
        <w:r>
          <w:t>44</w:t>
        </w:r>
        <w:r>
          <w:fldChar w:fldCharType="end"/>
        </w:r>
      </w:hyperlink>
    </w:p>
    <w:p>
      <w:pPr>
        <w:pStyle w:val="TOC2"/>
        <w:tabs>
          <w:tab w:val="right" w:leader="dot" w:pos="8306"/>
        </w:tabs>
      </w:pPr>
      <w:hyperlink w:anchor="_Toc8474" w:history="1">
        <w:r>
          <w:rPr>
            <w:rFonts w:ascii="仿宋" w:eastAsia="仿宋" w:hAnsi="仿宋" w:cs="仿宋" w:hint="eastAsia"/>
            <w:lang w:eastAsia="zh-CN"/>
          </w:rPr>
          <w:t>(七)、机械设备安全保障措施</w:t>
        </w:r>
        <w:r>
          <w:tab/>
        </w:r>
        <w:r>
          <w:fldChar w:fldCharType="begin"/>
        </w:r>
        <w:r>
          <w:instrText xml:space="preserve"> PAGEREF _Toc8474 \h </w:instrText>
        </w:r>
        <w:r>
          <w:fldChar w:fldCharType="separate"/>
        </w:r>
        <w:r>
          <w:t>45</w:t>
        </w:r>
        <w:r>
          <w:fldChar w:fldCharType="end"/>
        </w:r>
      </w:hyperlink>
    </w:p>
    <w:p>
      <w:pPr>
        <w:pStyle w:val="TOC1"/>
        <w:tabs>
          <w:tab w:val="right" w:leader="dot" w:pos="8306"/>
        </w:tabs>
      </w:pPr>
      <w:hyperlink w:anchor="_Toc30889" w:history="1">
        <w:r>
          <w:rPr>
            <w:rFonts w:ascii="仿宋" w:eastAsia="仿宋" w:hAnsi="仿宋" w:cs="仿宋" w:hint="eastAsia"/>
            <w:lang w:eastAsia="zh-CN"/>
          </w:rPr>
          <w:t>十一、窄带无线接入网(用于电话)项目人力资源管理</w:t>
        </w:r>
        <w:r>
          <w:tab/>
        </w:r>
        <w:r>
          <w:fldChar w:fldCharType="begin"/>
        </w:r>
        <w:r>
          <w:instrText xml:space="preserve"> PAGEREF _Toc30889 \h </w:instrText>
        </w:r>
        <w:r>
          <w:fldChar w:fldCharType="separate"/>
        </w:r>
        <w:r>
          <w:t>47</w:t>
        </w:r>
        <w:r>
          <w:fldChar w:fldCharType="end"/>
        </w:r>
      </w:hyperlink>
    </w:p>
    <w:p>
      <w:pPr>
        <w:pStyle w:val="TOC2"/>
        <w:tabs>
          <w:tab w:val="right" w:leader="dot" w:pos="8306"/>
        </w:tabs>
      </w:pPr>
      <w:hyperlink w:anchor="_Toc22246" w:history="1">
        <w:r>
          <w:rPr>
            <w:rFonts w:ascii="仿宋" w:eastAsia="仿宋" w:hAnsi="仿宋" w:cs="仿宋" w:hint="eastAsia"/>
            <w:lang w:eastAsia="zh-CN"/>
          </w:rPr>
          <w:t>(一)、建立健全的预算管理制度</w:t>
        </w:r>
        <w:r>
          <w:tab/>
        </w:r>
        <w:r>
          <w:fldChar w:fldCharType="begin"/>
        </w:r>
        <w:r>
          <w:instrText xml:space="preserve"> PAGEREF _Toc22246 \h </w:instrText>
        </w:r>
        <w:r>
          <w:fldChar w:fldCharType="separate"/>
        </w:r>
        <w:r>
          <w:t>47</w:t>
        </w:r>
        <w:r>
          <w:fldChar w:fldCharType="end"/>
        </w:r>
      </w:hyperlink>
    </w:p>
    <w:p>
      <w:pPr>
        <w:pStyle w:val="TOC2"/>
        <w:tabs>
          <w:tab w:val="right" w:leader="dot" w:pos="8306"/>
        </w:tabs>
      </w:pPr>
      <w:hyperlink w:anchor="_Toc8350" w:history="1">
        <w:r>
          <w:rPr>
            <w:rFonts w:ascii="仿宋" w:eastAsia="仿宋" w:hAnsi="仿宋" w:cs="仿宋" w:hint="eastAsia"/>
            <w:lang w:eastAsia="zh-CN"/>
          </w:rPr>
          <w:t>(二)、加强资金流动监控</w:t>
        </w:r>
        <w:r>
          <w:tab/>
        </w:r>
        <w:r>
          <w:fldChar w:fldCharType="begin"/>
        </w:r>
        <w:r>
          <w:instrText xml:space="preserve"> PAGEREF _Toc8350 \h </w:instrText>
        </w:r>
        <w:r>
          <w:fldChar w:fldCharType="separate"/>
        </w:r>
        <w:r>
          <w:t>49</w:t>
        </w:r>
        <w:r>
          <w:fldChar w:fldCharType="end"/>
        </w:r>
      </w:hyperlink>
    </w:p>
    <w:p>
      <w:pPr>
        <w:pStyle w:val="TOC2"/>
        <w:tabs>
          <w:tab w:val="right" w:leader="dot" w:pos="8306"/>
        </w:tabs>
      </w:pPr>
      <w:hyperlink w:anchor="_Toc7323" w:history="1">
        <w:r>
          <w:rPr>
            <w:rFonts w:ascii="仿宋" w:eastAsia="仿宋" w:hAnsi="仿宋" w:cs="仿宋" w:hint="eastAsia"/>
            <w:lang w:eastAsia="zh-CN"/>
          </w:rPr>
          <w:t>(三)、制定完善的风险控制机制</w:t>
        </w:r>
        <w:r>
          <w:tab/>
        </w:r>
        <w:r>
          <w:fldChar w:fldCharType="begin"/>
        </w:r>
        <w:r>
          <w:instrText xml:space="preserve"> PAGEREF _Toc7323 \h </w:instrText>
        </w:r>
        <w:r>
          <w:fldChar w:fldCharType="separate"/>
        </w:r>
        <w:r>
          <w:t>50</w:t>
        </w:r>
        <w:r>
          <w:fldChar w:fldCharType="end"/>
        </w:r>
      </w:hyperlink>
    </w:p>
    <w:p>
      <w:pPr>
        <w:pStyle w:val="TOC2"/>
        <w:tabs>
          <w:tab w:val="right" w:leader="dot" w:pos="8306"/>
        </w:tabs>
      </w:pPr>
      <w:hyperlink w:anchor="_Toc18920" w:history="1">
        <w:r>
          <w:rPr>
            <w:rFonts w:ascii="仿宋" w:eastAsia="仿宋" w:hAnsi="仿宋" w:cs="仿宋" w:hint="eastAsia"/>
            <w:lang w:eastAsia="zh-CN"/>
          </w:rPr>
          <w:t>(四)、优化成本管理</w:t>
        </w:r>
        <w:r>
          <w:tab/>
        </w:r>
        <w:r>
          <w:fldChar w:fldCharType="begin"/>
        </w:r>
        <w:r>
          <w:instrText xml:space="preserve"> PAGEREF _Toc18920 \h </w:instrText>
        </w:r>
        <w:r>
          <w:fldChar w:fldCharType="separate"/>
        </w:r>
        <w:r>
          <w:t>51</w:t>
        </w:r>
        <w:r>
          <w:fldChar w:fldCharType="end"/>
        </w:r>
      </w:hyperlink>
    </w:p>
    <w:p>
      <w:pPr>
        <w:pStyle w:val="TOC1"/>
        <w:tabs>
          <w:tab w:val="right" w:leader="dot" w:pos="8306"/>
        </w:tabs>
      </w:pPr>
      <w:hyperlink w:anchor="_Toc6177" w:history="1">
        <w:r>
          <w:rPr>
            <w:rFonts w:ascii="仿宋" w:eastAsia="仿宋" w:hAnsi="仿宋" w:cs="仿宋" w:hint="eastAsia"/>
            <w:lang w:eastAsia="zh-CN"/>
          </w:rPr>
          <w:t>十二、窄带无线接入网(用于电话)项目投资规划</w:t>
        </w:r>
        <w:r>
          <w:tab/>
        </w:r>
        <w:r>
          <w:fldChar w:fldCharType="begin"/>
        </w:r>
        <w:r>
          <w:instrText xml:space="preserve"> PAGEREF _Toc6177 \h </w:instrText>
        </w:r>
        <w:r>
          <w:fldChar w:fldCharType="separate"/>
        </w:r>
        <w:r>
          <w:t>53</w:t>
        </w:r>
        <w:r>
          <w:fldChar w:fldCharType="end"/>
        </w:r>
      </w:hyperlink>
    </w:p>
    <w:p>
      <w:pPr>
        <w:pStyle w:val="TOC2"/>
        <w:tabs>
          <w:tab w:val="right" w:leader="dot" w:pos="8306"/>
        </w:tabs>
      </w:pPr>
      <w:hyperlink w:anchor="_Toc15689" w:history="1">
        <w:r>
          <w:rPr>
            <w:rFonts w:ascii="仿宋" w:eastAsia="仿宋" w:hAnsi="仿宋" w:cs="仿宋" w:hint="eastAsia"/>
            <w:lang w:eastAsia="zh-CN"/>
          </w:rPr>
          <w:t>(一)、窄带无线接入网(用于电话)项目总投资估算</w:t>
        </w:r>
        <w:r>
          <w:tab/>
        </w:r>
        <w:r>
          <w:fldChar w:fldCharType="begin"/>
        </w:r>
        <w:r>
          <w:instrText xml:space="preserve"> PAGEREF _Toc15689 \h </w:instrText>
        </w:r>
        <w:r>
          <w:fldChar w:fldCharType="separate"/>
        </w:r>
        <w:r>
          <w:t>53</w:t>
        </w:r>
        <w:r>
          <w:fldChar w:fldCharType="end"/>
        </w:r>
      </w:hyperlink>
    </w:p>
    <w:p>
      <w:pPr>
        <w:pStyle w:val="TOC2"/>
        <w:tabs>
          <w:tab w:val="right" w:leader="dot" w:pos="8306"/>
        </w:tabs>
      </w:pPr>
      <w:hyperlink w:anchor="_Toc10183" w:history="1">
        <w:r>
          <w:rPr>
            <w:rFonts w:ascii="仿宋" w:eastAsia="仿宋" w:hAnsi="仿宋" w:cs="仿宋" w:hint="eastAsia"/>
            <w:lang w:eastAsia="zh-CN"/>
          </w:rPr>
          <w:t>(二)、资金筹措</w:t>
        </w:r>
        <w:r>
          <w:tab/>
        </w:r>
        <w:r>
          <w:fldChar w:fldCharType="begin"/>
        </w:r>
        <w:r>
          <w:instrText xml:space="preserve"> PAGEREF _Toc10183 \h </w:instrText>
        </w:r>
        <w:r>
          <w:fldChar w:fldCharType="separate"/>
        </w:r>
        <w:r>
          <w:t>54</w:t>
        </w:r>
        <w:r>
          <w:fldChar w:fldCharType="end"/>
        </w:r>
      </w:hyperlink>
    </w:p>
    <w:p>
      <w:pPr>
        <w:pStyle w:val="TOC1"/>
        <w:tabs>
          <w:tab w:val="right" w:leader="dot" w:pos="8306"/>
        </w:tabs>
      </w:pPr>
      <w:hyperlink w:anchor="_Toc32286" w:history="1">
        <w:r>
          <w:rPr>
            <w:rFonts w:ascii="仿宋" w:eastAsia="仿宋" w:hAnsi="仿宋" w:cs="仿宋" w:hint="eastAsia"/>
            <w:lang w:eastAsia="zh-CN"/>
          </w:rPr>
          <w:t>十三、窄带无线接入网(用于电话)项目治理与监督</w:t>
        </w:r>
        <w:r>
          <w:tab/>
        </w:r>
        <w:r>
          <w:fldChar w:fldCharType="begin"/>
        </w:r>
        <w:r>
          <w:instrText xml:space="preserve"> PAGEREF _Toc32286 \h </w:instrText>
        </w:r>
        <w:r>
          <w:fldChar w:fldCharType="separate"/>
        </w:r>
        <w:r>
          <w:t>55</w:t>
        </w:r>
        <w:r>
          <w:fldChar w:fldCharType="end"/>
        </w:r>
      </w:hyperlink>
    </w:p>
    <w:p>
      <w:pPr>
        <w:pStyle w:val="TOC2"/>
        <w:tabs>
          <w:tab w:val="right" w:leader="dot" w:pos="8306"/>
        </w:tabs>
      </w:pPr>
      <w:hyperlink w:anchor="_Toc3736" w:history="1">
        <w:r>
          <w:rPr>
            <w:rFonts w:ascii="仿宋" w:eastAsia="仿宋" w:hAnsi="仿宋" w:cs="仿宋" w:hint="eastAsia"/>
            <w:lang w:eastAsia="zh-CN"/>
          </w:rPr>
          <w:t>(一)、窄带无线接入网(用于电话)项目治理结构</w:t>
        </w:r>
        <w:r>
          <w:tab/>
        </w:r>
        <w:r>
          <w:fldChar w:fldCharType="begin"/>
        </w:r>
        <w:r>
          <w:instrText xml:space="preserve"> PAGEREF _Toc3736 \h </w:instrText>
        </w:r>
        <w:r>
          <w:fldChar w:fldCharType="separate"/>
        </w:r>
        <w:r>
          <w:t>55</w:t>
        </w:r>
        <w:r>
          <w:fldChar w:fldCharType="end"/>
        </w:r>
      </w:hyperlink>
    </w:p>
    <w:p>
      <w:pPr>
        <w:pStyle w:val="TOC2"/>
        <w:tabs>
          <w:tab w:val="right" w:leader="dot" w:pos="8306"/>
        </w:tabs>
      </w:pPr>
      <w:hyperlink w:anchor="_Toc25566" w:history="1">
        <w:r>
          <w:rPr>
            <w:rFonts w:ascii="仿宋" w:eastAsia="仿宋" w:hAnsi="仿宋" w:cs="仿宋" w:hint="eastAsia"/>
            <w:lang w:eastAsia="zh-CN"/>
          </w:rPr>
          <w:t>(二)、监督与审计</w:t>
        </w:r>
        <w:r>
          <w:tab/>
        </w:r>
        <w:r>
          <w:fldChar w:fldCharType="begin"/>
        </w:r>
        <w:r>
          <w:instrText xml:space="preserve"> PAGEREF _Toc25566 \h </w:instrText>
        </w:r>
        <w:r>
          <w:fldChar w:fldCharType="separate"/>
        </w:r>
        <w:r>
          <w:t>57</w:t>
        </w:r>
        <w:r>
          <w:fldChar w:fldCharType="end"/>
        </w:r>
      </w:hyperlink>
    </w:p>
    <w:p>
      <w:pPr>
        <w:pStyle w:val="TOC1"/>
        <w:tabs>
          <w:tab w:val="right" w:leader="dot" w:pos="8306"/>
        </w:tabs>
      </w:pPr>
      <w:hyperlink w:anchor="_Toc19550" w:history="1">
        <w:r>
          <w:rPr>
            <w:rFonts w:ascii="仿宋" w:eastAsia="仿宋" w:hAnsi="仿宋" w:cs="仿宋" w:hint="eastAsia"/>
            <w:lang w:eastAsia="zh-CN"/>
          </w:rPr>
          <w:t>十四、窄带无线接入网(用于电话)项目实施时间节点</w:t>
        </w:r>
        <w:r>
          <w:tab/>
        </w:r>
        <w:r>
          <w:fldChar w:fldCharType="begin"/>
        </w:r>
        <w:r>
          <w:instrText xml:space="preserve"> PAGEREF _Toc19550 \h </w:instrText>
        </w:r>
        <w:r>
          <w:fldChar w:fldCharType="separate"/>
        </w:r>
        <w:r>
          <w:t>58</w:t>
        </w:r>
        <w:r>
          <w:fldChar w:fldCharType="end"/>
        </w:r>
      </w:hyperlink>
    </w:p>
    <w:p>
      <w:pPr>
        <w:pStyle w:val="TOC2"/>
        <w:tabs>
          <w:tab w:val="right" w:leader="dot" w:pos="8306"/>
        </w:tabs>
      </w:pPr>
      <w:hyperlink w:anchor="_Toc9365" w:history="1">
        <w:r>
          <w:rPr>
            <w:rFonts w:ascii="仿宋" w:eastAsia="仿宋" w:hAnsi="仿宋" w:cs="仿宋" w:hint="eastAsia"/>
            <w:lang w:eastAsia="zh-CN"/>
          </w:rPr>
          <w:t>(一)、窄带无线接入网(用于电话)项目启动阶段时间节点</w:t>
        </w:r>
        <w:r>
          <w:tab/>
        </w:r>
        <w:r>
          <w:fldChar w:fldCharType="begin"/>
        </w:r>
        <w:r>
          <w:instrText xml:space="preserve"> PAGEREF _Toc9365 \h </w:instrText>
        </w:r>
        <w:r>
          <w:fldChar w:fldCharType="separate"/>
        </w:r>
        <w:r>
          <w:t>58</w:t>
        </w:r>
        <w:r>
          <w:fldChar w:fldCharType="end"/>
        </w:r>
      </w:hyperlink>
    </w:p>
    <w:p>
      <w:pPr>
        <w:pStyle w:val="TOC2"/>
        <w:tabs>
          <w:tab w:val="right" w:leader="dot" w:pos="8306"/>
        </w:tabs>
      </w:pPr>
      <w:hyperlink w:anchor="_Toc18107" w:history="1">
        <w:r>
          <w:rPr>
            <w:rFonts w:ascii="仿宋" w:eastAsia="仿宋" w:hAnsi="仿宋" w:cs="仿宋" w:hint="eastAsia"/>
            <w:lang w:eastAsia="zh-CN"/>
          </w:rPr>
          <w:t>(二)、窄带无线接入网(用于电话)项目执行阶段时间节点</w:t>
        </w:r>
        <w:r>
          <w:tab/>
        </w:r>
        <w:r>
          <w:fldChar w:fldCharType="begin"/>
        </w:r>
        <w:r>
          <w:instrText xml:space="preserve"> PAGEREF _Toc18107 \h </w:instrText>
        </w:r>
        <w:r>
          <w:fldChar w:fldCharType="separate"/>
        </w:r>
        <w:r>
          <w:t>60</w:t>
        </w:r>
        <w:r>
          <w:fldChar w:fldCharType="end"/>
        </w:r>
      </w:hyperlink>
    </w:p>
    <w:p>
      <w:pPr>
        <w:pStyle w:val="TOC2"/>
        <w:tabs>
          <w:tab w:val="right" w:leader="dot" w:pos="8306"/>
        </w:tabs>
      </w:pPr>
      <w:hyperlink w:anchor="_Toc26" w:history="1">
        <w:r>
          <w:rPr>
            <w:rFonts w:ascii="仿宋" w:eastAsia="仿宋" w:hAnsi="仿宋" w:cs="仿宋" w:hint="eastAsia"/>
            <w:lang w:eastAsia="zh-CN"/>
          </w:rPr>
          <w:t>(三)、窄带无线接入网(用于电话)项目完成阶段时间节点</w:t>
        </w:r>
        <w:r>
          <w:tab/>
        </w:r>
        <w:r>
          <w:fldChar w:fldCharType="begin"/>
        </w:r>
        <w:r>
          <w:instrText xml:space="preserve"> PAGEREF _Toc26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8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885"/>
      <w:r>
        <w:rPr>
          <w:rFonts w:ascii="仿宋" w:eastAsia="仿宋" w:hAnsi="仿宋" w:cs="仿宋" w:hint="eastAsia"/>
          <w:sz w:val="28"/>
          <w:lang w:eastAsia="zh-CN"/>
        </w:rPr>
        <w:t>一、窄带无线接入网(用于电话)项目危机管理</w:t>
      </w:r>
      <w:bookmarkEnd w:id="2"/>
    </w:p>
    <w:p>
      <w:pPr>
        <w:pStyle w:val="Heading2"/>
        <w:rPr>
          <w:rFonts w:ascii="仿宋" w:eastAsia="仿宋" w:hAnsi="仿宋" w:cs="仿宋" w:hint="eastAsia"/>
          <w:lang w:eastAsia="zh-CN"/>
        </w:rPr>
      </w:pPr>
      <w:bookmarkStart w:id="3" w:name="_Toc1989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窄带无线接入网(用于电话)项目危机管理中，危机预警与识别是确保窄带无线接入网(用于电话)项目稳健运行的核心步骤。通过建立全面的监测机制，窄带无线接入网(用于电话)项目团队旨在及时发现和理解潜在的风险和危机因素，以便采取及时的预防和应对措施，确保窄带无线接入网(用于电话)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窄带无线接入网(用于电话)项目团队全面分析了整个窄带无线接入网(用于电话)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窄带无线接入网(用于电话)项目团队着重于明确定义窄带无线接入网(用于电话)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窄带无线接入网(用于电话)项目进展的持续监控，团队能够及时发现潜在问题并作出迅速反应。窄带无线接入网(用于电话)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窄带无线接入网(用于电话)项目得以更有序、可控地推进。</w:t>
      </w:r>
    </w:p>
    <w:p>
      <w:pPr>
        <w:pStyle w:val="Heading2"/>
        <w:ind w:firstLine="560" w:firstLineChars="200"/>
        <w:rPr>
          <w:rFonts w:ascii="仿宋" w:eastAsia="仿宋" w:hAnsi="仿宋" w:cs="仿宋" w:hint="eastAsia"/>
          <w:sz w:val="28"/>
          <w:lang w:eastAsia="zh-CN"/>
        </w:rPr>
      </w:pPr>
      <w:bookmarkStart w:id="4" w:name="_Toc1884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在危机发生时，窄带无线接入网(用于电话)项目团队立即行动，成立了应急小组。该小组的任务是迅速制定并实施紧急应对措施，以最小化潜在损失。以下是采取的主要措施：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暂停窄带无线接入网(用于电话)项目进度：为遏制危机蔓延，窄带无线接入网(用于电话)项目暂时停止进行，以便全面评估当前状况。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资源重新分配：重新评估窄带无线接入网(用于电话)项目资源的分配，确保最大限度地减小损失。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实时沟通：与关键利益相关者建立实时沟通机制，向他们传递窄带无线接入网(用于电话)项目危机的实际状况，保障窄带无线接入网(用于电话)项目核心利益。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在紧急应对的同时，窄带无线接入网(用于电话)项目团队强调了团队协作和有效沟通的重要性。以下是团队协作的关键举措：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信息共享机制：建立了信息共享平台，确保团队成员能够及时获取窄带无线接入网(用于电话)项目危机的实时信息。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领导者沟通：窄带无线接入网(用于电话)项目领导者通过定期会议和即时沟通工具，指导团队应对危机，保持团队稳定运行。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随着危机得到初步控制，窄带无线接入网(用于电话)项目团队转向制定恢复计划，以确保窄带无线接入网(用于电话)项目能够从中迅速恢复。主要恢复计划包括：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修复受损的进度计划：重新评估窄带无线接入网(用于电话)项目进度，制定修复计划，确保窄带无线接入网(用于电话)项目尽快回归正常进程。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重新调整资源分配：优化资源分配，确保窄带无线接入网(用于电话)项目在有限资源下高效运转。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风险管理机制加强：对窄带无线接入网(用于电话)项目风险进行全面评估，制定更强化的风险管理策略，以预防未来可能的危机。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4452"/>
      <w:r>
        <w:rPr>
          <w:rFonts w:ascii="仿宋" w:eastAsia="仿宋" w:hAnsi="仿宋" w:cs="仿宋" w:hint="eastAsia"/>
          <w:sz w:val="28"/>
          <w:lang w:eastAsia="zh-CN"/>
        </w:rPr>
        <w:t>二、窄带无线接入网(用于电话)项目选址可行性分析</w:t>
      </w:r>
      <w:bookmarkEnd w:id="5"/>
    </w:p>
    <w:p>
      <w:pPr>
        <w:pStyle w:val="Heading2"/>
        <w:rPr>
          <w:rFonts w:ascii="仿宋" w:eastAsia="仿宋" w:hAnsi="仿宋" w:cs="仿宋" w:hint="eastAsia"/>
          <w:lang w:eastAsia="zh-CN"/>
        </w:rPr>
      </w:pPr>
      <w:bookmarkStart w:id="6" w:name="_Toc13624"/>
      <w:r>
        <w:rPr>
          <w:rFonts w:ascii="仿宋" w:eastAsia="仿宋" w:hAnsi="仿宋" w:cs="仿宋" w:hint="eastAsia"/>
          <w:lang w:eastAsia="zh-CN"/>
        </w:rPr>
        <w:t>(一)、窄带无线接入网(用于电话)项目选址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该窄带无线接入网(用于电话)项目选址位于XX省XX市XX区XXX街道</w:t>
      </w:r>
    </w:p>
    <w:p>
      <w:pPr>
        <w:pStyle w:val="Heading2"/>
        <w:ind w:firstLine="560" w:firstLineChars="200"/>
        <w:rPr>
          <w:rFonts w:ascii="仿宋" w:eastAsia="仿宋" w:hAnsi="仿宋" w:cs="仿宋" w:hint="eastAsia"/>
          <w:sz w:val="28"/>
          <w:lang w:eastAsia="zh-CN"/>
        </w:rPr>
      </w:pPr>
      <w:bookmarkStart w:id="7" w:name="_Toc20496"/>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窄带无线接入网(用于电话)项目的征地面积将根据窄带无线接入网(用于电话)项目的实际规模和需求进行精确规划。具体面积XXX平方米，旨在确保窄带无线接入网(用于电话)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净用地面积是在征地面积基础上去除不可利用面积后的实际可开发用地。具体面积XXX平方米，考虑到环保、交通、安全等多方面因素，以确保窄带无线接入网(用于电话)项目在整体利用效率上达到最优。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窄带无线接入网(用于电话)项目计划建设的建筑总规模具体面积XXX平方米。这一规模的确定综合考虑了窄带无线接入网(用于电话)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绿地率是窄带无线接入网(用于电话)项目用地中被规划为绿地的比例。具体面积XXX平方米，旨在通过合理规划绿地，改善窄带无线接入网(用于电话)项目周边环境，提升居民生活质量，并符合城市整体绿化规划。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容积率是用地上可以建设的建筑总体积与用地面积之比。具体面积XXX，通过合理的容积率规划，确保窄带无线接入网(用于电话)项目建筑规模与周边环境和谐共生。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窄带无线接入网(用于电话)项目选址与当地城市规划相一致，具体面积XXX平方米。通过与城市规划部门深入沟通，确保窄带无线接入网(用于电话)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窄带无线接入网(用于电话)项目选址符合当地产业政策，具体面积XXX平方米。这包括窄带无线接入网(用于电话)项目对当地经济的促进作用，以及对相关产业的带动效应，确保窄带无线接入网(用于电话)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窄带无线接入网(用于电话)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确保窄带无线接入网(用于电话)项目选址具备必要的公共设施配套，具体面积XXX平方米。这包括交通便利性、教育、医疗等基础设施，以提高居民生活品质，使得窄带无线接入网(用于电话)项目选址更具吸引力。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考虑用地总体要求对当地社会稳定性的影响，具体面积XXX平方米。通过深入了解当地社区反馈，确保窄带无线接入网(用于电话)项目的选址和建设过程对当地社会和谐稳定产生积极作用。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窄带无线接入网(用于电话)项目选址不仅符合法规和规划，还在实际操作中具有可行性。这一全面规划将为窄带无线接入网(用于电话)项目的成功实施提供坚实的基础，确保窄带无线接入网(用于电话)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7550"/>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窄带无线接入网(用于电话)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窄带无线接入网(用于电话)项目的设备规划和空间设计中，我们将采取灵活设备布局的措施。设备布局将根据实际需求进行灵活设计，避免不必要的浪费。通过合理规划设备摆放位置，我们将提高设备的利用率，减少设备间距，以确保窄带无线接入网(用于电话)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窄带无线接入网(用于电话)项目内部引入共享设施的概念，例如共享会议室、办公区等。通过这种方式，我们可以减少对资源的重复建设，提高资源共享效率，从而减小窄带无线接入网(用于电话)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8337"/>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窄带无线接入网(用于电话)项目的总图布置中，我们将不同功能区域进行明确的规划，以最大程度满足窄带无线接入网(用于电话)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5470"/>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窄带无线接入网(用于电话)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窄带无线接入网(用于电话)项目对环境的影响是综合评价的重要因素之一。我们将详细考虑选址周边的自然环境、生态保护区、水源地等情况，确保窄带无线接入网(用于电话)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窄带无线接入网(用于电话)项目所在地的相关政策，确保窄带无线接入网(用于电话)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考虑到社会稳定性对企业运营的重要性，我们将评估选址地区的社会安全情况、劳工关系、社区反馈等方面，以确保窄带无线接入网(用于电话)项目的建设和运营不会受到社会稳定性的负面影响。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最后，我们将综合考虑用地成本，包括土地购置费用、土地开发成本等。通过对用地成本的详细评估，我们能够做出更为精确的经济效益分析，为窄带无线接入网(用于电话)项目的投资决策提供有力支持。</w:t>
      </w:r>
    </w:p>
    <w:p>
      <w:pPr>
        <w:pStyle w:val="Heading1"/>
        <w:ind w:firstLine="560" w:firstLineChars="200"/>
        <w:rPr>
          <w:rFonts w:ascii="仿宋" w:eastAsia="仿宋" w:hAnsi="仿宋" w:cs="仿宋" w:hint="eastAsia"/>
          <w:sz w:val="28"/>
          <w:lang w:eastAsia="zh-CN"/>
        </w:rPr>
      </w:pPr>
      <w:bookmarkStart w:id="11" w:name="_Toc15944"/>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091"/>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窄带无线接入网(用于电话)项目的技术管理特点体现在其创新导向。通过引入最先进的技术趋势和解决方案，窄带无线接入网(用于电话)项目致力于提升科技含量、提高质量和效率水平。这意味着我们将采用最新的工具和方法，确保窄带无线接入网(用于电话)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窄带无线接入网(用于电话)项目技术管理的显著特征。通过整合不同领域的技术资源，我们实现了跨学科的协同工作。这有助于优化技术架构，提高整体效能。此外，整合性策略还促进了不同技术团队之间的紧密沟通和高效合作，确保窄带无线接入网(用于电话)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窄带无线接入网(用于电话)项目所采用的技术。通过不断优化技术方案，窄带无线接入网(用于电话)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窄带无线接入网(用于电话)项目团队将在窄带无线接入网(用于电话)项目初期识别可能的技术风险，并采取相应的预防和应对措施。通过建立健全的风险评估机制，窄带无线接入网(用于电话)项目能够在实施过程中及时发现并解决潜在的技术问题，保障窄带无线接入网(用于电话)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窄带无线接入网(用于电话)项目中，技术将成为窄带无线接入网(用于电话)项目成功的有力支持。这一深度剖析揭示了技术管理在窄带无线接入网(用于电话)项目实施中的关键作用，为窄带无线接入网(用于电话)项目的技术基础奠定了坚实的基础。</w:t>
      </w:r>
    </w:p>
    <w:p>
      <w:pPr>
        <w:pStyle w:val="Heading2"/>
        <w:ind w:firstLine="560" w:firstLineChars="200"/>
        <w:rPr>
          <w:rFonts w:ascii="仿宋" w:eastAsia="仿宋" w:hAnsi="仿宋" w:cs="仿宋" w:hint="eastAsia"/>
          <w:sz w:val="28"/>
          <w:lang w:eastAsia="zh-CN"/>
        </w:rPr>
      </w:pPr>
      <w:bookmarkStart w:id="13" w:name="_Toc19026"/>
      <w:r>
        <w:rPr>
          <w:rFonts w:ascii="仿宋" w:eastAsia="仿宋" w:hAnsi="仿宋" w:cs="仿宋" w:hint="eastAsia"/>
          <w:sz w:val="28"/>
          <w:lang w:eastAsia="zh-CN"/>
        </w:rPr>
        <w:t>(二)、窄带无线接入网(用于电话)项目工艺技术设计方案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窄带无线接入网(用于电话)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窄带无线接入网(用于电话)项目将严格按照相关行业规范要求进行组织。通过有效控制产品质量，窄带无线接入网(用于电话)项目将致力于为顾客提供优质的窄带无线接入网(用于电话)项目产品和良好的服务。这体现了窄带无线接入网(用于电话)项目对于生产活动合规性和质量标准的高度重视，为窄带无线接入网(用于电话)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窄带无线接入网(用于电话)项目注重生态效益和清洁生产原则。窄带无线接入网(用于电话)项目建设将紧密结合地方特色经济发展，与社会经济发展规划和区域环境保护规划方案相协调一致。通过与当地区域自然生态系统的结合，窄带无线接入网(用于电话)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窄带无线接入网(用于电话)项目产品具有多样化的客户需求和个性化的特点。因此，窄带无线接入网(用于电话)项目产品规格品种多样，且单批生产数量较小。为满足这一特点，窄带无线接入网(用于电话)项目承办单位将建设先进的柔性制造生产线。通过广泛应用柔性制造技术，窄带无线接入网(用于电话)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窄带无线接入网(用于电话)项目采用的技术具有较高的技术含量和自动化水平，处于国内先进水平。这一技术选用不仅体现了对生产效率、质量和环境友好性的高标准要求，同时为窄带无线接入网(用于电话)项目的可持续发展奠定了坚实的基础。</w:t>
      </w:r>
    </w:p>
    <w:p>
      <w:pPr>
        <w:pStyle w:val="Heading2"/>
        <w:ind w:firstLine="560" w:firstLineChars="200"/>
        <w:rPr>
          <w:rFonts w:ascii="仿宋" w:eastAsia="仿宋" w:hAnsi="仿宋" w:cs="仿宋" w:hint="eastAsia"/>
          <w:sz w:val="28"/>
          <w:lang w:eastAsia="zh-CN"/>
        </w:rPr>
      </w:pPr>
      <w:bookmarkStart w:id="14" w:name="_Toc7002"/>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为确保窄带无线接入网(用于电话)项目的高效生产和技术实施，我们制定了一套精心设计的设备选型方案，以满足窄带无线接入网(用于电话)项目生产、质量和环保的要求。该方案的主要特点如下：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窄带无线接入网(用于电话)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窄带无线接入网(用于电话)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5609"/>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8531"/>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窄带无线接入网(用于电话)项目的主要产品是XXXX，预计年产值为XXX万元。这一产品在市场中占据着重要的地位，其广泛的应用范围使得该窄带无线接入网(用于电话)项目的市场前景非常广阔。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窄带无线接入网(用于电话)项目的xxx产品作为重要的原材料之一，将在多个领域发挥关键作用。其在建筑、交通、能源等方面的广泛应用将为整个产业链提供强大的支持，形成产业协同效应。窄带无线接入网(用于电话)项目的年产值XXX万XXX万XXX万万元不仅反映了其在市场上的巨大潜力，更预示着它对国民经济的积极贡献。这种关联度高、涉及面广的产业关系，使得该窄带无线接入网(用于电话)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2566"/>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https://d.book118.com/546222133032010044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窄带无线接入网(用于电话)项目规划设计方案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8A5CFE"/>
    <w:rsid w:val="6D8A5CF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622213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2024-02-02T18:08:00Z</dcterms:created>
  <dcterms:modified xsi:type="dcterms:W3CDTF">2024-02-02T18:08:58Z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BF7ABEF5170245958782157FD9E632E9_11</vt:lpwstr>
  </property>
  <property fmtid="{D5CDD505-2E9C-101B-9397-08002B2CF9AE}" pid="3" name="KSOProductBuildVer">
    <vt:lpwstr>2052-12.1.0.16250</vt:lpwstr>
  </property>
</Properties>
</file>