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防爆电磁阀项目规划设计蓝图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617" w:history="1">
        <w:r>
          <w:rPr>
            <w:rFonts w:ascii="仿宋" w:eastAsia="仿宋" w:hAnsi="仿宋" w:cs="仿宋" w:hint="eastAsia"/>
            <w:lang w:eastAsia="zh-CN"/>
          </w:rPr>
          <w:t>概论</w:t>
        </w:r>
        <w:r>
          <w:tab/>
        </w:r>
        <w:r>
          <w:fldChar w:fldCharType="begin"/>
        </w:r>
        <w:r>
          <w:instrText xml:space="preserve"> PAGEREF _Toc4617 \h </w:instrText>
        </w:r>
        <w:r>
          <w:fldChar w:fldCharType="separate"/>
        </w:r>
        <w:r>
          <w:t>3</w:t>
        </w:r>
        <w:r>
          <w:fldChar w:fldCharType="end"/>
        </w:r>
      </w:hyperlink>
    </w:p>
    <w:p>
      <w:pPr>
        <w:pStyle w:val="TOC1"/>
        <w:tabs>
          <w:tab w:val="right" w:leader="dot" w:pos="8306"/>
        </w:tabs>
      </w:pPr>
      <w:hyperlink w:anchor="_Toc13419" w:history="1">
        <w:r>
          <w:rPr>
            <w:rFonts w:ascii="仿宋" w:eastAsia="仿宋" w:hAnsi="仿宋" w:cs="仿宋" w:hint="eastAsia"/>
            <w:lang w:eastAsia="zh-CN"/>
          </w:rPr>
          <w:t>一、防爆电磁阀项目建设单位说明</w:t>
        </w:r>
        <w:r>
          <w:tab/>
        </w:r>
        <w:r>
          <w:fldChar w:fldCharType="begin"/>
        </w:r>
        <w:r>
          <w:instrText xml:space="preserve"> PAGEREF _Toc13419 \h </w:instrText>
        </w:r>
        <w:r>
          <w:fldChar w:fldCharType="separate"/>
        </w:r>
        <w:r>
          <w:t>3</w:t>
        </w:r>
        <w:r>
          <w:fldChar w:fldCharType="end"/>
        </w:r>
      </w:hyperlink>
    </w:p>
    <w:p>
      <w:pPr>
        <w:pStyle w:val="TOC2"/>
        <w:tabs>
          <w:tab w:val="right" w:leader="dot" w:pos="8306"/>
        </w:tabs>
      </w:pPr>
      <w:hyperlink w:anchor="_Toc10318" w:history="1">
        <w:r>
          <w:rPr>
            <w:rFonts w:ascii="仿宋" w:eastAsia="仿宋" w:hAnsi="仿宋" w:cs="仿宋" w:hint="eastAsia"/>
            <w:lang w:eastAsia="zh-CN"/>
          </w:rPr>
          <w:t>(一)、防爆电磁阀项目承办单位基本情况</w:t>
        </w:r>
        <w:r>
          <w:tab/>
        </w:r>
        <w:r>
          <w:fldChar w:fldCharType="begin"/>
        </w:r>
        <w:r>
          <w:instrText xml:space="preserve"> PAGEREF _Toc10318 \h </w:instrText>
        </w:r>
        <w:r>
          <w:fldChar w:fldCharType="separate"/>
        </w:r>
        <w:r>
          <w:t>3</w:t>
        </w:r>
        <w:r>
          <w:fldChar w:fldCharType="end"/>
        </w:r>
      </w:hyperlink>
    </w:p>
    <w:p>
      <w:pPr>
        <w:pStyle w:val="TOC2"/>
        <w:tabs>
          <w:tab w:val="right" w:leader="dot" w:pos="8306"/>
        </w:tabs>
      </w:pPr>
      <w:hyperlink w:anchor="_Toc3388" w:history="1">
        <w:r>
          <w:rPr>
            <w:rFonts w:ascii="仿宋" w:eastAsia="仿宋" w:hAnsi="仿宋" w:cs="仿宋" w:hint="eastAsia"/>
            <w:lang w:eastAsia="zh-CN"/>
          </w:rPr>
          <w:t>(二)、公司经济效益分析</w:t>
        </w:r>
        <w:r>
          <w:tab/>
        </w:r>
        <w:r>
          <w:fldChar w:fldCharType="begin"/>
        </w:r>
        <w:r>
          <w:instrText xml:space="preserve"> PAGEREF _Toc3388 \h </w:instrText>
        </w:r>
        <w:r>
          <w:fldChar w:fldCharType="separate"/>
        </w:r>
        <w:r>
          <w:t>4</w:t>
        </w:r>
        <w:r>
          <w:fldChar w:fldCharType="end"/>
        </w:r>
      </w:hyperlink>
    </w:p>
    <w:p>
      <w:pPr>
        <w:pStyle w:val="TOC1"/>
        <w:tabs>
          <w:tab w:val="right" w:leader="dot" w:pos="8306"/>
        </w:tabs>
      </w:pPr>
      <w:hyperlink w:anchor="_Toc26529" w:history="1">
        <w:r>
          <w:rPr>
            <w:rFonts w:ascii="仿宋" w:eastAsia="仿宋" w:hAnsi="仿宋" w:cs="仿宋" w:hint="eastAsia"/>
            <w:lang w:eastAsia="zh-CN"/>
          </w:rPr>
          <w:t>二、防爆电磁阀项目概论</w:t>
        </w:r>
        <w:r>
          <w:tab/>
        </w:r>
        <w:r>
          <w:fldChar w:fldCharType="begin"/>
        </w:r>
        <w:r>
          <w:instrText xml:space="preserve"> PAGEREF _Toc26529 \h </w:instrText>
        </w:r>
        <w:r>
          <w:fldChar w:fldCharType="separate"/>
        </w:r>
        <w:r>
          <w:t>5</w:t>
        </w:r>
        <w:r>
          <w:fldChar w:fldCharType="end"/>
        </w:r>
      </w:hyperlink>
    </w:p>
    <w:p>
      <w:pPr>
        <w:pStyle w:val="TOC2"/>
        <w:tabs>
          <w:tab w:val="right" w:leader="dot" w:pos="8306"/>
        </w:tabs>
      </w:pPr>
      <w:hyperlink w:anchor="_Toc7190" w:history="1">
        <w:r>
          <w:rPr>
            <w:rFonts w:ascii="仿宋" w:eastAsia="仿宋" w:hAnsi="仿宋" w:cs="仿宋" w:hint="eastAsia"/>
            <w:lang w:eastAsia="zh-CN"/>
          </w:rPr>
          <w:t>(一)、防爆电磁阀项目概况</w:t>
        </w:r>
        <w:r>
          <w:tab/>
        </w:r>
        <w:r>
          <w:fldChar w:fldCharType="begin"/>
        </w:r>
        <w:r>
          <w:instrText xml:space="preserve"> PAGEREF _Toc7190 \h </w:instrText>
        </w:r>
        <w:r>
          <w:fldChar w:fldCharType="separate"/>
        </w:r>
        <w:r>
          <w:t>5</w:t>
        </w:r>
        <w:r>
          <w:fldChar w:fldCharType="end"/>
        </w:r>
      </w:hyperlink>
    </w:p>
    <w:p>
      <w:pPr>
        <w:pStyle w:val="TOC2"/>
        <w:tabs>
          <w:tab w:val="right" w:leader="dot" w:pos="8306"/>
        </w:tabs>
      </w:pPr>
      <w:hyperlink w:anchor="_Toc22070" w:history="1">
        <w:r>
          <w:rPr>
            <w:rFonts w:ascii="仿宋" w:eastAsia="仿宋" w:hAnsi="仿宋" w:cs="仿宋" w:hint="eastAsia"/>
            <w:lang w:eastAsia="zh-CN"/>
          </w:rPr>
          <w:t>(二)、防爆电磁阀项目目标</w:t>
        </w:r>
        <w:r>
          <w:tab/>
        </w:r>
        <w:r>
          <w:fldChar w:fldCharType="begin"/>
        </w:r>
        <w:r>
          <w:instrText xml:space="preserve"> PAGEREF _Toc22070 \h </w:instrText>
        </w:r>
        <w:r>
          <w:fldChar w:fldCharType="separate"/>
        </w:r>
        <w:r>
          <w:t>7</w:t>
        </w:r>
        <w:r>
          <w:fldChar w:fldCharType="end"/>
        </w:r>
      </w:hyperlink>
    </w:p>
    <w:p>
      <w:pPr>
        <w:pStyle w:val="TOC2"/>
        <w:tabs>
          <w:tab w:val="right" w:leader="dot" w:pos="8306"/>
        </w:tabs>
      </w:pPr>
      <w:hyperlink w:anchor="_Toc31245" w:history="1">
        <w:r>
          <w:rPr>
            <w:rFonts w:ascii="仿宋" w:eastAsia="仿宋" w:hAnsi="仿宋" w:cs="仿宋" w:hint="eastAsia"/>
            <w:lang w:eastAsia="zh-CN"/>
          </w:rPr>
          <w:t>(三)、防爆电磁阀项目提出的理由</w:t>
        </w:r>
        <w:r>
          <w:tab/>
        </w:r>
        <w:r>
          <w:fldChar w:fldCharType="begin"/>
        </w:r>
        <w:r>
          <w:instrText xml:space="preserve"> PAGEREF _Toc31245 \h </w:instrText>
        </w:r>
        <w:r>
          <w:fldChar w:fldCharType="separate"/>
        </w:r>
        <w:r>
          <w:t>8</w:t>
        </w:r>
        <w:r>
          <w:fldChar w:fldCharType="end"/>
        </w:r>
      </w:hyperlink>
    </w:p>
    <w:p>
      <w:pPr>
        <w:pStyle w:val="TOC2"/>
        <w:tabs>
          <w:tab w:val="right" w:leader="dot" w:pos="8306"/>
        </w:tabs>
      </w:pPr>
      <w:hyperlink w:anchor="_Toc19929" w:history="1">
        <w:r>
          <w:rPr>
            <w:rFonts w:ascii="仿宋" w:eastAsia="仿宋" w:hAnsi="仿宋" w:cs="仿宋" w:hint="eastAsia"/>
            <w:lang w:eastAsia="zh-CN"/>
          </w:rPr>
          <w:t>(四)、防爆电磁阀项目意义</w:t>
        </w:r>
        <w:r>
          <w:tab/>
        </w:r>
        <w:r>
          <w:fldChar w:fldCharType="begin"/>
        </w:r>
        <w:r>
          <w:instrText xml:space="preserve"> PAGEREF _Toc19929 \h </w:instrText>
        </w:r>
        <w:r>
          <w:fldChar w:fldCharType="separate"/>
        </w:r>
        <w:r>
          <w:t>9</w:t>
        </w:r>
        <w:r>
          <w:fldChar w:fldCharType="end"/>
        </w:r>
      </w:hyperlink>
    </w:p>
    <w:p>
      <w:pPr>
        <w:pStyle w:val="TOC2"/>
        <w:tabs>
          <w:tab w:val="right" w:leader="dot" w:pos="8306"/>
        </w:tabs>
      </w:pPr>
      <w:hyperlink w:anchor="_Toc12975" w:history="1">
        <w:r>
          <w:rPr>
            <w:rFonts w:ascii="仿宋" w:eastAsia="仿宋" w:hAnsi="仿宋" w:cs="仿宋" w:hint="eastAsia"/>
            <w:lang w:eastAsia="zh-CN"/>
          </w:rPr>
          <w:t>(五)、防爆电磁阀项目背景</w:t>
        </w:r>
        <w:r>
          <w:tab/>
        </w:r>
        <w:r>
          <w:fldChar w:fldCharType="begin"/>
        </w:r>
        <w:r>
          <w:instrText xml:space="preserve"> PAGEREF _Toc12975 \h </w:instrText>
        </w:r>
        <w:r>
          <w:fldChar w:fldCharType="separate"/>
        </w:r>
        <w:r>
          <w:t>10</w:t>
        </w:r>
        <w:r>
          <w:fldChar w:fldCharType="end"/>
        </w:r>
      </w:hyperlink>
    </w:p>
    <w:p>
      <w:pPr>
        <w:pStyle w:val="TOC1"/>
        <w:tabs>
          <w:tab w:val="right" w:leader="dot" w:pos="8306"/>
        </w:tabs>
      </w:pPr>
      <w:hyperlink w:anchor="_Toc18669" w:history="1">
        <w:r>
          <w:rPr>
            <w:rFonts w:ascii="仿宋" w:eastAsia="仿宋" w:hAnsi="仿宋" w:cs="仿宋" w:hint="eastAsia"/>
            <w:lang w:eastAsia="zh-CN"/>
          </w:rPr>
          <w:t>三、防爆电磁阀项目选址可行性分析</w:t>
        </w:r>
        <w:r>
          <w:tab/>
        </w:r>
        <w:r>
          <w:fldChar w:fldCharType="begin"/>
        </w:r>
        <w:r>
          <w:instrText xml:space="preserve"> PAGEREF _Toc18669 \h </w:instrText>
        </w:r>
        <w:r>
          <w:fldChar w:fldCharType="separate"/>
        </w:r>
        <w:r>
          <w:t>11</w:t>
        </w:r>
        <w:r>
          <w:fldChar w:fldCharType="end"/>
        </w:r>
      </w:hyperlink>
    </w:p>
    <w:p>
      <w:pPr>
        <w:pStyle w:val="TOC2"/>
        <w:tabs>
          <w:tab w:val="right" w:leader="dot" w:pos="8306"/>
        </w:tabs>
      </w:pPr>
      <w:hyperlink w:anchor="_Toc18338" w:history="1">
        <w:r>
          <w:rPr>
            <w:rFonts w:ascii="仿宋" w:eastAsia="仿宋" w:hAnsi="仿宋" w:cs="仿宋" w:hint="eastAsia"/>
            <w:lang w:eastAsia="zh-CN"/>
          </w:rPr>
          <w:t>(一)、防爆电磁阀项目选址</w:t>
        </w:r>
        <w:r>
          <w:tab/>
        </w:r>
        <w:r>
          <w:fldChar w:fldCharType="begin"/>
        </w:r>
        <w:r>
          <w:instrText xml:space="preserve"> PAGEREF _Toc18338 \h </w:instrText>
        </w:r>
        <w:r>
          <w:fldChar w:fldCharType="separate"/>
        </w:r>
        <w:r>
          <w:t>11</w:t>
        </w:r>
        <w:r>
          <w:fldChar w:fldCharType="end"/>
        </w:r>
      </w:hyperlink>
    </w:p>
    <w:p>
      <w:pPr>
        <w:pStyle w:val="TOC2"/>
        <w:tabs>
          <w:tab w:val="right" w:leader="dot" w:pos="8306"/>
        </w:tabs>
      </w:pPr>
      <w:hyperlink w:anchor="_Toc6181" w:history="1">
        <w:r>
          <w:rPr>
            <w:rFonts w:ascii="仿宋" w:eastAsia="仿宋" w:hAnsi="仿宋" w:cs="仿宋" w:hint="eastAsia"/>
            <w:lang w:eastAsia="zh-CN"/>
          </w:rPr>
          <w:t>(二)、用地控制指标</w:t>
        </w:r>
        <w:r>
          <w:tab/>
        </w:r>
        <w:r>
          <w:fldChar w:fldCharType="begin"/>
        </w:r>
        <w:r>
          <w:instrText xml:space="preserve"> PAGEREF _Toc6181 \h </w:instrText>
        </w:r>
        <w:r>
          <w:fldChar w:fldCharType="separate"/>
        </w:r>
        <w:r>
          <w:t>11</w:t>
        </w:r>
        <w:r>
          <w:fldChar w:fldCharType="end"/>
        </w:r>
      </w:hyperlink>
    </w:p>
    <w:p>
      <w:pPr>
        <w:pStyle w:val="TOC2"/>
        <w:tabs>
          <w:tab w:val="right" w:leader="dot" w:pos="8306"/>
        </w:tabs>
      </w:pPr>
      <w:hyperlink w:anchor="_Toc19943" w:history="1">
        <w:r>
          <w:rPr>
            <w:rFonts w:ascii="仿宋" w:eastAsia="仿宋" w:hAnsi="仿宋" w:cs="仿宋" w:hint="eastAsia"/>
            <w:lang w:eastAsia="zh-CN"/>
          </w:rPr>
          <w:t>(三)、节约用地措施</w:t>
        </w:r>
        <w:r>
          <w:tab/>
        </w:r>
        <w:r>
          <w:fldChar w:fldCharType="begin"/>
        </w:r>
        <w:r>
          <w:instrText xml:space="preserve"> PAGEREF _Toc19943 \h </w:instrText>
        </w:r>
        <w:r>
          <w:fldChar w:fldCharType="separate"/>
        </w:r>
        <w:r>
          <w:t>13</w:t>
        </w:r>
        <w:r>
          <w:fldChar w:fldCharType="end"/>
        </w:r>
      </w:hyperlink>
    </w:p>
    <w:p>
      <w:pPr>
        <w:pStyle w:val="TOC2"/>
        <w:tabs>
          <w:tab w:val="right" w:leader="dot" w:pos="8306"/>
        </w:tabs>
      </w:pPr>
      <w:hyperlink w:anchor="_Toc20272" w:history="1">
        <w:r>
          <w:rPr>
            <w:rFonts w:ascii="仿宋" w:eastAsia="仿宋" w:hAnsi="仿宋" w:cs="仿宋" w:hint="eastAsia"/>
            <w:lang w:eastAsia="zh-CN"/>
          </w:rPr>
          <w:t>(四)、总图布置方案</w:t>
        </w:r>
        <w:r>
          <w:tab/>
        </w:r>
        <w:r>
          <w:fldChar w:fldCharType="begin"/>
        </w:r>
        <w:r>
          <w:instrText xml:space="preserve"> PAGEREF _Toc20272 \h </w:instrText>
        </w:r>
        <w:r>
          <w:fldChar w:fldCharType="separate"/>
        </w:r>
        <w:r>
          <w:t>14</w:t>
        </w:r>
        <w:r>
          <w:fldChar w:fldCharType="end"/>
        </w:r>
      </w:hyperlink>
    </w:p>
    <w:p>
      <w:pPr>
        <w:pStyle w:val="TOC2"/>
        <w:tabs>
          <w:tab w:val="right" w:leader="dot" w:pos="8306"/>
        </w:tabs>
      </w:pPr>
      <w:hyperlink w:anchor="_Toc23131" w:history="1">
        <w:r>
          <w:rPr>
            <w:rFonts w:ascii="仿宋" w:eastAsia="仿宋" w:hAnsi="仿宋" w:cs="仿宋" w:hint="eastAsia"/>
            <w:lang w:eastAsia="zh-CN"/>
          </w:rPr>
          <w:t>(五)、选址综合评价</w:t>
        </w:r>
        <w:r>
          <w:tab/>
        </w:r>
        <w:r>
          <w:fldChar w:fldCharType="begin"/>
        </w:r>
        <w:r>
          <w:instrText xml:space="preserve"> PAGEREF _Toc23131 \h </w:instrText>
        </w:r>
        <w:r>
          <w:fldChar w:fldCharType="separate"/>
        </w:r>
        <w:r>
          <w:t>15</w:t>
        </w:r>
        <w:r>
          <w:fldChar w:fldCharType="end"/>
        </w:r>
      </w:hyperlink>
    </w:p>
    <w:p>
      <w:pPr>
        <w:pStyle w:val="TOC1"/>
        <w:tabs>
          <w:tab w:val="right" w:leader="dot" w:pos="8306"/>
        </w:tabs>
      </w:pPr>
      <w:hyperlink w:anchor="_Toc26552" w:history="1">
        <w:r>
          <w:rPr>
            <w:rFonts w:ascii="仿宋" w:eastAsia="仿宋" w:hAnsi="仿宋" w:cs="仿宋" w:hint="eastAsia"/>
            <w:lang w:eastAsia="zh-CN"/>
          </w:rPr>
          <w:t>四、防爆电磁阀项目土建工程</w:t>
        </w:r>
        <w:r>
          <w:tab/>
        </w:r>
        <w:r>
          <w:fldChar w:fldCharType="begin"/>
        </w:r>
        <w:r>
          <w:instrText xml:space="preserve"> PAGEREF _Toc26552 \h </w:instrText>
        </w:r>
        <w:r>
          <w:fldChar w:fldCharType="separate"/>
        </w:r>
        <w:r>
          <w:t>16</w:t>
        </w:r>
        <w:r>
          <w:fldChar w:fldCharType="end"/>
        </w:r>
      </w:hyperlink>
    </w:p>
    <w:p>
      <w:pPr>
        <w:pStyle w:val="TOC2"/>
        <w:tabs>
          <w:tab w:val="right" w:leader="dot" w:pos="8306"/>
        </w:tabs>
      </w:pPr>
      <w:hyperlink w:anchor="_Toc24376" w:history="1">
        <w:r>
          <w:rPr>
            <w:rFonts w:ascii="仿宋" w:eastAsia="仿宋" w:hAnsi="仿宋" w:cs="仿宋" w:hint="eastAsia"/>
            <w:lang w:eastAsia="zh-CN"/>
          </w:rPr>
          <w:t>(一)、建筑工程设计原则</w:t>
        </w:r>
        <w:r>
          <w:tab/>
        </w:r>
        <w:r>
          <w:fldChar w:fldCharType="begin"/>
        </w:r>
        <w:r>
          <w:instrText xml:space="preserve"> PAGEREF _Toc24376 \h </w:instrText>
        </w:r>
        <w:r>
          <w:fldChar w:fldCharType="separate"/>
        </w:r>
        <w:r>
          <w:t>16</w:t>
        </w:r>
        <w:r>
          <w:fldChar w:fldCharType="end"/>
        </w:r>
      </w:hyperlink>
    </w:p>
    <w:p>
      <w:pPr>
        <w:pStyle w:val="TOC2"/>
        <w:tabs>
          <w:tab w:val="right" w:leader="dot" w:pos="8306"/>
        </w:tabs>
      </w:pPr>
      <w:hyperlink w:anchor="_Toc21856" w:history="1">
        <w:r>
          <w:rPr>
            <w:rFonts w:ascii="仿宋" w:eastAsia="仿宋" w:hAnsi="仿宋" w:cs="仿宋" w:hint="eastAsia"/>
            <w:lang w:eastAsia="zh-CN"/>
          </w:rPr>
          <w:t>(二)、土建工程设计年限及安全等级</w:t>
        </w:r>
        <w:r>
          <w:tab/>
        </w:r>
        <w:r>
          <w:fldChar w:fldCharType="begin"/>
        </w:r>
        <w:r>
          <w:instrText xml:space="preserve"> PAGEREF _Toc21856 \h </w:instrText>
        </w:r>
        <w:r>
          <w:fldChar w:fldCharType="separate"/>
        </w:r>
        <w:r>
          <w:t>18</w:t>
        </w:r>
        <w:r>
          <w:fldChar w:fldCharType="end"/>
        </w:r>
      </w:hyperlink>
    </w:p>
    <w:p>
      <w:pPr>
        <w:pStyle w:val="TOC2"/>
        <w:tabs>
          <w:tab w:val="right" w:leader="dot" w:pos="8306"/>
        </w:tabs>
      </w:pPr>
      <w:hyperlink w:anchor="_Toc27296" w:history="1">
        <w:r>
          <w:rPr>
            <w:rFonts w:ascii="仿宋" w:eastAsia="仿宋" w:hAnsi="仿宋" w:cs="仿宋" w:hint="eastAsia"/>
            <w:lang w:eastAsia="zh-CN"/>
          </w:rPr>
          <w:t>(三)、建筑工程设计总体要求</w:t>
        </w:r>
        <w:r>
          <w:tab/>
        </w:r>
        <w:r>
          <w:fldChar w:fldCharType="begin"/>
        </w:r>
        <w:r>
          <w:instrText xml:space="preserve"> PAGEREF _Toc27296 \h </w:instrText>
        </w:r>
        <w:r>
          <w:fldChar w:fldCharType="separate"/>
        </w:r>
        <w:r>
          <w:t>19</w:t>
        </w:r>
        <w:r>
          <w:fldChar w:fldCharType="end"/>
        </w:r>
      </w:hyperlink>
    </w:p>
    <w:p>
      <w:pPr>
        <w:pStyle w:val="TOC2"/>
        <w:tabs>
          <w:tab w:val="right" w:leader="dot" w:pos="8306"/>
        </w:tabs>
      </w:pPr>
      <w:hyperlink w:anchor="_Toc23205" w:history="1">
        <w:r>
          <w:rPr>
            <w:rFonts w:ascii="仿宋" w:eastAsia="仿宋" w:hAnsi="仿宋" w:cs="仿宋" w:hint="eastAsia"/>
            <w:lang w:eastAsia="zh-CN"/>
          </w:rPr>
          <w:t>(四)、土建工程建设指标</w:t>
        </w:r>
        <w:r>
          <w:tab/>
        </w:r>
        <w:r>
          <w:fldChar w:fldCharType="begin"/>
        </w:r>
        <w:r>
          <w:instrText xml:space="preserve"> PAGEREF _Toc23205 \h </w:instrText>
        </w:r>
        <w:r>
          <w:fldChar w:fldCharType="separate"/>
        </w:r>
        <w:r>
          <w:t>19</w:t>
        </w:r>
        <w:r>
          <w:fldChar w:fldCharType="end"/>
        </w:r>
      </w:hyperlink>
    </w:p>
    <w:p>
      <w:pPr>
        <w:pStyle w:val="TOC1"/>
        <w:tabs>
          <w:tab w:val="right" w:leader="dot" w:pos="8306"/>
        </w:tabs>
      </w:pPr>
      <w:hyperlink w:anchor="_Toc30328" w:history="1">
        <w:r>
          <w:rPr>
            <w:rFonts w:ascii="仿宋" w:eastAsia="仿宋" w:hAnsi="仿宋" w:cs="仿宋" w:hint="eastAsia"/>
            <w:lang w:eastAsia="zh-CN"/>
          </w:rPr>
          <w:t>五、产品规划分析</w:t>
        </w:r>
        <w:r>
          <w:tab/>
        </w:r>
        <w:r>
          <w:fldChar w:fldCharType="begin"/>
        </w:r>
        <w:r>
          <w:instrText xml:space="preserve"> PAGEREF _Toc30328 \h </w:instrText>
        </w:r>
        <w:r>
          <w:fldChar w:fldCharType="separate"/>
        </w:r>
        <w:r>
          <w:t>20</w:t>
        </w:r>
        <w:r>
          <w:fldChar w:fldCharType="end"/>
        </w:r>
      </w:hyperlink>
    </w:p>
    <w:p>
      <w:pPr>
        <w:pStyle w:val="TOC2"/>
        <w:tabs>
          <w:tab w:val="right" w:leader="dot" w:pos="8306"/>
        </w:tabs>
      </w:pPr>
      <w:hyperlink w:anchor="_Toc11723" w:history="1">
        <w:r>
          <w:rPr>
            <w:rFonts w:ascii="仿宋" w:eastAsia="仿宋" w:hAnsi="仿宋" w:cs="仿宋" w:hint="eastAsia"/>
            <w:lang w:eastAsia="zh-CN"/>
          </w:rPr>
          <w:t>(一)、产品规划</w:t>
        </w:r>
        <w:r>
          <w:tab/>
        </w:r>
        <w:r>
          <w:fldChar w:fldCharType="begin"/>
        </w:r>
        <w:r>
          <w:instrText xml:space="preserve"> PAGEREF _Toc11723 \h </w:instrText>
        </w:r>
        <w:r>
          <w:fldChar w:fldCharType="separate"/>
        </w:r>
        <w:r>
          <w:t>20</w:t>
        </w:r>
        <w:r>
          <w:fldChar w:fldCharType="end"/>
        </w:r>
      </w:hyperlink>
    </w:p>
    <w:p>
      <w:pPr>
        <w:pStyle w:val="TOC2"/>
        <w:tabs>
          <w:tab w:val="right" w:leader="dot" w:pos="8306"/>
        </w:tabs>
      </w:pPr>
      <w:hyperlink w:anchor="_Toc15387" w:history="1">
        <w:r>
          <w:rPr>
            <w:rFonts w:ascii="仿宋" w:eastAsia="仿宋" w:hAnsi="仿宋" w:cs="仿宋" w:hint="eastAsia"/>
            <w:lang w:eastAsia="zh-CN"/>
          </w:rPr>
          <w:t>(二)、建设规模</w:t>
        </w:r>
        <w:r>
          <w:tab/>
        </w:r>
        <w:r>
          <w:fldChar w:fldCharType="begin"/>
        </w:r>
        <w:r>
          <w:instrText xml:space="preserve"> PAGEREF _Toc15387 \h </w:instrText>
        </w:r>
        <w:r>
          <w:fldChar w:fldCharType="separate"/>
        </w:r>
        <w:r>
          <w:t>21</w:t>
        </w:r>
        <w:r>
          <w:fldChar w:fldCharType="end"/>
        </w:r>
      </w:hyperlink>
    </w:p>
    <w:p>
      <w:pPr>
        <w:pStyle w:val="TOC1"/>
        <w:tabs>
          <w:tab w:val="right" w:leader="dot" w:pos="8306"/>
        </w:tabs>
      </w:pPr>
      <w:hyperlink w:anchor="_Toc13892" w:history="1">
        <w:r>
          <w:rPr>
            <w:rFonts w:ascii="仿宋" w:eastAsia="仿宋" w:hAnsi="仿宋" w:cs="仿宋" w:hint="eastAsia"/>
            <w:lang w:eastAsia="zh-CN"/>
          </w:rPr>
          <w:t>六、市场分析、调研</w:t>
        </w:r>
        <w:r>
          <w:tab/>
        </w:r>
        <w:r>
          <w:fldChar w:fldCharType="begin"/>
        </w:r>
        <w:r>
          <w:instrText xml:space="preserve"> PAGEREF _Toc13892 \h </w:instrText>
        </w:r>
        <w:r>
          <w:fldChar w:fldCharType="separate"/>
        </w:r>
        <w:r>
          <w:t>22</w:t>
        </w:r>
        <w:r>
          <w:fldChar w:fldCharType="end"/>
        </w:r>
      </w:hyperlink>
    </w:p>
    <w:p>
      <w:pPr>
        <w:pStyle w:val="TOC2"/>
        <w:tabs>
          <w:tab w:val="right" w:leader="dot" w:pos="8306"/>
        </w:tabs>
      </w:pPr>
      <w:hyperlink w:anchor="_Toc21167" w:history="1">
        <w:r>
          <w:rPr>
            <w:rFonts w:ascii="仿宋" w:eastAsia="仿宋" w:hAnsi="仿宋" w:cs="仿宋" w:hint="eastAsia"/>
            <w:lang w:eastAsia="zh-CN"/>
          </w:rPr>
          <w:t>(一)、防爆电磁阀行业分析</w:t>
        </w:r>
        <w:r>
          <w:tab/>
        </w:r>
        <w:r>
          <w:fldChar w:fldCharType="begin"/>
        </w:r>
        <w:r>
          <w:instrText xml:space="preserve"> PAGEREF _Toc21167 \h </w:instrText>
        </w:r>
        <w:r>
          <w:fldChar w:fldCharType="separate"/>
        </w:r>
        <w:r>
          <w:t>22</w:t>
        </w:r>
        <w:r>
          <w:fldChar w:fldCharType="end"/>
        </w:r>
      </w:hyperlink>
    </w:p>
    <w:p>
      <w:pPr>
        <w:pStyle w:val="TOC2"/>
        <w:tabs>
          <w:tab w:val="right" w:leader="dot" w:pos="8306"/>
        </w:tabs>
      </w:pPr>
      <w:hyperlink w:anchor="_Toc11821" w:history="1">
        <w:r>
          <w:rPr>
            <w:rFonts w:ascii="仿宋" w:eastAsia="仿宋" w:hAnsi="仿宋" w:cs="仿宋" w:hint="eastAsia"/>
            <w:lang w:eastAsia="zh-CN"/>
          </w:rPr>
          <w:t>(二)、防爆电磁阀市场分析预测</w:t>
        </w:r>
        <w:r>
          <w:tab/>
        </w:r>
        <w:r>
          <w:fldChar w:fldCharType="begin"/>
        </w:r>
        <w:r>
          <w:instrText xml:space="preserve"> PAGEREF _Toc11821 \h </w:instrText>
        </w:r>
        <w:r>
          <w:fldChar w:fldCharType="separate"/>
        </w:r>
        <w:r>
          <w:t>22</w:t>
        </w:r>
        <w:r>
          <w:fldChar w:fldCharType="end"/>
        </w:r>
      </w:hyperlink>
    </w:p>
    <w:p>
      <w:pPr>
        <w:pStyle w:val="TOC1"/>
        <w:tabs>
          <w:tab w:val="right" w:leader="dot" w:pos="8306"/>
        </w:tabs>
      </w:pPr>
      <w:hyperlink w:anchor="_Toc21796" w:history="1">
        <w:r>
          <w:rPr>
            <w:rFonts w:ascii="仿宋" w:eastAsia="仿宋" w:hAnsi="仿宋" w:cs="仿宋" w:hint="eastAsia"/>
            <w:lang w:eastAsia="zh-CN"/>
          </w:rPr>
          <w:t>七、防爆电磁阀项目人力资源培养与发展</w:t>
        </w:r>
        <w:r>
          <w:tab/>
        </w:r>
        <w:r>
          <w:fldChar w:fldCharType="begin"/>
        </w:r>
        <w:r>
          <w:instrText xml:space="preserve"> PAGEREF _Toc21796 \h </w:instrText>
        </w:r>
        <w:r>
          <w:fldChar w:fldCharType="separate"/>
        </w:r>
        <w:r>
          <w:t>23</w:t>
        </w:r>
        <w:r>
          <w:fldChar w:fldCharType="end"/>
        </w:r>
      </w:hyperlink>
    </w:p>
    <w:p>
      <w:pPr>
        <w:pStyle w:val="TOC2"/>
        <w:tabs>
          <w:tab w:val="right" w:leader="dot" w:pos="8306"/>
        </w:tabs>
      </w:pPr>
      <w:hyperlink w:anchor="_Toc4311" w:history="1">
        <w:r>
          <w:rPr>
            <w:rFonts w:ascii="仿宋" w:eastAsia="仿宋" w:hAnsi="仿宋" w:cs="仿宋" w:hint="eastAsia"/>
            <w:lang w:eastAsia="zh-CN"/>
          </w:rPr>
          <w:t>(一)、人才需求与规划</w:t>
        </w:r>
        <w:r>
          <w:tab/>
        </w:r>
        <w:r>
          <w:fldChar w:fldCharType="begin"/>
        </w:r>
        <w:r>
          <w:instrText xml:space="preserve"> PAGEREF _Toc4311 \h </w:instrText>
        </w:r>
        <w:r>
          <w:fldChar w:fldCharType="separate"/>
        </w:r>
        <w:r>
          <w:t>23</w:t>
        </w:r>
        <w:r>
          <w:fldChar w:fldCharType="end"/>
        </w:r>
      </w:hyperlink>
    </w:p>
    <w:p>
      <w:pPr>
        <w:pStyle w:val="TOC2"/>
        <w:tabs>
          <w:tab w:val="right" w:leader="dot" w:pos="8306"/>
        </w:tabs>
      </w:pPr>
      <w:hyperlink w:anchor="_Toc29990" w:history="1">
        <w:r>
          <w:rPr>
            <w:rFonts w:ascii="仿宋" w:eastAsia="仿宋" w:hAnsi="仿宋" w:cs="仿宋" w:hint="eastAsia"/>
            <w:lang w:eastAsia="zh-CN"/>
          </w:rPr>
          <w:t>(二)、培训与发展计划</w:t>
        </w:r>
        <w:r>
          <w:tab/>
        </w:r>
        <w:r>
          <w:fldChar w:fldCharType="begin"/>
        </w:r>
        <w:r>
          <w:instrText xml:space="preserve"> PAGEREF _Toc29990 \h </w:instrText>
        </w:r>
        <w:r>
          <w:fldChar w:fldCharType="separate"/>
        </w:r>
        <w:r>
          <w:t>24</w:t>
        </w:r>
        <w:r>
          <w:fldChar w:fldCharType="end"/>
        </w:r>
      </w:hyperlink>
    </w:p>
    <w:p>
      <w:pPr>
        <w:pStyle w:val="TOC1"/>
        <w:tabs>
          <w:tab w:val="right" w:leader="dot" w:pos="8306"/>
        </w:tabs>
      </w:pPr>
      <w:hyperlink w:anchor="_Toc18039" w:history="1">
        <w:r>
          <w:rPr>
            <w:rFonts w:ascii="仿宋" w:eastAsia="仿宋" w:hAnsi="仿宋" w:cs="仿宋" w:hint="eastAsia"/>
            <w:lang w:eastAsia="zh-CN"/>
          </w:rPr>
          <w:t>八、防爆电磁阀项目环境影响分析</w:t>
        </w:r>
        <w:r>
          <w:tab/>
        </w:r>
        <w:r>
          <w:fldChar w:fldCharType="begin"/>
        </w:r>
        <w:r>
          <w:instrText xml:space="preserve"> PAGEREF _Toc18039 \h </w:instrText>
        </w:r>
        <w:r>
          <w:fldChar w:fldCharType="separate"/>
        </w:r>
        <w:r>
          <w:t>24</w:t>
        </w:r>
        <w:r>
          <w:fldChar w:fldCharType="end"/>
        </w:r>
      </w:hyperlink>
    </w:p>
    <w:p>
      <w:pPr>
        <w:pStyle w:val="TOC2"/>
        <w:tabs>
          <w:tab w:val="right" w:leader="dot" w:pos="8306"/>
        </w:tabs>
      </w:pPr>
      <w:hyperlink w:anchor="_Toc19069" w:history="1">
        <w:r>
          <w:rPr>
            <w:rFonts w:ascii="仿宋" w:eastAsia="仿宋" w:hAnsi="仿宋" w:cs="仿宋" w:hint="eastAsia"/>
            <w:lang w:eastAsia="zh-CN"/>
          </w:rPr>
          <w:t>(一)、建设区域环境质量现状</w:t>
        </w:r>
        <w:r>
          <w:tab/>
        </w:r>
        <w:r>
          <w:fldChar w:fldCharType="begin"/>
        </w:r>
        <w:r>
          <w:instrText xml:space="preserve"> PAGEREF _Toc19069 \h </w:instrText>
        </w:r>
        <w:r>
          <w:fldChar w:fldCharType="separate"/>
        </w:r>
        <w:r>
          <w:t>24</w:t>
        </w:r>
        <w:r>
          <w:fldChar w:fldCharType="end"/>
        </w:r>
      </w:hyperlink>
    </w:p>
    <w:p>
      <w:pPr>
        <w:pStyle w:val="TOC2"/>
        <w:tabs>
          <w:tab w:val="right" w:leader="dot" w:pos="8306"/>
        </w:tabs>
      </w:pPr>
      <w:hyperlink w:anchor="_Toc15981" w:history="1">
        <w:r>
          <w:rPr>
            <w:rFonts w:ascii="仿宋" w:eastAsia="仿宋" w:hAnsi="仿宋" w:cs="仿宋" w:hint="eastAsia"/>
            <w:lang w:eastAsia="zh-CN"/>
          </w:rPr>
          <w:t>(二)、建设期环境保护</w:t>
        </w:r>
        <w:r>
          <w:tab/>
        </w:r>
        <w:r>
          <w:fldChar w:fldCharType="begin"/>
        </w:r>
        <w:r>
          <w:instrText xml:space="preserve"> PAGEREF _Toc15981 \h </w:instrText>
        </w:r>
        <w:r>
          <w:fldChar w:fldCharType="separate"/>
        </w:r>
        <w:r>
          <w:t>26</w:t>
        </w:r>
        <w:r>
          <w:fldChar w:fldCharType="end"/>
        </w:r>
      </w:hyperlink>
    </w:p>
    <w:p>
      <w:pPr>
        <w:pStyle w:val="TOC2"/>
        <w:tabs>
          <w:tab w:val="right" w:leader="dot" w:pos="8306"/>
        </w:tabs>
      </w:pPr>
      <w:hyperlink w:anchor="_Toc27328" w:history="1">
        <w:r>
          <w:rPr>
            <w:rFonts w:ascii="仿宋" w:eastAsia="仿宋" w:hAnsi="仿宋" w:cs="仿宋" w:hint="eastAsia"/>
            <w:lang w:eastAsia="zh-CN"/>
          </w:rPr>
          <w:t>(三)、运营期环境保护</w:t>
        </w:r>
        <w:r>
          <w:tab/>
        </w:r>
        <w:r>
          <w:fldChar w:fldCharType="begin"/>
        </w:r>
        <w:r>
          <w:instrText xml:space="preserve"> PAGEREF _Toc27328 \h </w:instrText>
        </w:r>
        <w:r>
          <w:fldChar w:fldCharType="separate"/>
        </w:r>
        <w:r>
          <w:t>27</w:t>
        </w:r>
        <w:r>
          <w:fldChar w:fldCharType="end"/>
        </w:r>
      </w:hyperlink>
    </w:p>
    <w:p>
      <w:pPr>
        <w:pStyle w:val="TOC2"/>
        <w:tabs>
          <w:tab w:val="right" w:leader="dot" w:pos="8306"/>
        </w:tabs>
      </w:pPr>
      <w:hyperlink w:anchor="_Toc29902" w:history="1">
        <w:r>
          <w:rPr>
            <w:rFonts w:ascii="仿宋" w:eastAsia="仿宋" w:hAnsi="仿宋" w:cs="仿宋" w:hint="eastAsia"/>
            <w:lang w:eastAsia="zh-CN"/>
          </w:rPr>
          <w:t>(四)、防爆电磁阀项目建设对区域经济的影响</w:t>
        </w:r>
        <w:r>
          <w:tab/>
        </w:r>
        <w:r>
          <w:fldChar w:fldCharType="begin"/>
        </w:r>
        <w:r>
          <w:instrText xml:space="preserve"> PAGEREF _Toc29902 \h </w:instrText>
        </w:r>
        <w:r>
          <w:fldChar w:fldCharType="separate"/>
        </w:r>
        <w:r>
          <w:t>29</w:t>
        </w:r>
        <w:r>
          <w:fldChar w:fldCharType="end"/>
        </w:r>
      </w:hyperlink>
    </w:p>
    <w:p>
      <w:pPr>
        <w:pStyle w:val="TOC2"/>
        <w:tabs>
          <w:tab w:val="right" w:leader="dot" w:pos="8306"/>
        </w:tabs>
      </w:pPr>
      <w:hyperlink w:anchor="_Toc29504" w:history="1">
        <w:r>
          <w:rPr>
            <w:rFonts w:ascii="仿宋" w:eastAsia="仿宋" w:hAnsi="仿宋" w:cs="仿宋" w:hint="eastAsia"/>
            <w:lang w:eastAsia="zh-CN"/>
          </w:rPr>
          <w:t>(五)、废弃物处理</w:t>
        </w:r>
        <w:r>
          <w:tab/>
        </w:r>
        <w:r>
          <w:fldChar w:fldCharType="begin"/>
        </w:r>
        <w:r>
          <w:instrText xml:space="preserve"> PAGEREF _Toc29504 \h </w:instrText>
        </w:r>
        <w:r>
          <w:fldChar w:fldCharType="separate"/>
        </w:r>
        <w:r>
          <w:t>30</w:t>
        </w:r>
        <w:r>
          <w:fldChar w:fldCharType="end"/>
        </w:r>
      </w:hyperlink>
    </w:p>
    <w:p>
      <w:pPr>
        <w:pStyle w:val="TOC2"/>
        <w:tabs>
          <w:tab w:val="right" w:leader="dot" w:pos="8306"/>
        </w:tabs>
      </w:pPr>
      <w:hyperlink w:anchor="_Toc1287" w:history="1">
        <w:r>
          <w:rPr>
            <w:rFonts w:ascii="仿宋" w:eastAsia="仿宋" w:hAnsi="仿宋" w:cs="仿宋" w:hint="eastAsia"/>
            <w:lang w:eastAsia="zh-CN"/>
          </w:rPr>
          <w:t>(六)、特殊环境影响分析</w:t>
        </w:r>
        <w:r>
          <w:tab/>
        </w:r>
        <w:r>
          <w:fldChar w:fldCharType="begin"/>
        </w:r>
        <w:r>
          <w:instrText xml:space="preserve"> PAGEREF _Toc1287 \h </w:instrText>
        </w:r>
        <w:r>
          <w:fldChar w:fldCharType="separate"/>
        </w:r>
        <w:r>
          <w:t>32</w:t>
        </w:r>
        <w:r>
          <w:fldChar w:fldCharType="end"/>
        </w:r>
      </w:hyperlink>
    </w:p>
    <w:p>
      <w:pPr>
        <w:pStyle w:val="TOC2"/>
        <w:tabs>
          <w:tab w:val="right" w:leader="dot" w:pos="8306"/>
        </w:tabs>
      </w:pPr>
      <w:hyperlink w:anchor="_Toc16269" w:history="1">
        <w:r>
          <w:rPr>
            <w:rFonts w:ascii="仿宋" w:eastAsia="仿宋" w:hAnsi="仿宋" w:cs="仿宋" w:hint="eastAsia"/>
            <w:lang w:eastAsia="zh-CN"/>
          </w:rPr>
          <w:t>(七)、清洁生产</w:t>
        </w:r>
        <w:r>
          <w:tab/>
        </w:r>
        <w:r>
          <w:fldChar w:fldCharType="begin"/>
        </w:r>
        <w:r>
          <w:instrText xml:space="preserve"> PAGEREF _Toc16269 \h </w:instrText>
        </w:r>
        <w:r>
          <w:fldChar w:fldCharType="separate"/>
        </w:r>
        <w:r>
          <w:t>33</w:t>
        </w:r>
        <w:r>
          <w:fldChar w:fldCharType="end"/>
        </w:r>
      </w:hyperlink>
    </w:p>
    <w:p>
      <w:pPr>
        <w:pStyle w:val="TOC2"/>
        <w:tabs>
          <w:tab w:val="right" w:leader="dot" w:pos="8306"/>
        </w:tabs>
      </w:pPr>
      <w:hyperlink w:anchor="_Toc15063" w:history="1">
        <w:r>
          <w:rPr>
            <w:rFonts w:ascii="仿宋" w:eastAsia="仿宋" w:hAnsi="仿宋" w:cs="仿宋" w:hint="eastAsia"/>
            <w:lang w:eastAsia="zh-CN"/>
          </w:rPr>
          <w:t>(八)、环境保护综合评价</w:t>
        </w:r>
        <w:r>
          <w:tab/>
        </w:r>
        <w:r>
          <w:fldChar w:fldCharType="begin"/>
        </w:r>
        <w:r>
          <w:instrText xml:space="preserve"> PAGEREF _Toc15063 \h </w:instrText>
        </w:r>
        <w:r>
          <w:fldChar w:fldCharType="separate"/>
        </w:r>
        <w:r>
          <w:t>34</w:t>
        </w:r>
        <w:r>
          <w:fldChar w:fldCharType="end"/>
        </w:r>
      </w:hyperlink>
    </w:p>
    <w:p>
      <w:pPr>
        <w:pStyle w:val="TOC1"/>
        <w:tabs>
          <w:tab w:val="right" w:leader="dot" w:pos="8306"/>
        </w:tabs>
      </w:pPr>
      <w:hyperlink w:anchor="_Toc6421" w:history="1">
        <w:r>
          <w:rPr>
            <w:rFonts w:ascii="仿宋" w:eastAsia="仿宋" w:hAnsi="仿宋" w:cs="仿宋" w:hint="eastAsia"/>
            <w:lang w:eastAsia="zh-CN"/>
          </w:rPr>
          <w:t>九、防爆电磁阀项目社会影响</w:t>
        </w:r>
        <w:r>
          <w:tab/>
        </w:r>
        <w:r>
          <w:fldChar w:fldCharType="begin"/>
        </w:r>
        <w:r>
          <w:instrText xml:space="preserve"> PAGEREF _Toc6421 \h </w:instrText>
        </w:r>
        <w:r>
          <w:fldChar w:fldCharType="separate"/>
        </w:r>
        <w:r>
          <w:t>35</w:t>
        </w:r>
        <w:r>
          <w:fldChar w:fldCharType="end"/>
        </w:r>
      </w:hyperlink>
    </w:p>
    <w:p>
      <w:pPr>
        <w:pStyle w:val="TOC2"/>
        <w:tabs>
          <w:tab w:val="right" w:leader="dot" w:pos="8306"/>
        </w:tabs>
      </w:pPr>
      <w:hyperlink w:anchor="_Toc23546" w:history="1">
        <w:r>
          <w:rPr>
            <w:rFonts w:ascii="仿宋" w:eastAsia="仿宋" w:hAnsi="仿宋" w:cs="仿宋" w:hint="eastAsia"/>
            <w:lang w:eastAsia="zh-CN"/>
          </w:rPr>
          <w:t>(一)、社会责任与义务</w:t>
        </w:r>
        <w:r>
          <w:tab/>
        </w:r>
        <w:r>
          <w:fldChar w:fldCharType="begin"/>
        </w:r>
        <w:r>
          <w:instrText xml:space="preserve"> PAGEREF _Toc23546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637" w:history="1">
        <w:r>
          <w:rPr>
            <w:rFonts w:ascii="仿宋" w:eastAsia="仿宋" w:hAnsi="仿宋" w:cs="仿宋" w:hint="eastAsia"/>
            <w:lang w:eastAsia="zh-CN"/>
          </w:rPr>
          <w:t>(二)、社会参与与沟通</w:t>
        </w:r>
        <w:r>
          <w:tab/>
        </w:r>
        <w:r>
          <w:fldChar w:fldCharType="begin"/>
        </w:r>
        <w:r>
          <w:instrText xml:space="preserve"> PAGEREF _Toc20637 \h </w:instrText>
        </w:r>
        <w:r>
          <w:fldChar w:fldCharType="separate"/>
        </w:r>
        <w:r>
          <w:t>36</w:t>
        </w:r>
        <w:r>
          <w:fldChar w:fldCharType="end"/>
        </w:r>
      </w:hyperlink>
    </w:p>
    <w:p>
      <w:pPr>
        <w:pStyle w:val="TOC1"/>
        <w:tabs>
          <w:tab w:val="right" w:leader="dot" w:pos="8306"/>
        </w:tabs>
      </w:pPr>
      <w:hyperlink w:anchor="_Toc30770" w:history="1">
        <w:r>
          <w:rPr>
            <w:rFonts w:ascii="仿宋" w:eastAsia="仿宋" w:hAnsi="仿宋" w:cs="仿宋" w:hint="eastAsia"/>
            <w:lang w:eastAsia="zh-CN"/>
          </w:rPr>
          <w:t>十、防爆电磁阀项目财务管理</w:t>
        </w:r>
        <w:r>
          <w:tab/>
        </w:r>
        <w:r>
          <w:fldChar w:fldCharType="begin"/>
        </w:r>
        <w:r>
          <w:instrText xml:space="preserve"> PAGEREF _Toc30770 \h </w:instrText>
        </w:r>
        <w:r>
          <w:fldChar w:fldCharType="separate"/>
        </w:r>
        <w:r>
          <w:t>37</w:t>
        </w:r>
        <w:r>
          <w:fldChar w:fldCharType="end"/>
        </w:r>
      </w:hyperlink>
    </w:p>
    <w:p>
      <w:pPr>
        <w:pStyle w:val="TOC2"/>
        <w:tabs>
          <w:tab w:val="right" w:leader="dot" w:pos="8306"/>
        </w:tabs>
      </w:pPr>
      <w:hyperlink w:anchor="_Toc30888" w:history="1">
        <w:r>
          <w:rPr>
            <w:rFonts w:ascii="仿宋" w:eastAsia="仿宋" w:hAnsi="仿宋" w:cs="仿宋" w:hint="eastAsia"/>
            <w:lang w:eastAsia="zh-CN"/>
          </w:rPr>
          <w:t>(一)、资金需求大</w:t>
        </w:r>
        <w:r>
          <w:tab/>
        </w:r>
        <w:r>
          <w:fldChar w:fldCharType="begin"/>
        </w:r>
        <w:r>
          <w:instrText xml:space="preserve"> PAGEREF _Toc30888 \h </w:instrText>
        </w:r>
        <w:r>
          <w:fldChar w:fldCharType="separate"/>
        </w:r>
        <w:r>
          <w:t>37</w:t>
        </w:r>
        <w:r>
          <w:fldChar w:fldCharType="end"/>
        </w:r>
      </w:hyperlink>
    </w:p>
    <w:p>
      <w:pPr>
        <w:pStyle w:val="TOC2"/>
        <w:tabs>
          <w:tab w:val="right" w:leader="dot" w:pos="8306"/>
        </w:tabs>
      </w:pPr>
      <w:hyperlink w:anchor="_Toc14996" w:history="1">
        <w:r>
          <w:rPr>
            <w:rFonts w:ascii="仿宋" w:eastAsia="仿宋" w:hAnsi="仿宋" w:cs="仿宋" w:hint="eastAsia"/>
            <w:lang w:eastAsia="zh-CN"/>
          </w:rPr>
          <w:t>(二)、研发周期长</w:t>
        </w:r>
        <w:r>
          <w:tab/>
        </w:r>
        <w:r>
          <w:fldChar w:fldCharType="begin"/>
        </w:r>
        <w:r>
          <w:instrText xml:space="preserve"> PAGEREF _Toc14996 \h </w:instrText>
        </w:r>
        <w:r>
          <w:fldChar w:fldCharType="separate"/>
        </w:r>
        <w:r>
          <w:t>38</w:t>
        </w:r>
        <w:r>
          <w:fldChar w:fldCharType="end"/>
        </w:r>
      </w:hyperlink>
    </w:p>
    <w:p>
      <w:pPr>
        <w:pStyle w:val="TOC2"/>
        <w:tabs>
          <w:tab w:val="right" w:leader="dot" w:pos="8306"/>
        </w:tabs>
      </w:pPr>
      <w:hyperlink w:anchor="_Toc28690" w:history="1">
        <w:r>
          <w:rPr>
            <w:rFonts w:ascii="仿宋" w:eastAsia="仿宋" w:hAnsi="仿宋" w:cs="仿宋" w:hint="eastAsia"/>
            <w:lang w:eastAsia="zh-CN"/>
          </w:rPr>
          <w:t>(三)、市场风险大</w:t>
        </w:r>
        <w:r>
          <w:tab/>
        </w:r>
        <w:r>
          <w:fldChar w:fldCharType="begin"/>
        </w:r>
        <w:r>
          <w:instrText xml:space="preserve"> PAGEREF _Toc28690 \h </w:instrText>
        </w:r>
        <w:r>
          <w:fldChar w:fldCharType="separate"/>
        </w:r>
        <w:r>
          <w:t>39</w:t>
        </w:r>
        <w:r>
          <w:fldChar w:fldCharType="end"/>
        </w:r>
      </w:hyperlink>
    </w:p>
    <w:p>
      <w:pPr>
        <w:pStyle w:val="TOC2"/>
        <w:tabs>
          <w:tab w:val="right" w:leader="dot" w:pos="8306"/>
        </w:tabs>
      </w:pPr>
      <w:hyperlink w:anchor="_Toc20036" w:history="1">
        <w:r>
          <w:rPr>
            <w:rFonts w:ascii="仿宋" w:eastAsia="仿宋" w:hAnsi="仿宋" w:cs="仿宋" w:hint="eastAsia"/>
            <w:lang w:eastAsia="zh-CN"/>
          </w:rPr>
          <w:t>(四)、利润率高</w:t>
        </w:r>
        <w:r>
          <w:tab/>
        </w:r>
        <w:r>
          <w:fldChar w:fldCharType="begin"/>
        </w:r>
        <w:r>
          <w:instrText xml:space="preserve"> PAGEREF _Toc20036 \h </w:instrText>
        </w:r>
        <w:r>
          <w:fldChar w:fldCharType="separate"/>
        </w:r>
        <w:r>
          <w:t>42</w:t>
        </w:r>
        <w:r>
          <w:fldChar w:fldCharType="end"/>
        </w:r>
      </w:hyperlink>
    </w:p>
    <w:p>
      <w:pPr>
        <w:pStyle w:val="TOC1"/>
        <w:tabs>
          <w:tab w:val="right" w:leader="dot" w:pos="8306"/>
        </w:tabs>
      </w:pPr>
      <w:hyperlink w:anchor="_Toc9819" w:history="1">
        <w:r>
          <w:rPr>
            <w:rFonts w:ascii="仿宋" w:eastAsia="仿宋" w:hAnsi="仿宋" w:cs="仿宋" w:hint="eastAsia"/>
            <w:lang w:eastAsia="zh-CN"/>
          </w:rPr>
          <w:t>十一、防爆电磁阀项目创新与研发</w:t>
        </w:r>
        <w:r>
          <w:tab/>
        </w:r>
        <w:r>
          <w:fldChar w:fldCharType="begin"/>
        </w:r>
        <w:r>
          <w:instrText xml:space="preserve"> PAGEREF _Toc9819 \h </w:instrText>
        </w:r>
        <w:r>
          <w:fldChar w:fldCharType="separate"/>
        </w:r>
        <w:r>
          <w:t>44</w:t>
        </w:r>
        <w:r>
          <w:fldChar w:fldCharType="end"/>
        </w:r>
      </w:hyperlink>
    </w:p>
    <w:p>
      <w:pPr>
        <w:pStyle w:val="TOC2"/>
        <w:tabs>
          <w:tab w:val="right" w:leader="dot" w:pos="8306"/>
        </w:tabs>
      </w:pPr>
      <w:hyperlink w:anchor="_Toc14850" w:history="1">
        <w:r>
          <w:rPr>
            <w:rFonts w:ascii="仿宋" w:eastAsia="仿宋" w:hAnsi="仿宋" w:cs="仿宋" w:hint="eastAsia"/>
            <w:lang w:eastAsia="zh-CN"/>
          </w:rPr>
          <w:t>(一)、创新策略与方向</w:t>
        </w:r>
        <w:r>
          <w:tab/>
        </w:r>
        <w:r>
          <w:fldChar w:fldCharType="begin"/>
        </w:r>
        <w:r>
          <w:instrText xml:space="preserve"> PAGEREF _Toc14850 \h </w:instrText>
        </w:r>
        <w:r>
          <w:fldChar w:fldCharType="separate"/>
        </w:r>
        <w:r>
          <w:t>44</w:t>
        </w:r>
        <w:r>
          <w:fldChar w:fldCharType="end"/>
        </w:r>
      </w:hyperlink>
    </w:p>
    <w:p>
      <w:pPr>
        <w:pStyle w:val="TOC2"/>
        <w:tabs>
          <w:tab w:val="right" w:leader="dot" w:pos="8306"/>
        </w:tabs>
      </w:pPr>
      <w:hyperlink w:anchor="_Toc3961" w:history="1">
        <w:r>
          <w:rPr>
            <w:rFonts w:ascii="仿宋" w:eastAsia="仿宋" w:hAnsi="仿宋" w:cs="仿宋" w:hint="eastAsia"/>
            <w:lang w:eastAsia="zh-CN"/>
          </w:rPr>
          <w:t>(二)、研发规划与投入</w:t>
        </w:r>
        <w:r>
          <w:tab/>
        </w:r>
        <w:r>
          <w:fldChar w:fldCharType="begin"/>
        </w:r>
        <w:r>
          <w:instrText xml:space="preserve"> PAGEREF _Toc3961 \h </w:instrText>
        </w:r>
        <w:r>
          <w:fldChar w:fldCharType="separate"/>
        </w:r>
        <w:r>
          <w:t>45</w:t>
        </w:r>
        <w:r>
          <w:fldChar w:fldCharType="end"/>
        </w:r>
      </w:hyperlink>
    </w:p>
    <w:p>
      <w:pPr>
        <w:pStyle w:val="TOC1"/>
        <w:tabs>
          <w:tab w:val="right" w:leader="dot" w:pos="8306"/>
        </w:tabs>
      </w:pPr>
      <w:hyperlink w:anchor="_Toc28986" w:history="1">
        <w:r>
          <w:rPr>
            <w:rFonts w:ascii="仿宋" w:eastAsia="仿宋" w:hAnsi="仿宋" w:cs="仿宋" w:hint="eastAsia"/>
            <w:lang w:eastAsia="zh-CN"/>
          </w:rPr>
          <w:t>十二、防爆电磁阀项目技术管理</w:t>
        </w:r>
        <w:r>
          <w:tab/>
        </w:r>
        <w:r>
          <w:fldChar w:fldCharType="begin"/>
        </w:r>
        <w:r>
          <w:instrText xml:space="preserve"> PAGEREF _Toc28986 \h </w:instrText>
        </w:r>
        <w:r>
          <w:fldChar w:fldCharType="separate"/>
        </w:r>
        <w:r>
          <w:t>47</w:t>
        </w:r>
        <w:r>
          <w:fldChar w:fldCharType="end"/>
        </w:r>
      </w:hyperlink>
    </w:p>
    <w:p>
      <w:pPr>
        <w:pStyle w:val="TOC2"/>
        <w:tabs>
          <w:tab w:val="right" w:leader="dot" w:pos="8306"/>
        </w:tabs>
      </w:pPr>
      <w:hyperlink w:anchor="_Toc11064" w:history="1">
        <w:r>
          <w:rPr>
            <w:rFonts w:ascii="仿宋" w:eastAsia="仿宋" w:hAnsi="仿宋" w:cs="仿宋" w:hint="eastAsia"/>
            <w:lang w:eastAsia="zh-CN"/>
          </w:rPr>
          <w:t>(一)、技术方案选用方向</w:t>
        </w:r>
        <w:r>
          <w:tab/>
        </w:r>
        <w:r>
          <w:fldChar w:fldCharType="begin"/>
        </w:r>
        <w:r>
          <w:instrText xml:space="preserve"> PAGEREF _Toc11064 \h </w:instrText>
        </w:r>
        <w:r>
          <w:fldChar w:fldCharType="separate"/>
        </w:r>
        <w:r>
          <w:t>47</w:t>
        </w:r>
        <w:r>
          <w:fldChar w:fldCharType="end"/>
        </w:r>
      </w:hyperlink>
    </w:p>
    <w:p>
      <w:pPr>
        <w:pStyle w:val="TOC2"/>
        <w:tabs>
          <w:tab w:val="right" w:leader="dot" w:pos="8306"/>
        </w:tabs>
      </w:pPr>
      <w:hyperlink w:anchor="_Toc3697" w:history="1">
        <w:r>
          <w:rPr>
            <w:rFonts w:ascii="仿宋" w:eastAsia="仿宋" w:hAnsi="仿宋" w:cs="仿宋" w:hint="eastAsia"/>
            <w:lang w:eastAsia="zh-CN"/>
          </w:rPr>
          <w:t>(二)、工艺技术方案选用原则</w:t>
        </w:r>
        <w:r>
          <w:tab/>
        </w:r>
        <w:r>
          <w:fldChar w:fldCharType="begin"/>
        </w:r>
        <w:r>
          <w:instrText xml:space="preserve"> PAGEREF _Toc3697 \h </w:instrText>
        </w:r>
        <w:r>
          <w:fldChar w:fldCharType="separate"/>
        </w:r>
        <w:r>
          <w:t>49</w:t>
        </w:r>
        <w:r>
          <w:fldChar w:fldCharType="end"/>
        </w:r>
      </w:hyperlink>
    </w:p>
    <w:p>
      <w:pPr>
        <w:pStyle w:val="TOC2"/>
        <w:tabs>
          <w:tab w:val="right" w:leader="dot" w:pos="8306"/>
        </w:tabs>
      </w:pPr>
      <w:hyperlink w:anchor="_Toc25691" w:history="1">
        <w:r>
          <w:rPr>
            <w:rFonts w:ascii="仿宋" w:eastAsia="仿宋" w:hAnsi="仿宋" w:cs="仿宋" w:hint="eastAsia"/>
            <w:lang w:eastAsia="zh-CN"/>
          </w:rPr>
          <w:t>(三)、工艺技术方案要求</w:t>
        </w:r>
        <w:r>
          <w:tab/>
        </w:r>
        <w:r>
          <w:fldChar w:fldCharType="begin"/>
        </w:r>
        <w:r>
          <w:instrText xml:space="preserve"> PAGEREF _Toc25691 \h </w:instrText>
        </w:r>
        <w:r>
          <w:fldChar w:fldCharType="separate"/>
        </w:r>
        <w:r>
          <w:t>51</w:t>
        </w:r>
        <w:r>
          <w:fldChar w:fldCharType="end"/>
        </w:r>
      </w:hyperlink>
    </w:p>
    <w:p>
      <w:pPr>
        <w:pStyle w:val="TOC1"/>
        <w:tabs>
          <w:tab w:val="right" w:leader="dot" w:pos="8306"/>
        </w:tabs>
      </w:pPr>
      <w:hyperlink w:anchor="_Toc2634" w:history="1">
        <w:r>
          <w:rPr>
            <w:rFonts w:ascii="仿宋" w:eastAsia="仿宋" w:hAnsi="仿宋" w:cs="仿宋" w:hint="eastAsia"/>
            <w:lang w:eastAsia="zh-CN"/>
          </w:rPr>
          <w:t>十三、防爆电磁阀项目实施时间节点</w:t>
        </w:r>
        <w:r>
          <w:tab/>
        </w:r>
        <w:r>
          <w:fldChar w:fldCharType="begin"/>
        </w:r>
        <w:r>
          <w:instrText xml:space="preserve"> PAGEREF _Toc2634 \h </w:instrText>
        </w:r>
        <w:r>
          <w:fldChar w:fldCharType="separate"/>
        </w:r>
        <w:r>
          <w:t>53</w:t>
        </w:r>
        <w:r>
          <w:fldChar w:fldCharType="end"/>
        </w:r>
      </w:hyperlink>
    </w:p>
    <w:p>
      <w:pPr>
        <w:pStyle w:val="TOC2"/>
        <w:tabs>
          <w:tab w:val="right" w:leader="dot" w:pos="8306"/>
        </w:tabs>
      </w:pPr>
      <w:hyperlink w:anchor="_Toc28201" w:history="1">
        <w:r>
          <w:rPr>
            <w:rFonts w:ascii="仿宋" w:eastAsia="仿宋" w:hAnsi="仿宋" w:cs="仿宋" w:hint="eastAsia"/>
            <w:lang w:eastAsia="zh-CN"/>
          </w:rPr>
          <w:t>(一)、防爆电磁阀项目启动阶段时间节点</w:t>
        </w:r>
        <w:r>
          <w:tab/>
        </w:r>
        <w:r>
          <w:fldChar w:fldCharType="begin"/>
        </w:r>
        <w:r>
          <w:instrText xml:space="preserve"> PAGEREF _Toc28201 \h </w:instrText>
        </w:r>
        <w:r>
          <w:fldChar w:fldCharType="separate"/>
        </w:r>
        <w:r>
          <w:t>53</w:t>
        </w:r>
        <w:r>
          <w:fldChar w:fldCharType="end"/>
        </w:r>
      </w:hyperlink>
    </w:p>
    <w:p>
      <w:pPr>
        <w:pStyle w:val="TOC2"/>
        <w:tabs>
          <w:tab w:val="right" w:leader="dot" w:pos="8306"/>
        </w:tabs>
      </w:pPr>
      <w:hyperlink w:anchor="_Toc7028" w:history="1">
        <w:r>
          <w:rPr>
            <w:rFonts w:ascii="仿宋" w:eastAsia="仿宋" w:hAnsi="仿宋" w:cs="仿宋" w:hint="eastAsia"/>
            <w:lang w:eastAsia="zh-CN"/>
          </w:rPr>
          <w:t>(二)、防爆电磁阀项目执行阶段时间节点</w:t>
        </w:r>
        <w:r>
          <w:tab/>
        </w:r>
        <w:r>
          <w:fldChar w:fldCharType="begin"/>
        </w:r>
        <w:r>
          <w:instrText xml:space="preserve"> PAGEREF _Toc7028 \h </w:instrText>
        </w:r>
        <w:r>
          <w:fldChar w:fldCharType="separate"/>
        </w:r>
        <w:r>
          <w:t>54</w:t>
        </w:r>
        <w:r>
          <w:fldChar w:fldCharType="end"/>
        </w:r>
      </w:hyperlink>
    </w:p>
    <w:p>
      <w:pPr>
        <w:pStyle w:val="TOC2"/>
        <w:tabs>
          <w:tab w:val="right" w:leader="dot" w:pos="8306"/>
        </w:tabs>
      </w:pPr>
      <w:hyperlink w:anchor="_Toc15118" w:history="1">
        <w:r>
          <w:rPr>
            <w:rFonts w:ascii="仿宋" w:eastAsia="仿宋" w:hAnsi="仿宋" w:cs="仿宋" w:hint="eastAsia"/>
            <w:lang w:eastAsia="zh-CN"/>
          </w:rPr>
          <w:t>(三)、防爆电磁阀项目完成阶段时间节点</w:t>
        </w:r>
        <w:r>
          <w:tab/>
        </w:r>
        <w:r>
          <w:fldChar w:fldCharType="begin"/>
        </w:r>
        <w:r>
          <w:instrText xml:space="preserve"> PAGEREF _Toc15118 \h </w:instrText>
        </w:r>
        <w:r>
          <w:fldChar w:fldCharType="separate"/>
        </w:r>
        <w:r>
          <w:t>55</w:t>
        </w:r>
        <w:r>
          <w:fldChar w:fldCharType="end"/>
        </w:r>
      </w:hyperlink>
    </w:p>
    <w:p>
      <w:pPr>
        <w:pStyle w:val="TOC1"/>
        <w:tabs>
          <w:tab w:val="right" w:leader="dot" w:pos="8306"/>
        </w:tabs>
      </w:pPr>
      <w:hyperlink w:anchor="_Toc3900" w:history="1">
        <w:r>
          <w:rPr>
            <w:rFonts w:ascii="仿宋" w:eastAsia="仿宋" w:hAnsi="仿宋" w:cs="仿宋" w:hint="eastAsia"/>
            <w:lang w:eastAsia="zh-CN"/>
          </w:rPr>
          <w:t>十四、防爆电磁阀项目实施保障措施</w:t>
        </w:r>
        <w:r>
          <w:tab/>
        </w:r>
        <w:r>
          <w:fldChar w:fldCharType="begin"/>
        </w:r>
        <w:r>
          <w:instrText xml:space="preserve"> PAGEREF _Toc3900 \h </w:instrText>
        </w:r>
        <w:r>
          <w:fldChar w:fldCharType="separate"/>
        </w:r>
        <w:r>
          <w:t>56</w:t>
        </w:r>
        <w:r>
          <w:fldChar w:fldCharType="end"/>
        </w:r>
      </w:hyperlink>
    </w:p>
    <w:p>
      <w:pPr>
        <w:pStyle w:val="TOC2"/>
        <w:tabs>
          <w:tab w:val="right" w:leader="dot" w:pos="8306"/>
        </w:tabs>
      </w:pPr>
      <w:hyperlink w:anchor="_Toc15723" w:history="1">
        <w:r>
          <w:rPr>
            <w:rFonts w:ascii="仿宋" w:eastAsia="仿宋" w:hAnsi="仿宋" w:cs="仿宋" w:hint="eastAsia"/>
            <w:lang w:eastAsia="zh-CN"/>
          </w:rPr>
          <w:t>(一)、防爆电磁阀项目实施保障机制</w:t>
        </w:r>
        <w:r>
          <w:tab/>
        </w:r>
        <w:r>
          <w:fldChar w:fldCharType="begin"/>
        </w:r>
        <w:r>
          <w:instrText xml:space="preserve"> PAGEREF _Toc15723 \h </w:instrText>
        </w:r>
        <w:r>
          <w:fldChar w:fldCharType="separate"/>
        </w:r>
        <w:r>
          <w:t>56</w:t>
        </w:r>
        <w:r>
          <w:fldChar w:fldCharType="end"/>
        </w:r>
      </w:hyperlink>
    </w:p>
    <w:p>
      <w:pPr>
        <w:pStyle w:val="TOC2"/>
        <w:tabs>
          <w:tab w:val="right" w:leader="dot" w:pos="8306"/>
        </w:tabs>
      </w:pPr>
      <w:hyperlink w:anchor="_Toc10150" w:history="1">
        <w:r>
          <w:rPr>
            <w:rFonts w:ascii="仿宋" w:eastAsia="仿宋" w:hAnsi="仿宋" w:cs="仿宋" w:hint="eastAsia"/>
            <w:lang w:eastAsia="zh-CN"/>
          </w:rPr>
          <w:t>(二)、防爆电磁阀项目法律合规要求</w:t>
        </w:r>
        <w:r>
          <w:tab/>
        </w:r>
        <w:r>
          <w:fldChar w:fldCharType="begin"/>
        </w:r>
        <w:r>
          <w:instrText xml:space="preserve"> PAGEREF _Toc10150 \h </w:instrText>
        </w:r>
        <w:r>
          <w:fldChar w:fldCharType="separate"/>
        </w:r>
        <w:r>
          <w:t>60</w:t>
        </w:r>
        <w:r>
          <w:fldChar w:fldCharType="end"/>
        </w:r>
      </w:hyperlink>
    </w:p>
    <w:p>
      <w:pPr>
        <w:pStyle w:val="TOC2"/>
        <w:tabs>
          <w:tab w:val="right" w:leader="dot" w:pos="8306"/>
        </w:tabs>
      </w:pPr>
      <w:hyperlink w:anchor="_Toc27601" w:history="1">
        <w:r>
          <w:rPr>
            <w:rFonts w:ascii="仿宋" w:eastAsia="仿宋" w:hAnsi="仿宋" w:cs="仿宋" w:hint="eastAsia"/>
            <w:lang w:eastAsia="zh-CN"/>
          </w:rPr>
          <w:t>(三)、防爆电磁阀项目合同管理与法律事务</w:t>
        </w:r>
        <w:r>
          <w:tab/>
        </w:r>
        <w:r>
          <w:fldChar w:fldCharType="begin"/>
        </w:r>
        <w:r>
          <w:instrText xml:space="preserve"> PAGEREF _Toc27601 \h </w:instrText>
        </w:r>
        <w:r>
          <w:fldChar w:fldCharType="separate"/>
        </w:r>
        <w:r>
          <w:t>64</w:t>
        </w:r>
        <w:r>
          <w:fldChar w:fldCharType="end"/>
        </w:r>
      </w:hyperlink>
    </w:p>
    <w:p>
      <w:pPr>
        <w:pStyle w:val="TOC2"/>
        <w:tabs>
          <w:tab w:val="right" w:leader="dot" w:pos="8306"/>
        </w:tabs>
      </w:pPr>
      <w:hyperlink w:anchor="_Toc13098" w:history="1">
        <w:r>
          <w:rPr>
            <w:rFonts w:ascii="仿宋" w:eastAsia="仿宋" w:hAnsi="仿宋" w:cs="仿宋" w:hint="eastAsia"/>
            <w:lang w:eastAsia="zh-CN"/>
          </w:rPr>
          <w:t>(四)、防爆电磁阀项目知识产权保护策略</w:t>
        </w:r>
        <w:r>
          <w:tab/>
        </w:r>
        <w:r>
          <w:fldChar w:fldCharType="begin"/>
        </w:r>
        <w:r>
          <w:instrText xml:space="preserve"> PAGEREF _Toc13098 \h </w:instrText>
        </w:r>
        <w:r>
          <w:fldChar w:fldCharType="separate"/>
        </w:r>
        <w:r>
          <w:t>70</w:t>
        </w:r>
        <w:r>
          <w:fldChar w:fldCharType="end"/>
        </w:r>
      </w:hyperlink>
    </w:p>
    <w:p>
      <w:pPr>
        <w:pStyle w:val="TOC1"/>
        <w:tabs>
          <w:tab w:val="right" w:leader="dot" w:pos="8306"/>
        </w:tabs>
      </w:pPr>
      <w:hyperlink w:anchor="_Toc3136" w:history="1">
        <w:r>
          <w:rPr>
            <w:rFonts w:ascii="仿宋" w:eastAsia="仿宋" w:hAnsi="仿宋" w:cs="仿宋" w:hint="eastAsia"/>
            <w:lang w:eastAsia="zh-CN"/>
          </w:rPr>
          <w:t>十五、利益相关者分析与沟通计划</w:t>
        </w:r>
        <w:r>
          <w:tab/>
        </w:r>
        <w:r>
          <w:fldChar w:fldCharType="begin"/>
        </w:r>
        <w:r>
          <w:instrText xml:space="preserve"> PAGEREF _Toc3136 \h </w:instrText>
        </w:r>
        <w:r>
          <w:fldChar w:fldCharType="separate"/>
        </w:r>
        <w:r>
          <w:t>73</w:t>
        </w:r>
        <w:r>
          <w:fldChar w:fldCharType="end"/>
        </w:r>
      </w:hyperlink>
    </w:p>
    <w:p>
      <w:pPr>
        <w:pStyle w:val="TOC2"/>
        <w:tabs>
          <w:tab w:val="right" w:leader="dot" w:pos="8306"/>
        </w:tabs>
      </w:pPr>
      <w:hyperlink w:anchor="_Toc29584" w:history="1">
        <w:r>
          <w:rPr>
            <w:rFonts w:ascii="仿宋" w:eastAsia="仿宋" w:hAnsi="仿宋" w:cs="仿宋" w:hint="eastAsia"/>
            <w:lang w:eastAsia="zh-CN"/>
          </w:rPr>
          <w:t>(一)、利益相关者分析</w:t>
        </w:r>
        <w:r>
          <w:tab/>
        </w:r>
        <w:r>
          <w:fldChar w:fldCharType="begin"/>
        </w:r>
        <w:r>
          <w:instrText xml:space="preserve"> PAGEREF _Toc29584 \h </w:instrText>
        </w:r>
        <w:r>
          <w:fldChar w:fldCharType="separate"/>
        </w:r>
        <w:r>
          <w:t>73</w:t>
        </w:r>
        <w:r>
          <w:fldChar w:fldCharType="end"/>
        </w:r>
      </w:hyperlink>
    </w:p>
    <w:p>
      <w:pPr>
        <w:pStyle w:val="TOC2"/>
        <w:tabs>
          <w:tab w:val="right" w:leader="dot" w:pos="8306"/>
        </w:tabs>
      </w:pPr>
      <w:hyperlink w:anchor="_Toc9753" w:history="1">
        <w:r>
          <w:rPr>
            <w:rFonts w:ascii="仿宋" w:eastAsia="仿宋" w:hAnsi="仿宋" w:cs="仿宋" w:hint="eastAsia"/>
            <w:lang w:eastAsia="zh-CN"/>
          </w:rPr>
          <w:t>(二)、沟通计划</w:t>
        </w:r>
        <w:r>
          <w:tab/>
        </w:r>
        <w:r>
          <w:fldChar w:fldCharType="begin"/>
        </w:r>
        <w:r>
          <w:instrText xml:space="preserve"> PAGEREF _Toc9753 \h </w:instrText>
        </w:r>
        <w:r>
          <w:fldChar w:fldCharType="separate"/>
        </w:r>
        <w:r>
          <w:t>74</w:t>
        </w:r>
        <w:r>
          <w:fldChar w:fldCharType="end"/>
        </w:r>
      </w:hyperlink>
    </w:p>
    <w:p>
      <w:pPr>
        <w:pStyle w:val="TOC1"/>
        <w:tabs>
          <w:tab w:val="right" w:leader="dot" w:pos="8306"/>
        </w:tabs>
      </w:pPr>
      <w:hyperlink w:anchor="_Toc21636" w:history="1">
        <w:r>
          <w:rPr>
            <w:rFonts w:ascii="仿宋" w:eastAsia="仿宋" w:hAnsi="仿宋" w:cs="仿宋" w:hint="eastAsia"/>
            <w:lang w:eastAsia="zh-CN"/>
          </w:rPr>
          <w:t>十六、风险识别与分类</w:t>
        </w:r>
        <w:r>
          <w:tab/>
        </w:r>
        <w:r>
          <w:fldChar w:fldCharType="begin"/>
        </w:r>
        <w:r>
          <w:instrText xml:space="preserve"> PAGEREF _Toc21636 \h </w:instrText>
        </w:r>
        <w:r>
          <w:fldChar w:fldCharType="separate"/>
        </w:r>
        <w:r>
          <w:t>75</w:t>
        </w:r>
        <w:r>
          <w:fldChar w:fldCharType="end"/>
        </w:r>
      </w:hyperlink>
    </w:p>
    <w:p>
      <w:pPr>
        <w:pStyle w:val="TOC2"/>
        <w:tabs>
          <w:tab w:val="right" w:leader="dot" w:pos="8306"/>
        </w:tabs>
      </w:pPr>
      <w:hyperlink w:anchor="_Toc14564" w:history="1">
        <w:r>
          <w:rPr>
            <w:rFonts w:ascii="仿宋" w:eastAsia="仿宋" w:hAnsi="仿宋" w:cs="仿宋" w:hint="eastAsia"/>
            <w:lang w:eastAsia="zh-CN"/>
          </w:rPr>
          <w:t>(一)、风险识别</w:t>
        </w:r>
        <w:r>
          <w:tab/>
        </w:r>
        <w:r>
          <w:fldChar w:fldCharType="begin"/>
        </w:r>
        <w:r>
          <w:instrText xml:space="preserve"> PAGEREF _Toc14564 \h </w:instrText>
        </w:r>
        <w:r>
          <w:fldChar w:fldCharType="separate"/>
        </w:r>
        <w:r>
          <w:t>75</w:t>
        </w:r>
        <w:r>
          <w:fldChar w:fldCharType="end"/>
        </w:r>
      </w:hyperlink>
    </w:p>
    <w:p>
      <w:pPr>
        <w:pStyle w:val="TOC2"/>
        <w:tabs>
          <w:tab w:val="right" w:leader="dot" w:pos="8306"/>
        </w:tabs>
      </w:pPr>
      <w:hyperlink w:anchor="_Toc14285" w:history="1">
        <w:r>
          <w:rPr>
            <w:rFonts w:ascii="仿宋" w:eastAsia="仿宋" w:hAnsi="仿宋" w:cs="仿宋" w:hint="eastAsia"/>
            <w:lang w:eastAsia="zh-CN"/>
          </w:rPr>
          <w:t>(二)、风险分类</w:t>
        </w:r>
        <w:r>
          <w:tab/>
        </w:r>
        <w:r>
          <w:fldChar w:fldCharType="begin"/>
        </w:r>
        <w:r>
          <w:instrText xml:space="preserve"> PAGEREF _Toc14285 \h </w:instrText>
        </w:r>
        <w:r>
          <w:fldChar w:fldCharType="separate"/>
        </w:r>
        <w:r>
          <w:t>76</w:t>
        </w:r>
        <w:r>
          <w:fldChar w:fldCharType="end"/>
        </w:r>
      </w:hyperlink>
    </w:p>
    <w:p>
      <w:pPr>
        <w:pStyle w:val="TOC1"/>
        <w:tabs>
          <w:tab w:val="right" w:leader="dot" w:pos="8306"/>
        </w:tabs>
      </w:pPr>
      <w:hyperlink w:anchor="_Toc1573" w:history="1">
        <w:r>
          <w:rPr>
            <w:rFonts w:ascii="仿宋" w:eastAsia="仿宋" w:hAnsi="仿宋" w:cs="仿宋" w:hint="eastAsia"/>
            <w:lang w:eastAsia="zh-CN"/>
          </w:rPr>
          <w:t>十七、防爆电磁阀项目治理与监督</w:t>
        </w:r>
        <w:r>
          <w:tab/>
        </w:r>
        <w:r>
          <w:fldChar w:fldCharType="begin"/>
        </w:r>
        <w:r>
          <w:instrText xml:space="preserve"> PAGEREF _Toc1573 \h </w:instrText>
        </w:r>
        <w:r>
          <w:fldChar w:fldCharType="separate"/>
        </w:r>
        <w:r>
          <w:t>78</w:t>
        </w:r>
        <w:r>
          <w:fldChar w:fldCharType="end"/>
        </w:r>
      </w:hyperlink>
    </w:p>
    <w:p>
      <w:pPr>
        <w:pStyle w:val="TOC2"/>
        <w:tabs>
          <w:tab w:val="right" w:leader="dot" w:pos="8306"/>
        </w:tabs>
      </w:pPr>
      <w:hyperlink w:anchor="_Toc3158" w:history="1">
        <w:r>
          <w:rPr>
            <w:rFonts w:ascii="仿宋" w:eastAsia="仿宋" w:hAnsi="仿宋" w:cs="仿宋" w:hint="eastAsia"/>
            <w:lang w:eastAsia="zh-CN"/>
          </w:rPr>
          <w:t>(一)、防爆电磁阀项目治理结构</w:t>
        </w:r>
        <w:r>
          <w:tab/>
        </w:r>
        <w:r>
          <w:fldChar w:fldCharType="begin"/>
        </w:r>
        <w:r>
          <w:instrText xml:space="preserve"> PAGEREF _Toc3158 \h </w:instrText>
        </w:r>
        <w:r>
          <w:fldChar w:fldCharType="separate"/>
        </w:r>
        <w:r>
          <w:t>78</w:t>
        </w:r>
        <w:r>
          <w:fldChar w:fldCharType="end"/>
        </w:r>
      </w:hyperlink>
    </w:p>
    <w:p>
      <w:pPr>
        <w:pStyle w:val="TOC2"/>
        <w:tabs>
          <w:tab w:val="right" w:leader="dot" w:pos="8306"/>
        </w:tabs>
      </w:pPr>
      <w:hyperlink w:anchor="_Toc28355" w:history="1">
        <w:r>
          <w:rPr>
            <w:rFonts w:ascii="仿宋" w:eastAsia="仿宋" w:hAnsi="仿宋" w:cs="仿宋" w:hint="eastAsia"/>
            <w:lang w:eastAsia="zh-CN"/>
          </w:rPr>
          <w:t>(二)、监督与审计</w:t>
        </w:r>
        <w:r>
          <w:tab/>
        </w:r>
        <w:r>
          <w:fldChar w:fldCharType="begin"/>
        </w:r>
        <w:r>
          <w:instrText xml:space="preserve"> PAGEREF _Toc28355 \h </w:instrText>
        </w:r>
        <w:r>
          <w:fldChar w:fldCharType="separate"/>
        </w:r>
        <w:r>
          <w:t>80</w:t>
        </w:r>
        <w:r>
          <w:fldChar w:fldCharType="end"/>
        </w:r>
      </w:hyperlink>
    </w:p>
    <w:p>
      <w:pPr>
        <w:pStyle w:val="TOC1"/>
        <w:tabs>
          <w:tab w:val="right" w:leader="dot" w:pos="8306"/>
        </w:tabs>
      </w:pPr>
      <w:hyperlink w:anchor="_Toc20075" w:history="1">
        <w:r>
          <w:rPr>
            <w:rFonts w:ascii="仿宋" w:eastAsia="仿宋" w:hAnsi="仿宋" w:cs="仿宋" w:hint="eastAsia"/>
            <w:lang w:eastAsia="zh-CN"/>
          </w:rPr>
          <w:t>十八、供应链管理</w:t>
        </w:r>
        <w:r>
          <w:tab/>
        </w:r>
        <w:r>
          <w:fldChar w:fldCharType="begin"/>
        </w:r>
        <w:r>
          <w:instrText xml:space="preserve"> PAGEREF _Toc20075 \h </w:instrText>
        </w:r>
        <w:r>
          <w:fldChar w:fldCharType="separate"/>
        </w:r>
        <w:r>
          <w:t>81</w:t>
        </w:r>
        <w:r>
          <w:fldChar w:fldCharType="end"/>
        </w:r>
      </w:hyperlink>
    </w:p>
    <w:p>
      <w:pPr>
        <w:pStyle w:val="TOC2"/>
        <w:tabs>
          <w:tab w:val="right" w:leader="dot" w:pos="8306"/>
        </w:tabs>
      </w:pPr>
      <w:hyperlink w:anchor="_Toc10456" w:history="1">
        <w:r>
          <w:rPr>
            <w:rFonts w:ascii="仿宋" w:eastAsia="仿宋" w:hAnsi="仿宋" w:cs="仿宋" w:hint="eastAsia"/>
            <w:lang w:eastAsia="zh-CN"/>
          </w:rPr>
          <w:t>(一)、供应链战略规划</w:t>
        </w:r>
        <w:r>
          <w:tab/>
        </w:r>
        <w:r>
          <w:fldChar w:fldCharType="begin"/>
        </w:r>
        <w:r>
          <w:instrText xml:space="preserve"> PAGEREF _Toc10456 \h </w:instrText>
        </w:r>
        <w:r>
          <w:fldChar w:fldCharType="separate"/>
        </w:r>
        <w:r>
          <w:t>81</w:t>
        </w:r>
        <w:r>
          <w:fldChar w:fldCharType="end"/>
        </w:r>
      </w:hyperlink>
    </w:p>
    <w:p>
      <w:pPr>
        <w:pStyle w:val="TOC2"/>
        <w:tabs>
          <w:tab w:val="right" w:leader="dot" w:pos="8306"/>
        </w:tabs>
      </w:pPr>
      <w:hyperlink w:anchor="_Toc17102" w:history="1">
        <w:r>
          <w:rPr>
            <w:rFonts w:ascii="仿宋" w:eastAsia="仿宋" w:hAnsi="仿宋" w:cs="仿宋" w:hint="eastAsia"/>
            <w:lang w:eastAsia="zh-CN"/>
          </w:rPr>
          <w:t>(二)、供应商选择与合作</w:t>
        </w:r>
        <w:r>
          <w:tab/>
        </w:r>
        <w:r>
          <w:fldChar w:fldCharType="begin"/>
        </w:r>
        <w:r>
          <w:instrText xml:space="preserve"> PAGEREF _Toc17102 \h </w:instrText>
        </w:r>
        <w:r>
          <w:fldChar w:fldCharType="separate"/>
        </w:r>
        <w:r>
          <w:t>83</w:t>
        </w:r>
        <w:r>
          <w:fldChar w:fldCharType="end"/>
        </w:r>
      </w:hyperlink>
    </w:p>
    <w:p>
      <w:pPr>
        <w:pStyle w:val="TOC2"/>
        <w:tabs>
          <w:tab w:val="right" w:leader="dot" w:pos="8306"/>
        </w:tabs>
      </w:pPr>
      <w:hyperlink w:anchor="_Toc30953" w:history="1">
        <w:r>
          <w:rPr>
            <w:rFonts w:ascii="仿宋" w:eastAsia="仿宋" w:hAnsi="仿宋" w:cs="仿宋" w:hint="eastAsia"/>
            <w:lang w:eastAsia="zh-CN"/>
          </w:rPr>
          <w:t>(三)、物流与库存管理</w:t>
        </w:r>
        <w:r>
          <w:tab/>
        </w:r>
        <w:r>
          <w:fldChar w:fldCharType="begin"/>
        </w:r>
        <w:r>
          <w:instrText xml:space="preserve"> PAGEREF _Toc30953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61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3419"/>
      <w:r>
        <w:rPr>
          <w:rFonts w:ascii="仿宋" w:eastAsia="仿宋" w:hAnsi="仿宋" w:cs="仿宋" w:hint="eastAsia"/>
          <w:sz w:val="28"/>
          <w:lang w:eastAsia="zh-CN"/>
        </w:rPr>
        <w:t>一、防爆电磁阀项目建设单位说明</w:t>
      </w:r>
      <w:bookmarkEnd w:id="2"/>
    </w:p>
    <w:p>
      <w:pPr>
        <w:pStyle w:val="Heading2"/>
        <w:rPr>
          <w:rFonts w:ascii="仿宋" w:eastAsia="仿宋" w:hAnsi="仿宋" w:cs="仿宋" w:hint="eastAsia"/>
          <w:lang w:eastAsia="zh-CN"/>
        </w:rPr>
      </w:pPr>
      <w:bookmarkStart w:id="3" w:name="_Toc10318"/>
      <w:r>
        <w:rPr>
          <w:rFonts w:ascii="仿宋" w:eastAsia="仿宋" w:hAnsi="仿宋" w:cs="仿宋" w:hint="eastAsia"/>
          <w:lang w:eastAsia="zh-CN"/>
        </w:rPr>
        <w:t>(一)、防爆电磁阀项目承办单位基本情况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3388"/>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防爆电磁阀项目承办单位的XXXX，我们着眼于实现可持续的经济效益。通过技术创新和解决方案的提供，公司预计在防爆电磁阀项目执行期间将获得可观的收入增长。这一收入来源主要包括防爆电磁阀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同时，我们注重成本控制和效率提升，以确保防爆电磁阀项目的可持续盈利。透过精细的管理和资源优化，公司期望实现防爆电磁阀项目利润最大化。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防爆电磁阀项目实施进行全面的投资评估，包括防爆电磁阀项目启动阶段的资金投入和后续运营成本。通过对防爆电磁阀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防爆电磁阀项目实施过程中具备足够的资金流动性，公司将进行详尽的现金流分析。这包括资金需求的合理预测、防爆电磁阀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6529"/>
      <w:r>
        <w:rPr>
          <w:rFonts w:ascii="仿宋" w:eastAsia="仿宋" w:hAnsi="仿宋" w:cs="仿宋" w:hint="eastAsia"/>
          <w:sz w:val="28"/>
          <w:lang w:eastAsia="zh-CN"/>
        </w:rPr>
        <w:t>二、防爆电磁阀项目概论</w:t>
      </w:r>
      <w:bookmarkEnd w:id="5"/>
    </w:p>
    <w:p>
      <w:pPr>
        <w:pStyle w:val="Heading2"/>
        <w:rPr>
          <w:rFonts w:ascii="仿宋" w:eastAsia="仿宋" w:hAnsi="仿宋" w:cs="仿宋" w:hint="eastAsia"/>
          <w:lang w:eastAsia="zh-CN"/>
        </w:rPr>
      </w:pPr>
      <w:bookmarkStart w:id="6" w:name="_Toc7190"/>
      <w:r>
        <w:rPr>
          <w:rFonts w:ascii="仿宋" w:eastAsia="仿宋" w:hAnsi="仿宋" w:cs="仿宋" w:hint="eastAsia"/>
          <w:lang w:eastAsia="zh-CN"/>
        </w:rPr>
        <w:t>(一)、防爆电磁阀项目概况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防爆电磁阀项目的起源追溯至对市场的深入洞察。市场的不断演变与变革为防爆电磁阀项目提供了难得的机遇。当前市场存在的需求缺口和变革的大环境共同构成了防爆电磁阀项目的背景。这个防爆电磁阀项目旨在充分利用市场机遇，填补行业中尚未满足的需求，为客户提供全新的解决方案。市场的变革和需求的增长使得这个防爆电磁阀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防爆电磁阀项目名称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防爆电磁阀项目正式命名为防爆电磁阀。这个名称不仅仅是一个标识，更代表了防爆电磁阀项目的核心理念和愿景。它蕴含着防爆电磁阀项目所要解决问题的关键字，具有强烈的表达和辨识度，为防爆电磁阀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防爆电磁阀项目目标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防爆电磁阀项目的核心目标是提供一种全新、高效的解决方案，满足客户日益增长的需求。防爆电磁阀项目追求的不仅仅是满足市场需求，更是在市场中获得卓越的竞争优势。通过不断提升产品或服务的质量和创新水平，防爆电磁阀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防爆电磁阀项目范围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防爆电磁阀项目全面涵盖了产品研发、制造、市场推广和售后服务，确保从产品设计到最终用户体验的全方位关注。这一全面的防爆电磁阀项目范围是为了确保防爆电磁阀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防爆电磁阀项目时间表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防爆电磁阀项目计划在未来18个月内完成，包括研发、测试、市场试点和正式推出等不同阶段。这个时间表的合理设计是为了确保防爆电磁阀项目各个阶段的顺利推进，以便按时交付高质量的成果。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防爆电磁阀项目预算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防爆电磁阀项目总预算估算为XX百万美元，主要分配在研发、市场推广、人员培训和运营等方面。这一充足的预算为防爆电磁阀项目提供了充足的资源，确保防爆电磁阀项目在各个方面都能取得优异的表现。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防爆电磁阀项目风险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防爆电磁阀项目可能面临的风险包括市场接受度低、技术难题、竞争激烈等。防爆电磁阀项目团队已经制定了相应的风险应对计划，通过前瞻性的风险管理，确保防爆电磁阀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防爆电磁阀项目团队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防爆电磁阀项目汇聚了一支经验丰富、多领域专业素养的核心团队，确保防爆电磁阀项目在各个方面都能拥有高水平的执行力。团队的协同作战是防爆电磁阀项目成功的关键因素之一。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1.9 防爆电磁阀项目背景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防爆电磁阀项目的背景根植于市场对更高效、创新产品的渴望，同时也受到科技发展对行业格局的深刻改变的影响。这为防爆电磁阀项目提供了广阔的发展空间和市场需求。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防爆电磁阀项目现状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截至目前，防爆电磁阀项目已完成市场调研和技术验证，取得了初步的成功。这为防爆电磁阀项目在未来的发展奠定了坚实的基础，为更远大的目标打下了坚实的基石。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22070"/>
      <w:r>
        <w:rPr>
          <w:rFonts w:ascii="仿宋" w:eastAsia="仿宋" w:hAnsi="仿宋" w:cs="仿宋" w:hint="eastAsia"/>
          <w:sz w:val="28"/>
          <w:lang w:eastAsia="zh-CN"/>
        </w:rPr>
        <w:t>(二)、防爆电磁阀项目目标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keyword》防爆电磁阀项目首要业务目标是在市场中占据有利地位，实现产品/服务的成功推广和销售。通过不断提升产品质量、创新性，防爆电磁阀项目追求成为行业中的领导者，赢得更多客户的青睐。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在科技迅速发展的时代，防爆电磁阀项目着眼于技术创新。通过持续的研发和技术升级，防爆电磁阀项目旨在推出更具创新性的产品或服务，以满足市场对新鲜、先进解决方案的需求。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为了建立可持续的客户关系，防爆电磁阀项目设定了客户满意度目标。通过提供卓越的产品质量和优质的客户服务，防爆电磁阀项目追求赢得客户的信任和忠诚度，确保他们的满意度达到行业领先水平。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防爆电磁阀项目注重社会责任和可持续发展。通过实施环保、社会责任防爆电磁阀项目，防爆电磁阀项目致力于在经济发展的同时保护环境，促进社会公平，实现可持续经营。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防爆电磁阀项目的团队是实现目标的核心驱动力。因此，防爆电磁阀项目设定了团队发展目标，包括提升团队成员的专业技能、培养领导力，以及搭建协同高效的团队工作氛围。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31245"/>
      <w:r>
        <w:rPr>
          <w:rFonts w:ascii="仿宋" w:eastAsia="仿宋" w:hAnsi="仿宋" w:cs="仿宋" w:hint="eastAsia"/>
          <w:sz w:val="28"/>
          <w:lang w:eastAsia="zh-CN"/>
        </w:rPr>
        <w:t>(三)、防爆电磁阀项目提出的理由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防爆电磁阀项目提出的理由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防爆电磁阀项目的提出源于对市场机遇的深刻洞察。当前市场中存在的需求缺口和行业发展趋势表明，有巨大的商业机会等待被开发。通过准确捕捉市场机遇，防爆电磁阀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防爆电磁阀项目的理念基于对技术创新的信仰。通过持续的研发和技术投入，防爆电磁阀项目有望推出更具创新性的产品或服务。在科技飞速发展的当下，防爆电磁阀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防爆电磁阀项目的提出是为了增强企业的行业竞争力。通过提升产品或服务的质量和独特性，防爆电磁阀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防爆电磁阀项目响应了消费者需求的变化。随着社会和科技的不断发展，消费者对产品和服务的需求也在发生变化。通过深入了解并及时回应消费者的新需求，防爆电磁阀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防爆电磁阀项目的提出是企业战略发展规划的一部分。在面对日益激烈的市场竞争和不断变化的商业环境中，防爆电磁阀项目作为企业战略的一环，旨在为企业开辟新的增长领域，巩固企业在行业中的地位。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防爆电磁阀项目的提出不仅仅是基于商业考量，还注重社会责任。通过推出环保、社会责任等方面的防爆电磁阀项目，防爆电磁阀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防爆电磁阀项目的提出反映了对利益相关者期望的关注。包括客户、员工、投资者等利益相关者在企业发展中都有着各自的期望，防爆电磁阀项目力求在满足这些期望的同时，取得更大的共赢。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19929"/>
      <w:r>
        <w:rPr>
          <w:rFonts w:ascii="仿宋" w:eastAsia="仿宋" w:hAnsi="仿宋" w:cs="仿宋" w:hint="eastAsia"/>
          <w:sz w:val="28"/>
          <w:lang w:eastAsia="zh-CN"/>
        </w:rPr>
        <w:t>(四)、防爆电磁阀项目意义</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在实施防爆电磁阀项目的过程中，我们不仅仅是在追逐商业成功，更是为企业和社会的多个层面创造了深远的意义。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防爆电磁阀项目的首要意义在于提升企业的市场竞争力。通过持续的创新和对产品质量的高标准要求，防爆电磁阀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防爆电磁阀项目的推进将促使行业技术水平的提升。通过引入先进技术和创新性解决方案，防爆电磁阀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防爆电磁阀项目不仅创造了大量就业机会，提高了就业水平，还注重社会责任和环保。通过参与社会公益事业和推动环保防爆电磁阀项目，防爆电磁阀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综合而言，防爆电磁阀项目意义重大，不仅推动了企业的发展，也为行业和社会的进步贡献了积极力量。这是一个全面而深刻的影响，将在未来产生可持续的正面效应。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12975"/>
      <w:r>
        <w:rPr>
          <w:rFonts w:ascii="仿宋" w:eastAsia="仿宋" w:hAnsi="仿宋" w:cs="仿宋" w:hint="eastAsia"/>
          <w:sz w:val="28"/>
          <w:lang w:eastAsia="zh-CN"/>
        </w:rPr>
        <w:t>(五)、防爆电磁阀项目背景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在当今迅猛发展的商业环境中，防爆电磁阀项目的动因根植于对多方面因素的审慎考量。这个防爆电磁阀项目的提出并非孤立的决策，而是对企业所处背景深入思考的产物。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防爆电磁阀项目背后的首要原因。科技的迅速发展和全球市场的快速变化使得企业必须灵活应对。防爆电磁阀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竞争的激烈程度也是防爆电磁阀项目背景中不可忽视的一环。企业需要在激烈竞争中脱颖而出，为此，防爆电磁阀项目致力于打破常规，提供独特的价值主张，以吸引客户并确保市场份额的增长。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技术的迅速发展为企业带来了机遇与挑战。作为防爆电磁阀项目启动的背景之一，对新兴技术的应用将有助于提升企业的技术水平，使其在不断演进的商业环境中保持竞争优势。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此外，社会对企业责任的期望也在逐渐升高。防爆电磁阀项目充分融入了社会责任的理念，通过可持续经营和社会公益防爆电磁阀项目，企图为社会贡献一份力量，在商业成功的同时关注社会价值。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18669"/>
      <w:r>
        <w:rPr>
          <w:rFonts w:ascii="仿宋" w:eastAsia="仿宋" w:hAnsi="仿宋" w:cs="仿宋" w:hint="eastAsia"/>
          <w:sz w:val="28"/>
          <w:lang w:eastAsia="zh-CN"/>
        </w:rPr>
        <w:t>三、防爆电磁阀项目选址可行性分析</w:t>
      </w:r>
      <w:bookmarkEnd w:id="11"/>
    </w:p>
    <w:p>
      <w:pPr>
        <w:pStyle w:val="Heading2"/>
        <w:rPr>
          <w:rFonts w:ascii="仿宋" w:eastAsia="仿宋" w:hAnsi="仿宋" w:cs="仿宋" w:hint="eastAsia"/>
          <w:lang w:eastAsia="zh-CN"/>
        </w:rPr>
      </w:pPr>
      <w:bookmarkStart w:id="12" w:name="_Toc18338"/>
      <w:r>
        <w:rPr>
          <w:rFonts w:ascii="仿宋" w:eastAsia="仿宋" w:hAnsi="仿宋" w:cs="仿宋" w:hint="eastAsia"/>
          <w:lang w:eastAsia="zh-CN"/>
        </w:rPr>
        <w:t>(一)、防爆电磁阀项目选址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该防爆电磁阀项目选址位于XX省XX市XX区XXX街道</w:t>
      </w:r>
    </w:p>
    <w:p>
      <w:pPr>
        <w:pStyle w:val="Heading2"/>
        <w:ind w:firstLine="560" w:firstLineChars="200"/>
        <w:rPr>
          <w:rFonts w:ascii="仿宋" w:eastAsia="仿宋" w:hAnsi="仿宋" w:cs="仿宋" w:hint="eastAsia"/>
          <w:sz w:val="28"/>
          <w:lang w:eastAsia="zh-CN"/>
        </w:rPr>
      </w:pPr>
      <w:bookmarkStart w:id="13" w:name="_Toc6181"/>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 征地面积： 防爆电磁阀项目的征地面积将根据防爆电磁阀项目的实际规模和需求进行精确规划。具体面积XXX平方米，旨在确保防爆电磁阀项目不仅能够满足当前的发展需求，还能够预留空间以适应未来的扩展。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净用地面积是在征地面积基础上去除不可利用面积后的实际可开发用地。具体面积XXX平方米，考虑到环保、交通、安全等多方面因素，以确保防爆电磁阀项目在整体利用效率上达到最优。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防爆电磁阀项目计划建设的建筑总规模具体面积XXX平方米。这一规模的确定综合考虑了防爆电磁阀项目的性质、规模，以及城市规划的相关要求，确保建筑布局与周边环境协调一致。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绿地率是防爆电磁阀项目用地中被规划为绿地的比例。具体面积XXX平方米，旨在通过合理规划绿地，改善防爆电磁阀项目周边环境，提升居民生活质量，并符合城市整体绿化规划。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容积率是用地上可以建设的建筑总体积与用地面积之比。具体面积XXX，通过合理的容积率规划，确保防爆电磁阀项目建筑规模与周边环境和谐共生。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防爆电磁阀项目选址与当地城市规划相一致，具体面积XXX平方米。通过与城市规划部门深入沟通，确保防爆电磁阀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防爆电磁阀项目选址符合当地产业政策，具体面积XXX平方米。这包括防爆电磁阀项目对当地经济的促进作用，以及对相关产业的带动效应，确保防爆电磁阀项目与地方政府的产业政策保持一致，促进共赢合作。</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用地总体要求必须符合环保和可持续发展的原则，具体面积XXX平方米。通过采用绿色建筑设计、节能减排等措施，确保防爆电磁阀项目在建设和运营过程中对环境的影响最小化，达到可持续发展的要求。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确保防爆电磁阀项目选址具备必要的公共设施配套，具体面积XXX平方米。这包括交通便利性、教育、医疗等基础设施，以提高居民生活品质，使得防爆电磁阀项目选址更具吸引力。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考虑用地总体要求对当地社会稳定性的影响，具体面积XXX平方米。通过深入了解当地社区反馈，确保防爆电磁阀项目的选址和建设过程对当地社会和谐稳定产生积极作用。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防爆电磁阀项目选址不仅符合法规和规划，还在实际操作中具有可行性。这一全面规划将为防爆电磁阀项目的成功实施提供坚实的基础，确保防爆电磁阀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19943"/>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防爆电磁阀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防爆电磁阀项目的设备规划和空间设计中，我们将采取灵活设备布局的措施。设备布局将根据实际需求进行灵活设计，避免不必要的浪费。通过合理规划设备摆放位置，我们将提高设备的利用率，减少设备间距，以确保防爆电磁阀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防爆电磁阀项目内部引入共享设施的概念，例如共享会议室、办公区等。通过这种方式，我们可以减少对资源的重复建设，提高资源共享效率，从而减小防爆电磁阀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20272"/>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防爆电磁阀项目的总图布置中，我们将不同功能区域进行明确的规划，以最大程度满足防爆电磁阀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23131"/>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防爆电磁阀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防爆电磁阀项目对环境的影响是综合评价的重要因素之一。我们将详细考虑选址周边的自然环境、生态保护区、水源地等情况，确保防爆电磁阀项目的建设和运营对环境影响最小化，并符合当地的环保法规标准。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对选址的评价还需充分考虑当地政府的产业政策和法规。我们将详细了解防爆电磁阀项目所在地的相关政策，确保防爆电磁阀项目的规划和运营与当地法规相符，降低不必要的法律风险。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考虑到社会稳定性对企业运营的重要性，我们将评估选址地区的社会安全情况、劳工关系、社区反馈等方面，以确保防爆电磁阀项目的建设和运营不会受到社会稳定性的负面影响。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最后，我们将综合考虑用地成本，包括土地购置费用、土地开发成本等。通过对用地成本的详细评估，我们能够做出更为精确的经济效益分析，为防爆电磁阀项目的投资决策提供有力支持。</w:t>
      </w:r>
    </w:p>
    <w:p>
      <w:pPr>
        <w:pStyle w:val="Heading1"/>
        <w:ind w:firstLine="560" w:firstLineChars="200"/>
        <w:rPr>
          <w:rFonts w:ascii="仿宋" w:eastAsia="仿宋" w:hAnsi="仿宋" w:cs="仿宋" w:hint="eastAsia"/>
          <w:sz w:val="28"/>
          <w:lang w:eastAsia="zh-CN"/>
        </w:rPr>
      </w:pPr>
      <w:bookmarkStart w:id="17" w:name="_Toc26552"/>
      <w:r>
        <w:rPr>
          <w:rFonts w:ascii="仿宋" w:eastAsia="仿宋" w:hAnsi="仿宋" w:cs="仿宋" w:hint="eastAsia"/>
          <w:sz w:val="28"/>
          <w:lang w:eastAsia="zh-CN"/>
        </w:rPr>
        <w:t>四、防爆电磁阀项目土建工程</w:t>
      </w:r>
      <w:bookmarkEnd w:id="17"/>
    </w:p>
    <w:p>
      <w:pPr>
        <w:pStyle w:val="Heading2"/>
        <w:rPr>
          <w:rFonts w:ascii="仿宋" w:eastAsia="仿宋" w:hAnsi="仿宋" w:cs="仿宋" w:hint="eastAsia"/>
          <w:lang w:eastAsia="zh-CN"/>
        </w:rPr>
      </w:pPr>
      <w:bookmarkStart w:id="18" w:name="_Toc24376"/>
      <w:r>
        <w:rPr>
          <w:rFonts w:ascii="仿宋" w:eastAsia="仿宋" w:hAnsi="仿宋" w:cs="仿宋" w:hint="eastAsia"/>
          <w:lang w:eastAsia="zh-CN"/>
        </w:rPr>
        <w:t>(一)、建筑工程设计原则</w:t>
      </w:r>
      <w:bookmarkEnd w:id="18"/>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https://d.book118.com/546223234201010102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防爆电磁阀项目规划设计蓝图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防爆电磁阀项目规划设计蓝图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防爆电磁阀项目规划设计蓝图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防爆电磁阀项目规划设计蓝图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防爆电磁阀项目规划设计蓝图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防爆电磁阀项目规划设计蓝图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防爆电磁阀项目规划设计蓝图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防爆电磁阀项目规划设计蓝图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防爆电磁阀项目规划设计蓝图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防爆电磁阀项目规划设计蓝图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防爆电磁阀项目规划设计蓝图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防爆电磁阀项目规划设计蓝图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防爆电磁阀项目规划设计蓝图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防爆电磁阀项目规划设计蓝图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防爆电磁阀项目规划设计蓝图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防爆电磁阀项目规划设计蓝图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防爆电磁阀项目规划设计蓝图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01246C"/>
    <w:rsid w:val="7501246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46223234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2024-03-04T20:52:00Z</dcterms:created>
  <dcterms:modified xsi:type="dcterms:W3CDTF">2024-03-04T20:52:49Z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ECE9A99E6534456E8B8AC8C905596941_11</vt:lpwstr>
  </property>
  <property fmtid="{D5CDD505-2E9C-101B-9397-08002B2CF9AE}" pid="3" name="KSOProductBuildVer">
    <vt:lpwstr>2052-12.1.0.16388</vt:lpwstr>
  </property>
</Properties>
</file>