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自动人行道项目规划设计纲要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46" w:history="1">
        <w:r>
          <w:rPr>
            <w:rFonts w:ascii="仿宋" w:eastAsia="仿宋" w:hAnsi="仿宋" w:cs="仿宋" w:hint="eastAsia"/>
            <w:lang w:eastAsia="zh-CN"/>
          </w:rPr>
          <w:t>前言</w:t>
        </w:r>
        <w:r>
          <w:tab/>
        </w:r>
        <w:r>
          <w:fldChar w:fldCharType="begin"/>
        </w:r>
        <w:r>
          <w:instrText xml:space="preserve"> PAGEREF _Toc17346 \h </w:instrText>
        </w:r>
        <w:r>
          <w:fldChar w:fldCharType="separate"/>
        </w:r>
        <w:r>
          <w:t>3</w:t>
        </w:r>
        <w:r>
          <w:fldChar w:fldCharType="end"/>
        </w:r>
      </w:hyperlink>
    </w:p>
    <w:p>
      <w:pPr>
        <w:pStyle w:val="TOC1"/>
        <w:tabs>
          <w:tab w:val="right" w:leader="dot" w:pos="8306"/>
        </w:tabs>
      </w:pPr>
      <w:hyperlink w:anchor="_Toc31986" w:history="1">
        <w:r>
          <w:rPr>
            <w:rFonts w:ascii="仿宋" w:eastAsia="仿宋" w:hAnsi="仿宋" w:cs="仿宋" w:hint="eastAsia"/>
            <w:lang w:eastAsia="zh-CN"/>
          </w:rPr>
          <w:t>一、自动人行道项目土建工程</w:t>
        </w:r>
        <w:r>
          <w:tab/>
        </w:r>
        <w:r>
          <w:fldChar w:fldCharType="begin"/>
        </w:r>
        <w:r>
          <w:instrText xml:space="preserve"> PAGEREF _Toc31986 \h </w:instrText>
        </w:r>
        <w:r>
          <w:fldChar w:fldCharType="separate"/>
        </w:r>
        <w:r>
          <w:t>3</w:t>
        </w:r>
        <w:r>
          <w:fldChar w:fldCharType="end"/>
        </w:r>
      </w:hyperlink>
    </w:p>
    <w:p>
      <w:pPr>
        <w:pStyle w:val="TOC2"/>
        <w:tabs>
          <w:tab w:val="right" w:leader="dot" w:pos="8306"/>
        </w:tabs>
      </w:pPr>
      <w:hyperlink w:anchor="_Toc26122" w:history="1">
        <w:r>
          <w:rPr>
            <w:rFonts w:ascii="仿宋" w:eastAsia="仿宋" w:hAnsi="仿宋" w:cs="仿宋" w:hint="eastAsia"/>
            <w:lang w:eastAsia="zh-CN"/>
          </w:rPr>
          <w:t>(一)、建筑工程设计原则</w:t>
        </w:r>
        <w:r>
          <w:tab/>
        </w:r>
        <w:r>
          <w:fldChar w:fldCharType="begin"/>
        </w:r>
        <w:r>
          <w:instrText xml:space="preserve"> PAGEREF _Toc26122 \h </w:instrText>
        </w:r>
        <w:r>
          <w:fldChar w:fldCharType="separate"/>
        </w:r>
        <w:r>
          <w:t>3</w:t>
        </w:r>
        <w:r>
          <w:fldChar w:fldCharType="end"/>
        </w:r>
      </w:hyperlink>
    </w:p>
    <w:p>
      <w:pPr>
        <w:pStyle w:val="TOC2"/>
        <w:tabs>
          <w:tab w:val="right" w:leader="dot" w:pos="8306"/>
        </w:tabs>
      </w:pPr>
      <w:hyperlink w:anchor="_Toc31999" w:history="1">
        <w:r>
          <w:rPr>
            <w:rFonts w:ascii="仿宋" w:eastAsia="仿宋" w:hAnsi="仿宋" w:cs="仿宋" w:hint="eastAsia"/>
            <w:lang w:eastAsia="zh-CN"/>
          </w:rPr>
          <w:t>(二)、土建工程设计年限及安全等级</w:t>
        </w:r>
        <w:r>
          <w:tab/>
        </w:r>
        <w:r>
          <w:fldChar w:fldCharType="begin"/>
        </w:r>
        <w:r>
          <w:instrText xml:space="preserve"> PAGEREF _Toc31999 \h </w:instrText>
        </w:r>
        <w:r>
          <w:fldChar w:fldCharType="separate"/>
        </w:r>
        <w:r>
          <w:t>4</w:t>
        </w:r>
        <w:r>
          <w:fldChar w:fldCharType="end"/>
        </w:r>
      </w:hyperlink>
    </w:p>
    <w:p>
      <w:pPr>
        <w:pStyle w:val="TOC2"/>
        <w:tabs>
          <w:tab w:val="right" w:leader="dot" w:pos="8306"/>
        </w:tabs>
      </w:pPr>
      <w:hyperlink w:anchor="_Toc20695" w:history="1">
        <w:r>
          <w:rPr>
            <w:rFonts w:ascii="仿宋" w:eastAsia="仿宋" w:hAnsi="仿宋" w:cs="仿宋" w:hint="eastAsia"/>
            <w:lang w:eastAsia="zh-CN"/>
          </w:rPr>
          <w:t>(三)、建筑工程设计总体要求</w:t>
        </w:r>
        <w:r>
          <w:tab/>
        </w:r>
        <w:r>
          <w:fldChar w:fldCharType="begin"/>
        </w:r>
        <w:r>
          <w:instrText xml:space="preserve"> PAGEREF _Toc20695 \h </w:instrText>
        </w:r>
        <w:r>
          <w:fldChar w:fldCharType="separate"/>
        </w:r>
        <w:r>
          <w:t>5</w:t>
        </w:r>
        <w:r>
          <w:fldChar w:fldCharType="end"/>
        </w:r>
      </w:hyperlink>
    </w:p>
    <w:p>
      <w:pPr>
        <w:pStyle w:val="TOC2"/>
        <w:tabs>
          <w:tab w:val="right" w:leader="dot" w:pos="8306"/>
        </w:tabs>
      </w:pPr>
      <w:hyperlink w:anchor="_Toc7381" w:history="1">
        <w:r>
          <w:rPr>
            <w:rFonts w:ascii="仿宋" w:eastAsia="仿宋" w:hAnsi="仿宋" w:cs="仿宋" w:hint="eastAsia"/>
            <w:lang w:eastAsia="zh-CN"/>
          </w:rPr>
          <w:t>(四)、土建工程建设指标</w:t>
        </w:r>
        <w:r>
          <w:tab/>
        </w:r>
        <w:r>
          <w:fldChar w:fldCharType="begin"/>
        </w:r>
        <w:r>
          <w:instrText xml:space="preserve"> PAGEREF _Toc7381 \h </w:instrText>
        </w:r>
        <w:r>
          <w:fldChar w:fldCharType="separate"/>
        </w:r>
        <w:r>
          <w:t>6</w:t>
        </w:r>
        <w:r>
          <w:fldChar w:fldCharType="end"/>
        </w:r>
      </w:hyperlink>
    </w:p>
    <w:p>
      <w:pPr>
        <w:pStyle w:val="TOC1"/>
        <w:tabs>
          <w:tab w:val="right" w:leader="dot" w:pos="8306"/>
        </w:tabs>
      </w:pPr>
      <w:hyperlink w:anchor="_Toc27960" w:history="1">
        <w:r>
          <w:rPr>
            <w:rFonts w:ascii="仿宋" w:eastAsia="仿宋" w:hAnsi="仿宋" w:cs="仿宋" w:hint="eastAsia"/>
            <w:lang w:eastAsia="zh-CN"/>
          </w:rPr>
          <w:t>二、自动人行道项目建设单位说明</w:t>
        </w:r>
        <w:r>
          <w:tab/>
        </w:r>
        <w:r>
          <w:fldChar w:fldCharType="begin"/>
        </w:r>
        <w:r>
          <w:instrText xml:space="preserve"> PAGEREF _Toc27960 \h </w:instrText>
        </w:r>
        <w:r>
          <w:fldChar w:fldCharType="separate"/>
        </w:r>
        <w:r>
          <w:t>6</w:t>
        </w:r>
        <w:r>
          <w:fldChar w:fldCharType="end"/>
        </w:r>
      </w:hyperlink>
    </w:p>
    <w:p>
      <w:pPr>
        <w:pStyle w:val="TOC2"/>
        <w:tabs>
          <w:tab w:val="right" w:leader="dot" w:pos="8306"/>
        </w:tabs>
      </w:pPr>
      <w:hyperlink w:anchor="_Toc32294" w:history="1">
        <w:r>
          <w:rPr>
            <w:rFonts w:ascii="仿宋" w:eastAsia="仿宋" w:hAnsi="仿宋" w:cs="仿宋" w:hint="eastAsia"/>
            <w:lang w:eastAsia="zh-CN"/>
          </w:rPr>
          <w:t>(一)、自动人行道项目承办单位基本情况</w:t>
        </w:r>
        <w:r>
          <w:tab/>
        </w:r>
        <w:r>
          <w:fldChar w:fldCharType="begin"/>
        </w:r>
        <w:r>
          <w:instrText xml:space="preserve"> PAGEREF _Toc32294 \h </w:instrText>
        </w:r>
        <w:r>
          <w:fldChar w:fldCharType="separate"/>
        </w:r>
        <w:r>
          <w:t>6</w:t>
        </w:r>
        <w:r>
          <w:fldChar w:fldCharType="end"/>
        </w:r>
      </w:hyperlink>
    </w:p>
    <w:p>
      <w:pPr>
        <w:pStyle w:val="TOC2"/>
        <w:tabs>
          <w:tab w:val="right" w:leader="dot" w:pos="8306"/>
        </w:tabs>
      </w:pPr>
      <w:hyperlink w:anchor="_Toc10121" w:history="1">
        <w:r>
          <w:rPr>
            <w:rFonts w:ascii="仿宋" w:eastAsia="仿宋" w:hAnsi="仿宋" w:cs="仿宋" w:hint="eastAsia"/>
            <w:lang w:eastAsia="zh-CN"/>
          </w:rPr>
          <w:t>(二)、公司经济效益分析</w:t>
        </w:r>
        <w:r>
          <w:tab/>
        </w:r>
        <w:r>
          <w:fldChar w:fldCharType="begin"/>
        </w:r>
        <w:r>
          <w:instrText xml:space="preserve"> PAGEREF _Toc10121 \h </w:instrText>
        </w:r>
        <w:r>
          <w:fldChar w:fldCharType="separate"/>
        </w:r>
        <w:r>
          <w:t>7</w:t>
        </w:r>
        <w:r>
          <w:fldChar w:fldCharType="end"/>
        </w:r>
      </w:hyperlink>
    </w:p>
    <w:p>
      <w:pPr>
        <w:pStyle w:val="TOC1"/>
        <w:tabs>
          <w:tab w:val="right" w:leader="dot" w:pos="8306"/>
        </w:tabs>
      </w:pPr>
      <w:hyperlink w:anchor="_Toc12165" w:history="1">
        <w:r>
          <w:rPr>
            <w:rFonts w:ascii="仿宋" w:eastAsia="仿宋" w:hAnsi="仿宋" w:cs="仿宋" w:hint="eastAsia"/>
            <w:lang w:eastAsia="zh-CN"/>
          </w:rPr>
          <w:t>三、自动人行道项目绩效评估</w:t>
        </w:r>
        <w:r>
          <w:tab/>
        </w:r>
        <w:r>
          <w:fldChar w:fldCharType="begin"/>
        </w:r>
        <w:r>
          <w:instrText xml:space="preserve"> PAGEREF _Toc12165 \h </w:instrText>
        </w:r>
        <w:r>
          <w:fldChar w:fldCharType="separate"/>
        </w:r>
        <w:r>
          <w:t>8</w:t>
        </w:r>
        <w:r>
          <w:fldChar w:fldCharType="end"/>
        </w:r>
      </w:hyperlink>
    </w:p>
    <w:p>
      <w:pPr>
        <w:pStyle w:val="TOC2"/>
        <w:tabs>
          <w:tab w:val="right" w:leader="dot" w:pos="8306"/>
        </w:tabs>
      </w:pPr>
      <w:hyperlink w:anchor="_Toc275" w:history="1">
        <w:r>
          <w:rPr>
            <w:rFonts w:ascii="仿宋" w:eastAsia="仿宋" w:hAnsi="仿宋" w:cs="仿宋" w:hint="eastAsia"/>
            <w:lang w:eastAsia="zh-CN"/>
          </w:rPr>
          <w:t>(一)、绩效评估指标</w:t>
        </w:r>
        <w:r>
          <w:tab/>
        </w:r>
        <w:r>
          <w:fldChar w:fldCharType="begin"/>
        </w:r>
        <w:r>
          <w:instrText xml:space="preserve"> PAGEREF _Toc275 \h </w:instrText>
        </w:r>
        <w:r>
          <w:fldChar w:fldCharType="separate"/>
        </w:r>
        <w:r>
          <w:t>8</w:t>
        </w:r>
        <w:r>
          <w:fldChar w:fldCharType="end"/>
        </w:r>
      </w:hyperlink>
    </w:p>
    <w:p>
      <w:pPr>
        <w:pStyle w:val="TOC2"/>
        <w:tabs>
          <w:tab w:val="right" w:leader="dot" w:pos="8306"/>
        </w:tabs>
      </w:pPr>
      <w:hyperlink w:anchor="_Toc11796" w:history="1">
        <w:r>
          <w:rPr>
            <w:rFonts w:ascii="仿宋" w:eastAsia="仿宋" w:hAnsi="仿宋" w:cs="仿宋" w:hint="eastAsia"/>
            <w:lang w:eastAsia="zh-CN"/>
          </w:rPr>
          <w:t>(二)、绩效评估方法</w:t>
        </w:r>
        <w:r>
          <w:tab/>
        </w:r>
        <w:r>
          <w:fldChar w:fldCharType="begin"/>
        </w:r>
        <w:r>
          <w:instrText xml:space="preserve"> PAGEREF _Toc11796 \h </w:instrText>
        </w:r>
        <w:r>
          <w:fldChar w:fldCharType="separate"/>
        </w:r>
        <w:r>
          <w:t>9</w:t>
        </w:r>
        <w:r>
          <w:fldChar w:fldCharType="end"/>
        </w:r>
      </w:hyperlink>
    </w:p>
    <w:p>
      <w:pPr>
        <w:pStyle w:val="TOC2"/>
        <w:tabs>
          <w:tab w:val="right" w:leader="dot" w:pos="8306"/>
        </w:tabs>
      </w:pPr>
      <w:hyperlink w:anchor="_Toc26497" w:history="1">
        <w:r>
          <w:rPr>
            <w:rFonts w:ascii="仿宋" w:eastAsia="仿宋" w:hAnsi="仿宋" w:cs="仿宋" w:hint="eastAsia"/>
            <w:lang w:eastAsia="zh-CN"/>
          </w:rPr>
          <w:t>(三)、绩效评估周期</w:t>
        </w:r>
        <w:r>
          <w:tab/>
        </w:r>
        <w:r>
          <w:fldChar w:fldCharType="begin"/>
        </w:r>
        <w:r>
          <w:instrText xml:space="preserve"> PAGEREF _Toc26497 \h </w:instrText>
        </w:r>
        <w:r>
          <w:fldChar w:fldCharType="separate"/>
        </w:r>
        <w:r>
          <w:t>10</w:t>
        </w:r>
        <w:r>
          <w:fldChar w:fldCharType="end"/>
        </w:r>
      </w:hyperlink>
    </w:p>
    <w:p>
      <w:pPr>
        <w:pStyle w:val="TOC1"/>
        <w:tabs>
          <w:tab w:val="right" w:leader="dot" w:pos="8306"/>
        </w:tabs>
      </w:pPr>
      <w:hyperlink w:anchor="_Toc18842" w:history="1">
        <w:r>
          <w:rPr>
            <w:rFonts w:ascii="仿宋" w:eastAsia="仿宋" w:hAnsi="仿宋" w:cs="仿宋" w:hint="eastAsia"/>
            <w:lang w:eastAsia="zh-CN"/>
          </w:rPr>
          <w:t>四、自动人行道项目概论</w:t>
        </w:r>
        <w:r>
          <w:tab/>
        </w:r>
        <w:r>
          <w:fldChar w:fldCharType="begin"/>
        </w:r>
        <w:r>
          <w:instrText xml:space="preserve"> PAGEREF _Toc18842 \h </w:instrText>
        </w:r>
        <w:r>
          <w:fldChar w:fldCharType="separate"/>
        </w:r>
        <w:r>
          <w:t>11</w:t>
        </w:r>
        <w:r>
          <w:fldChar w:fldCharType="end"/>
        </w:r>
      </w:hyperlink>
    </w:p>
    <w:p>
      <w:pPr>
        <w:pStyle w:val="TOC2"/>
        <w:tabs>
          <w:tab w:val="right" w:leader="dot" w:pos="8306"/>
        </w:tabs>
      </w:pPr>
      <w:hyperlink w:anchor="_Toc18720" w:history="1">
        <w:r>
          <w:rPr>
            <w:rFonts w:ascii="仿宋" w:eastAsia="仿宋" w:hAnsi="仿宋" w:cs="仿宋" w:hint="eastAsia"/>
            <w:lang w:eastAsia="zh-CN"/>
          </w:rPr>
          <w:t>(一)、自动人行道项目概况</w:t>
        </w:r>
        <w:r>
          <w:tab/>
        </w:r>
        <w:r>
          <w:fldChar w:fldCharType="begin"/>
        </w:r>
        <w:r>
          <w:instrText xml:space="preserve"> PAGEREF _Toc18720 \h </w:instrText>
        </w:r>
        <w:r>
          <w:fldChar w:fldCharType="separate"/>
        </w:r>
        <w:r>
          <w:t>11</w:t>
        </w:r>
        <w:r>
          <w:fldChar w:fldCharType="end"/>
        </w:r>
      </w:hyperlink>
    </w:p>
    <w:p>
      <w:pPr>
        <w:pStyle w:val="TOC2"/>
        <w:tabs>
          <w:tab w:val="right" w:leader="dot" w:pos="8306"/>
        </w:tabs>
      </w:pPr>
      <w:hyperlink w:anchor="_Toc9802" w:history="1">
        <w:r>
          <w:rPr>
            <w:rFonts w:ascii="仿宋" w:eastAsia="仿宋" w:hAnsi="仿宋" w:cs="仿宋" w:hint="eastAsia"/>
            <w:lang w:eastAsia="zh-CN"/>
          </w:rPr>
          <w:t>(二)、自动人行道项目目标</w:t>
        </w:r>
        <w:r>
          <w:tab/>
        </w:r>
        <w:r>
          <w:fldChar w:fldCharType="begin"/>
        </w:r>
        <w:r>
          <w:instrText xml:space="preserve"> PAGEREF _Toc9802 \h </w:instrText>
        </w:r>
        <w:r>
          <w:fldChar w:fldCharType="separate"/>
        </w:r>
        <w:r>
          <w:t>13</w:t>
        </w:r>
        <w:r>
          <w:fldChar w:fldCharType="end"/>
        </w:r>
      </w:hyperlink>
    </w:p>
    <w:p>
      <w:pPr>
        <w:pStyle w:val="TOC2"/>
        <w:tabs>
          <w:tab w:val="right" w:leader="dot" w:pos="8306"/>
        </w:tabs>
      </w:pPr>
      <w:hyperlink w:anchor="_Toc21513" w:history="1">
        <w:r>
          <w:rPr>
            <w:rFonts w:ascii="仿宋" w:eastAsia="仿宋" w:hAnsi="仿宋" w:cs="仿宋" w:hint="eastAsia"/>
            <w:lang w:eastAsia="zh-CN"/>
          </w:rPr>
          <w:t>(三)、自动人行道项目提出的理由</w:t>
        </w:r>
        <w:r>
          <w:tab/>
        </w:r>
        <w:r>
          <w:fldChar w:fldCharType="begin"/>
        </w:r>
        <w:r>
          <w:instrText xml:space="preserve"> PAGEREF _Toc21513 \h </w:instrText>
        </w:r>
        <w:r>
          <w:fldChar w:fldCharType="separate"/>
        </w:r>
        <w:r>
          <w:t>14</w:t>
        </w:r>
        <w:r>
          <w:fldChar w:fldCharType="end"/>
        </w:r>
      </w:hyperlink>
    </w:p>
    <w:p>
      <w:pPr>
        <w:pStyle w:val="TOC2"/>
        <w:tabs>
          <w:tab w:val="right" w:leader="dot" w:pos="8306"/>
        </w:tabs>
      </w:pPr>
      <w:hyperlink w:anchor="_Toc12740" w:history="1">
        <w:r>
          <w:rPr>
            <w:rFonts w:ascii="仿宋" w:eastAsia="仿宋" w:hAnsi="仿宋" w:cs="仿宋" w:hint="eastAsia"/>
            <w:lang w:eastAsia="zh-CN"/>
          </w:rPr>
          <w:t>(四)、自动人行道项目意义</w:t>
        </w:r>
        <w:r>
          <w:tab/>
        </w:r>
        <w:r>
          <w:fldChar w:fldCharType="begin"/>
        </w:r>
        <w:r>
          <w:instrText xml:space="preserve"> PAGEREF _Toc12740 \h </w:instrText>
        </w:r>
        <w:r>
          <w:fldChar w:fldCharType="separate"/>
        </w:r>
        <w:r>
          <w:t>16</w:t>
        </w:r>
        <w:r>
          <w:fldChar w:fldCharType="end"/>
        </w:r>
      </w:hyperlink>
    </w:p>
    <w:p>
      <w:pPr>
        <w:pStyle w:val="TOC2"/>
        <w:tabs>
          <w:tab w:val="right" w:leader="dot" w:pos="8306"/>
        </w:tabs>
      </w:pPr>
      <w:hyperlink w:anchor="_Toc32672" w:history="1">
        <w:r>
          <w:rPr>
            <w:rFonts w:ascii="仿宋" w:eastAsia="仿宋" w:hAnsi="仿宋" w:cs="仿宋" w:hint="eastAsia"/>
            <w:lang w:eastAsia="zh-CN"/>
          </w:rPr>
          <w:t>(五)、自动人行道项目背景</w:t>
        </w:r>
        <w:r>
          <w:tab/>
        </w:r>
        <w:r>
          <w:fldChar w:fldCharType="begin"/>
        </w:r>
        <w:r>
          <w:instrText xml:space="preserve"> PAGEREF _Toc32672 \h </w:instrText>
        </w:r>
        <w:r>
          <w:fldChar w:fldCharType="separate"/>
        </w:r>
        <w:r>
          <w:t>17</w:t>
        </w:r>
        <w:r>
          <w:fldChar w:fldCharType="end"/>
        </w:r>
      </w:hyperlink>
    </w:p>
    <w:p>
      <w:pPr>
        <w:pStyle w:val="TOC1"/>
        <w:tabs>
          <w:tab w:val="right" w:leader="dot" w:pos="8306"/>
        </w:tabs>
      </w:pPr>
      <w:hyperlink w:anchor="_Toc19731" w:history="1">
        <w:r>
          <w:rPr>
            <w:rFonts w:ascii="仿宋" w:eastAsia="仿宋" w:hAnsi="仿宋" w:cs="仿宋" w:hint="eastAsia"/>
            <w:lang w:eastAsia="zh-CN"/>
          </w:rPr>
          <w:t>五、市场分析、调研</w:t>
        </w:r>
        <w:r>
          <w:tab/>
        </w:r>
        <w:r>
          <w:fldChar w:fldCharType="begin"/>
        </w:r>
        <w:r>
          <w:instrText xml:space="preserve"> PAGEREF _Toc19731 \h </w:instrText>
        </w:r>
        <w:r>
          <w:fldChar w:fldCharType="separate"/>
        </w:r>
        <w:r>
          <w:t>18</w:t>
        </w:r>
        <w:r>
          <w:fldChar w:fldCharType="end"/>
        </w:r>
      </w:hyperlink>
    </w:p>
    <w:p>
      <w:pPr>
        <w:pStyle w:val="TOC2"/>
        <w:tabs>
          <w:tab w:val="right" w:leader="dot" w:pos="8306"/>
        </w:tabs>
      </w:pPr>
      <w:hyperlink w:anchor="_Toc15123" w:history="1">
        <w:r>
          <w:rPr>
            <w:rFonts w:ascii="仿宋" w:eastAsia="仿宋" w:hAnsi="仿宋" w:cs="仿宋" w:hint="eastAsia"/>
            <w:lang w:eastAsia="zh-CN"/>
          </w:rPr>
          <w:t>(一)、自动人行道行业分析</w:t>
        </w:r>
        <w:r>
          <w:tab/>
        </w:r>
        <w:r>
          <w:fldChar w:fldCharType="begin"/>
        </w:r>
        <w:r>
          <w:instrText xml:space="preserve"> PAGEREF _Toc15123 \h </w:instrText>
        </w:r>
        <w:r>
          <w:fldChar w:fldCharType="separate"/>
        </w:r>
        <w:r>
          <w:t>18</w:t>
        </w:r>
        <w:r>
          <w:fldChar w:fldCharType="end"/>
        </w:r>
      </w:hyperlink>
    </w:p>
    <w:p>
      <w:pPr>
        <w:pStyle w:val="TOC2"/>
        <w:tabs>
          <w:tab w:val="right" w:leader="dot" w:pos="8306"/>
        </w:tabs>
      </w:pPr>
      <w:hyperlink w:anchor="_Toc15291" w:history="1">
        <w:r>
          <w:rPr>
            <w:rFonts w:ascii="仿宋" w:eastAsia="仿宋" w:hAnsi="仿宋" w:cs="仿宋" w:hint="eastAsia"/>
            <w:lang w:eastAsia="zh-CN"/>
          </w:rPr>
          <w:t>(二)、自动人行道市场分析预测</w:t>
        </w:r>
        <w:r>
          <w:tab/>
        </w:r>
        <w:r>
          <w:fldChar w:fldCharType="begin"/>
        </w:r>
        <w:r>
          <w:instrText xml:space="preserve"> PAGEREF _Toc15291 \h </w:instrText>
        </w:r>
        <w:r>
          <w:fldChar w:fldCharType="separate"/>
        </w:r>
        <w:r>
          <w:t>18</w:t>
        </w:r>
        <w:r>
          <w:fldChar w:fldCharType="end"/>
        </w:r>
      </w:hyperlink>
    </w:p>
    <w:p>
      <w:pPr>
        <w:pStyle w:val="TOC1"/>
        <w:tabs>
          <w:tab w:val="right" w:leader="dot" w:pos="8306"/>
        </w:tabs>
      </w:pPr>
      <w:hyperlink w:anchor="_Toc12472" w:history="1">
        <w:r>
          <w:rPr>
            <w:rFonts w:ascii="仿宋" w:eastAsia="仿宋" w:hAnsi="仿宋" w:cs="仿宋" w:hint="eastAsia"/>
            <w:lang w:eastAsia="zh-CN"/>
          </w:rPr>
          <w:t>六、产品规划分析</w:t>
        </w:r>
        <w:r>
          <w:tab/>
        </w:r>
        <w:r>
          <w:fldChar w:fldCharType="begin"/>
        </w:r>
        <w:r>
          <w:instrText xml:space="preserve"> PAGEREF _Toc12472 \h </w:instrText>
        </w:r>
        <w:r>
          <w:fldChar w:fldCharType="separate"/>
        </w:r>
        <w:r>
          <w:t>19</w:t>
        </w:r>
        <w:r>
          <w:fldChar w:fldCharType="end"/>
        </w:r>
      </w:hyperlink>
    </w:p>
    <w:p>
      <w:pPr>
        <w:pStyle w:val="TOC2"/>
        <w:tabs>
          <w:tab w:val="right" w:leader="dot" w:pos="8306"/>
        </w:tabs>
      </w:pPr>
      <w:hyperlink w:anchor="_Toc10260" w:history="1">
        <w:r>
          <w:rPr>
            <w:rFonts w:ascii="仿宋" w:eastAsia="仿宋" w:hAnsi="仿宋" w:cs="仿宋" w:hint="eastAsia"/>
            <w:lang w:eastAsia="zh-CN"/>
          </w:rPr>
          <w:t>(一)、产品规划</w:t>
        </w:r>
        <w:r>
          <w:tab/>
        </w:r>
        <w:r>
          <w:fldChar w:fldCharType="begin"/>
        </w:r>
        <w:r>
          <w:instrText xml:space="preserve"> PAGEREF _Toc10260 \h </w:instrText>
        </w:r>
        <w:r>
          <w:fldChar w:fldCharType="separate"/>
        </w:r>
        <w:r>
          <w:t>19</w:t>
        </w:r>
        <w:r>
          <w:fldChar w:fldCharType="end"/>
        </w:r>
      </w:hyperlink>
    </w:p>
    <w:p>
      <w:pPr>
        <w:pStyle w:val="TOC2"/>
        <w:tabs>
          <w:tab w:val="right" w:leader="dot" w:pos="8306"/>
        </w:tabs>
      </w:pPr>
      <w:hyperlink w:anchor="_Toc19837" w:history="1">
        <w:r>
          <w:rPr>
            <w:rFonts w:ascii="仿宋" w:eastAsia="仿宋" w:hAnsi="仿宋" w:cs="仿宋" w:hint="eastAsia"/>
            <w:lang w:eastAsia="zh-CN"/>
          </w:rPr>
          <w:t>(二)、建设规模</w:t>
        </w:r>
        <w:r>
          <w:tab/>
        </w:r>
        <w:r>
          <w:fldChar w:fldCharType="begin"/>
        </w:r>
        <w:r>
          <w:instrText xml:space="preserve"> PAGEREF _Toc19837 \h </w:instrText>
        </w:r>
        <w:r>
          <w:fldChar w:fldCharType="separate"/>
        </w:r>
        <w:r>
          <w:t>20</w:t>
        </w:r>
        <w:r>
          <w:fldChar w:fldCharType="end"/>
        </w:r>
      </w:hyperlink>
    </w:p>
    <w:p>
      <w:pPr>
        <w:pStyle w:val="TOC1"/>
        <w:tabs>
          <w:tab w:val="right" w:leader="dot" w:pos="8306"/>
        </w:tabs>
      </w:pPr>
      <w:hyperlink w:anchor="_Toc20345" w:history="1">
        <w:r>
          <w:rPr>
            <w:rFonts w:ascii="仿宋" w:eastAsia="仿宋" w:hAnsi="仿宋" w:cs="仿宋" w:hint="eastAsia"/>
            <w:lang w:eastAsia="zh-CN"/>
          </w:rPr>
          <w:t>七、自动人行道项目社会影响</w:t>
        </w:r>
        <w:r>
          <w:tab/>
        </w:r>
        <w:r>
          <w:fldChar w:fldCharType="begin"/>
        </w:r>
        <w:r>
          <w:instrText xml:space="preserve"> PAGEREF _Toc20345 \h </w:instrText>
        </w:r>
        <w:r>
          <w:fldChar w:fldCharType="separate"/>
        </w:r>
        <w:r>
          <w:t>21</w:t>
        </w:r>
        <w:r>
          <w:fldChar w:fldCharType="end"/>
        </w:r>
      </w:hyperlink>
    </w:p>
    <w:p>
      <w:pPr>
        <w:pStyle w:val="TOC2"/>
        <w:tabs>
          <w:tab w:val="right" w:leader="dot" w:pos="8306"/>
        </w:tabs>
      </w:pPr>
      <w:hyperlink w:anchor="_Toc29902" w:history="1">
        <w:r>
          <w:rPr>
            <w:rFonts w:ascii="仿宋" w:eastAsia="仿宋" w:hAnsi="仿宋" w:cs="仿宋" w:hint="eastAsia"/>
            <w:lang w:eastAsia="zh-CN"/>
          </w:rPr>
          <w:t>(一)、社会责任与义务</w:t>
        </w:r>
        <w:r>
          <w:tab/>
        </w:r>
        <w:r>
          <w:fldChar w:fldCharType="begin"/>
        </w:r>
        <w:r>
          <w:instrText xml:space="preserve"> PAGEREF _Toc29902 \h </w:instrText>
        </w:r>
        <w:r>
          <w:fldChar w:fldCharType="separate"/>
        </w:r>
        <w:r>
          <w:t>21</w:t>
        </w:r>
        <w:r>
          <w:fldChar w:fldCharType="end"/>
        </w:r>
      </w:hyperlink>
    </w:p>
    <w:p>
      <w:pPr>
        <w:pStyle w:val="TOC2"/>
        <w:tabs>
          <w:tab w:val="right" w:leader="dot" w:pos="8306"/>
        </w:tabs>
      </w:pPr>
      <w:hyperlink w:anchor="_Toc15651" w:history="1">
        <w:r>
          <w:rPr>
            <w:rFonts w:ascii="仿宋" w:eastAsia="仿宋" w:hAnsi="仿宋" w:cs="仿宋" w:hint="eastAsia"/>
            <w:lang w:eastAsia="zh-CN"/>
          </w:rPr>
          <w:t>(二)、社会参与与沟通</w:t>
        </w:r>
        <w:r>
          <w:tab/>
        </w:r>
        <w:r>
          <w:fldChar w:fldCharType="begin"/>
        </w:r>
        <w:r>
          <w:instrText xml:space="preserve"> PAGEREF _Toc15651 \h </w:instrText>
        </w:r>
        <w:r>
          <w:fldChar w:fldCharType="separate"/>
        </w:r>
        <w:r>
          <w:t>22</w:t>
        </w:r>
        <w:r>
          <w:fldChar w:fldCharType="end"/>
        </w:r>
      </w:hyperlink>
    </w:p>
    <w:p>
      <w:pPr>
        <w:pStyle w:val="TOC1"/>
        <w:tabs>
          <w:tab w:val="right" w:leader="dot" w:pos="8306"/>
        </w:tabs>
      </w:pPr>
      <w:hyperlink w:anchor="_Toc19603" w:history="1">
        <w:r>
          <w:rPr>
            <w:rFonts w:ascii="仿宋" w:eastAsia="仿宋" w:hAnsi="仿宋" w:cs="仿宋" w:hint="eastAsia"/>
            <w:lang w:eastAsia="zh-CN"/>
          </w:rPr>
          <w:t>八、生产安全保护</w:t>
        </w:r>
        <w:r>
          <w:tab/>
        </w:r>
        <w:r>
          <w:fldChar w:fldCharType="begin"/>
        </w:r>
        <w:r>
          <w:instrText xml:space="preserve"> PAGEREF _Toc19603 \h </w:instrText>
        </w:r>
        <w:r>
          <w:fldChar w:fldCharType="separate"/>
        </w:r>
        <w:r>
          <w:t>23</w:t>
        </w:r>
        <w:r>
          <w:fldChar w:fldCharType="end"/>
        </w:r>
      </w:hyperlink>
    </w:p>
    <w:p>
      <w:pPr>
        <w:pStyle w:val="TOC2"/>
        <w:tabs>
          <w:tab w:val="right" w:leader="dot" w:pos="8306"/>
        </w:tabs>
      </w:pPr>
      <w:hyperlink w:anchor="_Toc28838" w:history="1">
        <w:r>
          <w:rPr>
            <w:rFonts w:ascii="仿宋" w:eastAsia="仿宋" w:hAnsi="仿宋" w:cs="仿宋" w:hint="eastAsia"/>
            <w:lang w:eastAsia="zh-CN"/>
          </w:rPr>
          <w:t>(一)、消防安全</w:t>
        </w:r>
        <w:r>
          <w:tab/>
        </w:r>
        <w:r>
          <w:fldChar w:fldCharType="begin"/>
        </w:r>
        <w:r>
          <w:instrText xml:space="preserve"> PAGEREF _Toc28838 \h </w:instrText>
        </w:r>
        <w:r>
          <w:fldChar w:fldCharType="separate"/>
        </w:r>
        <w:r>
          <w:t>23</w:t>
        </w:r>
        <w:r>
          <w:fldChar w:fldCharType="end"/>
        </w:r>
      </w:hyperlink>
    </w:p>
    <w:p>
      <w:pPr>
        <w:pStyle w:val="TOC2"/>
        <w:tabs>
          <w:tab w:val="right" w:leader="dot" w:pos="8306"/>
        </w:tabs>
      </w:pPr>
      <w:hyperlink w:anchor="_Toc10806" w:history="1">
        <w:r>
          <w:rPr>
            <w:rFonts w:ascii="仿宋" w:eastAsia="仿宋" w:hAnsi="仿宋" w:cs="仿宋" w:hint="eastAsia"/>
            <w:lang w:eastAsia="zh-CN"/>
          </w:rPr>
          <w:t>(二)、防火防爆总图布置措施</w:t>
        </w:r>
        <w:r>
          <w:tab/>
        </w:r>
        <w:r>
          <w:fldChar w:fldCharType="begin"/>
        </w:r>
        <w:r>
          <w:instrText xml:space="preserve"> PAGEREF _Toc10806 \h </w:instrText>
        </w:r>
        <w:r>
          <w:fldChar w:fldCharType="separate"/>
        </w:r>
        <w:r>
          <w:t>24</w:t>
        </w:r>
        <w:r>
          <w:fldChar w:fldCharType="end"/>
        </w:r>
      </w:hyperlink>
    </w:p>
    <w:p>
      <w:pPr>
        <w:pStyle w:val="TOC2"/>
        <w:tabs>
          <w:tab w:val="right" w:leader="dot" w:pos="8306"/>
        </w:tabs>
      </w:pPr>
      <w:hyperlink w:anchor="_Toc30045" w:history="1">
        <w:r>
          <w:rPr>
            <w:rFonts w:ascii="仿宋" w:eastAsia="仿宋" w:hAnsi="仿宋" w:cs="仿宋" w:hint="eastAsia"/>
            <w:lang w:eastAsia="zh-CN"/>
          </w:rPr>
          <w:t>(三)、自然灾害防范措施</w:t>
        </w:r>
        <w:r>
          <w:tab/>
        </w:r>
        <w:r>
          <w:fldChar w:fldCharType="begin"/>
        </w:r>
        <w:r>
          <w:instrText xml:space="preserve"> PAGEREF _Toc30045 \h </w:instrText>
        </w:r>
        <w:r>
          <w:fldChar w:fldCharType="separate"/>
        </w:r>
        <w:r>
          <w:t>25</w:t>
        </w:r>
        <w:r>
          <w:fldChar w:fldCharType="end"/>
        </w:r>
      </w:hyperlink>
    </w:p>
    <w:p>
      <w:pPr>
        <w:pStyle w:val="TOC2"/>
        <w:tabs>
          <w:tab w:val="right" w:leader="dot" w:pos="8306"/>
        </w:tabs>
      </w:pPr>
      <w:hyperlink w:anchor="_Toc12502" w:history="1">
        <w:r>
          <w:rPr>
            <w:rFonts w:ascii="仿宋" w:eastAsia="仿宋" w:hAnsi="仿宋" w:cs="仿宋" w:hint="eastAsia"/>
            <w:lang w:eastAsia="zh-CN"/>
          </w:rPr>
          <w:t>(四)、安全色及安全标志使用要求</w:t>
        </w:r>
        <w:r>
          <w:tab/>
        </w:r>
        <w:r>
          <w:fldChar w:fldCharType="begin"/>
        </w:r>
        <w:r>
          <w:instrText xml:space="preserve"> PAGEREF _Toc12502 \h </w:instrText>
        </w:r>
        <w:r>
          <w:fldChar w:fldCharType="separate"/>
        </w:r>
        <w:r>
          <w:t>26</w:t>
        </w:r>
        <w:r>
          <w:fldChar w:fldCharType="end"/>
        </w:r>
      </w:hyperlink>
    </w:p>
    <w:p>
      <w:pPr>
        <w:pStyle w:val="TOC2"/>
        <w:tabs>
          <w:tab w:val="right" w:leader="dot" w:pos="8306"/>
        </w:tabs>
      </w:pPr>
      <w:hyperlink w:anchor="_Toc23124" w:history="1">
        <w:r>
          <w:rPr>
            <w:rFonts w:ascii="仿宋" w:eastAsia="仿宋" w:hAnsi="仿宋" w:cs="仿宋" w:hint="eastAsia"/>
            <w:lang w:eastAsia="zh-CN"/>
          </w:rPr>
          <w:t>(五)、防尘防毒措施</w:t>
        </w:r>
        <w:r>
          <w:tab/>
        </w:r>
        <w:r>
          <w:fldChar w:fldCharType="begin"/>
        </w:r>
        <w:r>
          <w:instrText xml:space="preserve"> PAGEREF _Toc23124 \h </w:instrText>
        </w:r>
        <w:r>
          <w:fldChar w:fldCharType="separate"/>
        </w:r>
        <w:r>
          <w:t>27</w:t>
        </w:r>
        <w:r>
          <w:fldChar w:fldCharType="end"/>
        </w:r>
      </w:hyperlink>
    </w:p>
    <w:p>
      <w:pPr>
        <w:pStyle w:val="TOC2"/>
        <w:tabs>
          <w:tab w:val="right" w:leader="dot" w:pos="8306"/>
        </w:tabs>
      </w:pPr>
      <w:hyperlink w:anchor="_Toc29198" w:history="1">
        <w:r>
          <w:rPr>
            <w:rFonts w:ascii="仿宋" w:eastAsia="仿宋" w:hAnsi="仿宋" w:cs="仿宋" w:hint="eastAsia"/>
            <w:lang w:eastAsia="zh-CN"/>
          </w:rPr>
          <w:t>(六)、防静电、触电防护及防雷措施</w:t>
        </w:r>
        <w:r>
          <w:tab/>
        </w:r>
        <w:r>
          <w:fldChar w:fldCharType="begin"/>
        </w:r>
        <w:r>
          <w:instrText xml:space="preserve"> PAGEREF _Toc29198 \h </w:instrText>
        </w:r>
        <w:r>
          <w:fldChar w:fldCharType="separate"/>
        </w:r>
        <w:r>
          <w:t>28</w:t>
        </w:r>
        <w:r>
          <w:fldChar w:fldCharType="end"/>
        </w:r>
      </w:hyperlink>
    </w:p>
    <w:p>
      <w:pPr>
        <w:pStyle w:val="TOC2"/>
        <w:tabs>
          <w:tab w:val="right" w:leader="dot" w:pos="8306"/>
        </w:tabs>
      </w:pPr>
      <w:hyperlink w:anchor="_Toc13938" w:history="1">
        <w:r>
          <w:rPr>
            <w:rFonts w:ascii="仿宋" w:eastAsia="仿宋" w:hAnsi="仿宋" w:cs="仿宋" w:hint="eastAsia"/>
            <w:lang w:eastAsia="zh-CN"/>
          </w:rPr>
          <w:t>(七)、机械设备安全保障措施</w:t>
        </w:r>
        <w:r>
          <w:tab/>
        </w:r>
        <w:r>
          <w:fldChar w:fldCharType="begin"/>
        </w:r>
        <w:r>
          <w:instrText xml:space="preserve"> PAGEREF _Toc13938 \h </w:instrText>
        </w:r>
        <w:r>
          <w:fldChar w:fldCharType="separate"/>
        </w:r>
        <w:r>
          <w:t>29</w:t>
        </w:r>
        <w:r>
          <w:fldChar w:fldCharType="end"/>
        </w:r>
      </w:hyperlink>
    </w:p>
    <w:p>
      <w:pPr>
        <w:pStyle w:val="TOC1"/>
        <w:tabs>
          <w:tab w:val="right" w:leader="dot" w:pos="8306"/>
        </w:tabs>
      </w:pPr>
      <w:hyperlink w:anchor="_Toc11772" w:history="1">
        <w:r>
          <w:rPr>
            <w:rFonts w:ascii="仿宋" w:eastAsia="仿宋" w:hAnsi="仿宋" w:cs="仿宋" w:hint="eastAsia"/>
            <w:lang w:eastAsia="zh-CN"/>
          </w:rPr>
          <w:t>九、自动人行道项目技术管理</w:t>
        </w:r>
        <w:r>
          <w:tab/>
        </w:r>
        <w:r>
          <w:fldChar w:fldCharType="begin"/>
        </w:r>
        <w:r>
          <w:instrText xml:space="preserve"> PAGEREF _Toc11772 \h </w:instrText>
        </w:r>
        <w:r>
          <w:fldChar w:fldCharType="separate"/>
        </w:r>
        <w:r>
          <w:t>31</w:t>
        </w:r>
        <w:r>
          <w:fldChar w:fldCharType="end"/>
        </w:r>
      </w:hyperlink>
    </w:p>
    <w:p>
      <w:pPr>
        <w:pStyle w:val="TOC2"/>
        <w:tabs>
          <w:tab w:val="right" w:leader="dot" w:pos="8306"/>
        </w:tabs>
      </w:pPr>
      <w:hyperlink w:anchor="_Toc748" w:history="1">
        <w:r>
          <w:rPr>
            <w:rFonts w:ascii="仿宋" w:eastAsia="仿宋" w:hAnsi="仿宋" w:cs="仿宋" w:hint="eastAsia"/>
            <w:lang w:eastAsia="zh-CN"/>
          </w:rPr>
          <w:t>(一)、技术方案选用方向</w:t>
        </w:r>
        <w:r>
          <w:tab/>
        </w:r>
        <w:r>
          <w:fldChar w:fldCharType="begin"/>
        </w:r>
        <w:r>
          <w:instrText xml:space="preserve"> PAGEREF _Toc748 \h </w:instrText>
        </w:r>
        <w:r>
          <w:fldChar w:fldCharType="separate"/>
        </w:r>
        <w:r>
          <w:t>31</w:t>
        </w:r>
        <w:r>
          <w:fldChar w:fldCharType="end"/>
        </w:r>
      </w:hyperlink>
    </w:p>
    <w:p>
      <w:pPr>
        <w:pStyle w:val="TOC2"/>
        <w:tabs>
          <w:tab w:val="right" w:leader="dot" w:pos="8306"/>
        </w:tabs>
      </w:pPr>
      <w:hyperlink w:anchor="_Toc29798" w:history="1">
        <w:r>
          <w:rPr>
            <w:rFonts w:ascii="仿宋" w:eastAsia="仿宋" w:hAnsi="仿宋" w:cs="仿宋" w:hint="eastAsia"/>
            <w:lang w:eastAsia="zh-CN"/>
          </w:rPr>
          <w:t>(二)、工艺技术方案选用原则</w:t>
        </w:r>
        <w:r>
          <w:tab/>
        </w:r>
        <w:r>
          <w:fldChar w:fldCharType="begin"/>
        </w:r>
        <w:r>
          <w:instrText xml:space="preserve"> PAGEREF _Toc29798 \h </w:instrText>
        </w:r>
        <w:r>
          <w:fldChar w:fldCharType="separate"/>
        </w:r>
        <w:r>
          <w:t>33</w:t>
        </w:r>
        <w:r>
          <w:fldChar w:fldCharType="end"/>
        </w:r>
      </w:hyperlink>
    </w:p>
    <w:p>
      <w:pPr>
        <w:pStyle w:val="TOC2"/>
        <w:tabs>
          <w:tab w:val="right" w:leader="dot" w:pos="8306"/>
        </w:tabs>
      </w:pPr>
      <w:hyperlink w:anchor="_Toc9796" w:history="1">
        <w:r>
          <w:rPr>
            <w:rFonts w:ascii="仿宋" w:eastAsia="仿宋" w:hAnsi="仿宋" w:cs="仿宋" w:hint="eastAsia"/>
            <w:lang w:eastAsia="zh-CN"/>
          </w:rPr>
          <w:t>(三)、工艺技术方案要求</w:t>
        </w:r>
        <w:r>
          <w:tab/>
        </w:r>
        <w:r>
          <w:fldChar w:fldCharType="begin"/>
        </w:r>
        <w:r>
          <w:instrText xml:space="preserve"> PAGEREF _Toc9796 \h </w:instrText>
        </w:r>
        <w:r>
          <w:fldChar w:fldCharType="separate"/>
        </w:r>
        <w:r>
          <w:t>35</w:t>
        </w:r>
        <w:r>
          <w:fldChar w:fldCharType="end"/>
        </w:r>
      </w:hyperlink>
    </w:p>
    <w:p>
      <w:pPr>
        <w:pStyle w:val="TOC1"/>
        <w:tabs>
          <w:tab w:val="right" w:leader="dot" w:pos="8306"/>
        </w:tabs>
      </w:pPr>
      <w:hyperlink w:anchor="_Toc14391" w:history="1">
        <w:r>
          <w:rPr>
            <w:rFonts w:ascii="仿宋" w:eastAsia="仿宋" w:hAnsi="仿宋" w:cs="仿宋" w:hint="eastAsia"/>
            <w:lang w:eastAsia="zh-CN"/>
          </w:rPr>
          <w:t>十、自动人行道项目人力资源培养与发展</w:t>
        </w:r>
        <w:r>
          <w:tab/>
        </w:r>
        <w:r>
          <w:fldChar w:fldCharType="begin"/>
        </w:r>
        <w:r>
          <w:instrText xml:space="preserve"> PAGEREF _Toc14391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72" w:history="1">
        <w:r>
          <w:rPr>
            <w:rFonts w:ascii="仿宋" w:eastAsia="仿宋" w:hAnsi="仿宋" w:cs="仿宋" w:hint="eastAsia"/>
            <w:lang w:eastAsia="zh-CN"/>
          </w:rPr>
          <w:t>(一)、人才需求与规划</w:t>
        </w:r>
        <w:r>
          <w:tab/>
        </w:r>
        <w:r>
          <w:fldChar w:fldCharType="begin"/>
        </w:r>
        <w:r>
          <w:instrText xml:space="preserve"> PAGEREF _Toc7272 \h </w:instrText>
        </w:r>
        <w:r>
          <w:fldChar w:fldCharType="separate"/>
        </w:r>
        <w:r>
          <w:t>37</w:t>
        </w:r>
        <w:r>
          <w:fldChar w:fldCharType="end"/>
        </w:r>
      </w:hyperlink>
    </w:p>
    <w:p>
      <w:pPr>
        <w:pStyle w:val="TOC2"/>
        <w:tabs>
          <w:tab w:val="right" w:leader="dot" w:pos="8306"/>
        </w:tabs>
      </w:pPr>
      <w:hyperlink w:anchor="_Toc12197" w:history="1">
        <w:r>
          <w:rPr>
            <w:rFonts w:ascii="仿宋" w:eastAsia="仿宋" w:hAnsi="仿宋" w:cs="仿宋" w:hint="eastAsia"/>
            <w:lang w:eastAsia="zh-CN"/>
          </w:rPr>
          <w:t>(二)、培训与发展计划</w:t>
        </w:r>
        <w:r>
          <w:tab/>
        </w:r>
        <w:r>
          <w:fldChar w:fldCharType="begin"/>
        </w:r>
        <w:r>
          <w:instrText xml:space="preserve"> PAGEREF _Toc12197 \h </w:instrText>
        </w:r>
        <w:r>
          <w:fldChar w:fldCharType="separate"/>
        </w:r>
        <w:r>
          <w:t>37</w:t>
        </w:r>
        <w:r>
          <w:fldChar w:fldCharType="end"/>
        </w:r>
      </w:hyperlink>
    </w:p>
    <w:p>
      <w:pPr>
        <w:pStyle w:val="TOC1"/>
        <w:tabs>
          <w:tab w:val="right" w:leader="dot" w:pos="8306"/>
        </w:tabs>
      </w:pPr>
      <w:hyperlink w:anchor="_Toc19633" w:history="1">
        <w:r>
          <w:rPr>
            <w:rFonts w:ascii="仿宋" w:eastAsia="仿宋" w:hAnsi="仿宋" w:cs="仿宋" w:hint="eastAsia"/>
            <w:lang w:eastAsia="zh-CN"/>
          </w:rPr>
          <w:t>十一、自动人行道项目经营效益</w:t>
        </w:r>
        <w:r>
          <w:tab/>
        </w:r>
        <w:r>
          <w:fldChar w:fldCharType="begin"/>
        </w:r>
        <w:r>
          <w:instrText xml:space="preserve"> PAGEREF _Toc19633 \h </w:instrText>
        </w:r>
        <w:r>
          <w:fldChar w:fldCharType="separate"/>
        </w:r>
        <w:r>
          <w:t>38</w:t>
        </w:r>
        <w:r>
          <w:fldChar w:fldCharType="end"/>
        </w:r>
      </w:hyperlink>
    </w:p>
    <w:p>
      <w:pPr>
        <w:pStyle w:val="TOC2"/>
        <w:tabs>
          <w:tab w:val="right" w:leader="dot" w:pos="8306"/>
        </w:tabs>
      </w:pPr>
      <w:hyperlink w:anchor="_Toc28346" w:history="1">
        <w:r>
          <w:rPr>
            <w:rFonts w:ascii="仿宋" w:eastAsia="仿宋" w:hAnsi="仿宋" w:cs="仿宋" w:hint="eastAsia"/>
            <w:lang w:eastAsia="zh-CN"/>
          </w:rPr>
          <w:t>(一)、经济评价财务测算</w:t>
        </w:r>
        <w:r>
          <w:tab/>
        </w:r>
        <w:r>
          <w:fldChar w:fldCharType="begin"/>
        </w:r>
        <w:r>
          <w:instrText xml:space="preserve"> PAGEREF _Toc28346 \h </w:instrText>
        </w:r>
        <w:r>
          <w:fldChar w:fldCharType="separate"/>
        </w:r>
        <w:r>
          <w:t>38</w:t>
        </w:r>
        <w:r>
          <w:fldChar w:fldCharType="end"/>
        </w:r>
      </w:hyperlink>
    </w:p>
    <w:p>
      <w:pPr>
        <w:pStyle w:val="TOC2"/>
        <w:tabs>
          <w:tab w:val="right" w:leader="dot" w:pos="8306"/>
        </w:tabs>
      </w:pPr>
      <w:hyperlink w:anchor="_Toc25795" w:history="1">
        <w:r>
          <w:rPr>
            <w:rFonts w:ascii="仿宋" w:eastAsia="仿宋" w:hAnsi="仿宋" w:cs="仿宋" w:hint="eastAsia"/>
            <w:lang w:eastAsia="zh-CN"/>
          </w:rPr>
          <w:t>(二)、自动人行道项目盈利能力分析</w:t>
        </w:r>
        <w:r>
          <w:tab/>
        </w:r>
        <w:r>
          <w:fldChar w:fldCharType="begin"/>
        </w:r>
        <w:r>
          <w:instrText xml:space="preserve"> PAGEREF _Toc25795 \h </w:instrText>
        </w:r>
        <w:r>
          <w:fldChar w:fldCharType="separate"/>
        </w:r>
        <w:r>
          <w:t>39</w:t>
        </w:r>
        <w:r>
          <w:fldChar w:fldCharType="end"/>
        </w:r>
      </w:hyperlink>
    </w:p>
    <w:p>
      <w:pPr>
        <w:pStyle w:val="TOC1"/>
        <w:tabs>
          <w:tab w:val="right" w:leader="dot" w:pos="8306"/>
        </w:tabs>
      </w:pPr>
      <w:hyperlink w:anchor="_Toc22311" w:history="1">
        <w:r>
          <w:rPr>
            <w:rFonts w:ascii="仿宋" w:eastAsia="仿宋" w:hAnsi="仿宋" w:cs="仿宋" w:hint="eastAsia"/>
            <w:lang w:eastAsia="zh-CN"/>
          </w:rPr>
          <w:t>十二、自动人行道项目人力资源管理</w:t>
        </w:r>
        <w:r>
          <w:tab/>
        </w:r>
        <w:r>
          <w:fldChar w:fldCharType="begin"/>
        </w:r>
        <w:r>
          <w:instrText xml:space="preserve"> PAGEREF _Toc22311 \h </w:instrText>
        </w:r>
        <w:r>
          <w:fldChar w:fldCharType="separate"/>
        </w:r>
        <w:r>
          <w:t>40</w:t>
        </w:r>
        <w:r>
          <w:fldChar w:fldCharType="end"/>
        </w:r>
      </w:hyperlink>
    </w:p>
    <w:p>
      <w:pPr>
        <w:pStyle w:val="TOC2"/>
        <w:tabs>
          <w:tab w:val="right" w:leader="dot" w:pos="8306"/>
        </w:tabs>
      </w:pPr>
      <w:hyperlink w:anchor="_Toc1964" w:history="1">
        <w:r>
          <w:rPr>
            <w:rFonts w:ascii="仿宋" w:eastAsia="仿宋" w:hAnsi="仿宋" w:cs="仿宋" w:hint="eastAsia"/>
            <w:lang w:eastAsia="zh-CN"/>
          </w:rPr>
          <w:t>(一)、建立健全的预算管理制度</w:t>
        </w:r>
        <w:r>
          <w:tab/>
        </w:r>
        <w:r>
          <w:fldChar w:fldCharType="begin"/>
        </w:r>
        <w:r>
          <w:instrText xml:space="preserve"> PAGEREF _Toc1964 \h </w:instrText>
        </w:r>
        <w:r>
          <w:fldChar w:fldCharType="separate"/>
        </w:r>
        <w:r>
          <w:t>40</w:t>
        </w:r>
        <w:r>
          <w:fldChar w:fldCharType="end"/>
        </w:r>
      </w:hyperlink>
    </w:p>
    <w:p>
      <w:pPr>
        <w:pStyle w:val="TOC2"/>
        <w:tabs>
          <w:tab w:val="right" w:leader="dot" w:pos="8306"/>
        </w:tabs>
      </w:pPr>
      <w:hyperlink w:anchor="_Toc3962" w:history="1">
        <w:r>
          <w:rPr>
            <w:rFonts w:ascii="仿宋" w:eastAsia="仿宋" w:hAnsi="仿宋" w:cs="仿宋" w:hint="eastAsia"/>
            <w:lang w:eastAsia="zh-CN"/>
          </w:rPr>
          <w:t>(二)、加强资金流动监控</w:t>
        </w:r>
        <w:r>
          <w:tab/>
        </w:r>
        <w:r>
          <w:fldChar w:fldCharType="begin"/>
        </w:r>
        <w:r>
          <w:instrText xml:space="preserve"> PAGEREF _Toc3962 \h </w:instrText>
        </w:r>
        <w:r>
          <w:fldChar w:fldCharType="separate"/>
        </w:r>
        <w:r>
          <w:t>42</w:t>
        </w:r>
        <w:r>
          <w:fldChar w:fldCharType="end"/>
        </w:r>
      </w:hyperlink>
    </w:p>
    <w:p>
      <w:pPr>
        <w:pStyle w:val="TOC2"/>
        <w:tabs>
          <w:tab w:val="right" w:leader="dot" w:pos="8306"/>
        </w:tabs>
      </w:pPr>
      <w:hyperlink w:anchor="_Toc23214" w:history="1">
        <w:r>
          <w:rPr>
            <w:rFonts w:ascii="仿宋" w:eastAsia="仿宋" w:hAnsi="仿宋" w:cs="仿宋" w:hint="eastAsia"/>
            <w:lang w:eastAsia="zh-CN"/>
          </w:rPr>
          <w:t>(三)、制定完善的风险控制机制</w:t>
        </w:r>
        <w:r>
          <w:tab/>
        </w:r>
        <w:r>
          <w:fldChar w:fldCharType="begin"/>
        </w:r>
        <w:r>
          <w:instrText xml:space="preserve"> PAGEREF _Toc23214 \h </w:instrText>
        </w:r>
        <w:r>
          <w:fldChar w:fldCharType="separate"/>
        </w:r>
        <w:r>
          <w:t>43</w:t>
        </w:r>
        <w:r>
          <w:fldChar w:fldCharType="end"/>
        </w:r>
      </w:hyperlink>
    </w:p>
    <w:p>
      <w:pPr>
        <w:pStyle w:val="TOC2"/>
        <w:tabs>
          <w:tab w:val="right" w:leader="dot" w:pos="8306"/>
        </w:tabs>
      </w:pPr>
      <w:hyperlink w:anchor="_Toc1323" w:history="1">
        <w:r>
          <w:rPr>
            <w:rFonts w:ascii="仿宋" w:eastAsia="仿宋" w:hAnsi="仿宋" w:cs="仿宋" w:hint="eastAsia"/>
            <w:lang w:eastAsia="zh-CN"/>
          </w:rPr>
          <w:t>(四)、优化成本管理</w:t>
        </w:r>
        <w:r>
          <w:tab/>
        </w:r>
        <w:r>
          <w:fldChar w:fldCharType="begin"/>
        </w:r>
        <w:r>
          <w:instrText xml:space="preserve"> PAGEREF _Toc1323 \h </w:instrText>
        </w:r>
        <w:r>
          <w:fldChar w:fldCharType="separate"/>
        </w:r>
        <w:r>
          <w:t>44</w:t>
        </w:r>
        <w:r>
          <w:fldChar w:fldCharType="end"/>
        </w:r>
      </w:hyperlink>
    </w:p>
    <w:p>
      <w:pPr>
        <w:pStyle w:val="TOC1"/>
        <w:tabs>
          <w:tab w:val="right" w:leader="dot" w:pos="8306"/>
        </w:tabs>
      </w:pPr>
      <w:hyperlink w:anchor="_Toc1427" w:history="1">
        <w:r>
          <w:rPr>
            <w:rFonts w:ascii="仿宋" w:eastAsia="仿宋" w:hAnsi="仿宋" w:cs="仿宋" w:hint="eastAsia"/>
            <w:lang w:eastAsia="zh-CN"/>
          </w:rPr>
          <w:t>十三、利益相关者分析与沟通计划</w:t>
        </w:r>
        <w:r>
          <w:tab/>
        </w:r>
        <w:r>
          <w:fldChar w:fldCharType="begin"/>
        </w:r>
        <w:r>
          <w:instrText xml:space="preserve"> PAGEREF _Toc1427 \h </w:instrText>
        </w:r>
        <w:r>
          <w:fldChar w:fldCharType="separate"/>
        </w:r>
        <w:r>
          <w:t>45</w:t>
        </w:r>
        <w:r>
          <w:fldChar w:fldCharType="end"/>
        </w:r>
      </w:hyperlink>
    </w:p>
    <w:p>
      <w:pPr>
        <w:pStyle w:val="TOC2"/>
        <w:tabs>
          <w:tab w:val="right" w:leader="dot" w:pos="8306"/>
        </w:tabs>
      </w:pPr>
      <w:hyperlink w:anchor="_Toc22577" w:history="1">
        <w:r>
          <w:rPr>
            <w:rFonts w:ascii="仿宋" w:eastAsia="仿宋" w:hAnsi="仿宋" w:cs="仿宋" w:hint="eastAsia"/>
            <w:lang w:eastAsia="zh-CN"/>
          </w:rPr>
          <w:t>(一)、利益相关者分析</w:t>
        </w:r>
        <w:r>
          <w:tab/>
        </w:r>
        <w:r>
          <w:fldChar w:fldCharType="begin"/>
        </w:r>
        <w:r>
          <w:instrText xml:space="preserve"> PAGEREF _Toc22577 \h </w:instrText>
        </w:r>
        <w:r>
          <w:fldChar w:fldCharType="separate"/>
        </w:r>
        <w:r>
          <w:t>45</w:t>
        </w:r>
        <w:r>
          <w:fldChar w:fldCharType="end"/>
        </w:r>
      </w:hyperlink>
    </w:p>
    <w:p>
      <w:pPr>
        <w:pStyle w:val="TOC2"/>
        <w:tabs>
          <w:tab w:val="right" w:leader="dot" w:pos="8306"/>
        </w:tabs>
      </w:pPr>
      <w:hyperlink w:anchor="_Toc10885" w:history="1">
        <w:r>
          <w:rPr>
            <w:rFonts w:ascii="仿宋" w:eastAsia="仿宋" w:hAnsi="仿宋" w:cs="仿宋" w:hint="eastAsia"/>
            <w:lang w:eastAsia="zh-CN"/>
          </w:rPr>
          <w:t>(二)、沟通计划</w:t>
        </w:r>
        <w:r>
          <w:tab/>
        </w:r>
        <w:r>
          <w:fldChar w:fldCharType="begin"/>
        </w:r>
        <w:r>
          <w:instrText xml:space="preserve"> PAGEREF _Toc10885 \h </w:instrText>
        </w:r>
        <w:r>
          <w:fldChar w:fldCharType="separate"/>
        </w:r>
        <w:r>
          <w:t>47</w:t>
        </w:r>
        <w:r>
          <w:fldChar w:fldCharType="end"/>
        </w:r>
      </w:hyperlink>
    </w:p>
    <w:p>
      <w:pPr>
        <w:pStyle w:val="TOC1"/>
        <w:tabs>
          <w:tab w:val="right" w:leader="dot" w:pos="8306"/>
        </w:tabs>
      </w:pPr>
      <w:hyperlink w:anchor="_Toc17389" w:history="1">
        <w:r>
          <w:rPr>
            <w:rFonts w:ascii="仿宋" w:eastAsia="仿宋" w:hAnsi="仿宋" w:cs="仿宋" w:hint="eastAsia"/>
            <w:lang w:eastAsia="zh-CN"/>
          </w:rPr>
          <w:t>十四、自动人行道项目工程方案分析</w:t>
        </w:r>
        <w:r>
          <w:tab/>
        </w:r>
        <w:r>
          <w:fldChar w:fldCharType="begin"/>
        </w:r>
        <w:r>
          <w:instrText xml:space="preserve"> PAGEREF _Toc17389 \h </w:instrText>
        </w:r>
        <w:r>
          <w:fldChar w:fldCharType="separate"/>
        </w:r>
        <w:r>
          <w:t>48</w:t>
        </w:r>
        <w:r>
          <w:fldChar w:fldCharType="end"/>
        </w:r>
      </w:hyperlink>
    </w:p>
    <w:p>
      <w:pPr>
        <w:pStyle w:val="TOC2"/>
        <w:tabs>
          <w:tab w:val="right" w:leader="dot" w:pos="8306"/>
        </w:tabs>
      </w:pPr>
      <w:hyperlink w:anchor="_Toc14780" w:history="1">
        <w:r>
          <w:rPr>
            <w:rFonts w:ascii="仿宋" w:eastAsia="仿宋" w:hAnsi="仿宋" w:cs="仿宋" w:hint="eastAsia"/>
            <w:lang w:eastAsia="zh-CN"/>
          </w:rPr>
          <w:t>(一)、建筑工程设计原则</w:t>
        </w:r>
        <w:r>
          <w:tab/>
        </w:r>
        <w:r>
          <w:fldChar w:fldCharType="begin"/>
        </w:r>
        <w:r>
          <w:instrText xml:space="preserve"> PAGEREF _Toc14780 \h </w:instrText>
        </w:r>
        <w:r>
          <w:fldChar w:fldCharType="separate"/>
        </w:r>
        <w:r>
          <w:t>48</w:t>
        </w:r>
        <w:r>
          <w:fldChar w:fldCharType="end"/>
        </w:r>
      </w:hyperlink>
    </w:p>
    <w:p>
      <w:pPr>
        <w:pStyle w:val="TOC2"/>
        <w:tabs>
          <w:tab w:val="right" w:leader="dot" w:pos="8306"/>
        </w:tabs>
      </w:pPr>
      <w:hyperlink w:anchor="_Toc30889" w:history="1">
        <w:r>
          <w:rPr>
            <w:rFonts w:ascii="仿宋" w:eastAsia="仿宋" w:hAnsi="仿宋" w:cs="仿宋" w:hint="eastAsia"/>
            <w:lang w:eastAsia="zh-CN"/>
          </w:rPr>
          <w:t>(二)、土建工程建设指标</w:t>
        </w:r>
        <w:r>
          <w:tab/>
        </w:r>
        <w:r>
          <w:fldChar w:fldCharType="begin"/>
        </w:r>
        <w:r>
          <w:instrText xml:space="preserve"> PAGEREF _Toc30889 \h </w:instrText>
        </w:r>
        <w:r>
          <w:fldChar w:fldCharType="separate"/>
        </w:r>
        <w:r>
          <w:t>51</w:t>
        </w:r>
        <w:r>
          <w:fldChar w:fldCharType="end"/>
        </w:r>
      </w:hyperlink>
    </w:p>
    <w:p>
      <w:pPr>
        <w:pStyle w:val="TOC1"/>
        <w:tabs>
          <w:tab w:val="right" w:leader="dot" w:pos="8306"/>
        </w:tabs>
      </w:pPr>
      <w:hyperlink w:anchor="_Toc12815" w:history="1">
        <w:r>
          <w:rPr>
            <w:rFonts w:ascii="仿宋" w:eastAsia="仿宋" w:hAnsi="仿宋" w:cs="仿宋" w:hint="eastAsia"/>
            <w:lang w:eastAsia="zh-CN"/>
          </w:rPr>
          <w:t>十五、自动人行道项目实施时间节点</w:t>
        </w:r>
        <w:r>
          <w:tab/>
        </w:r>
        <w:r>
          <w:fldChar w:fldCharType="begin"/>
        </w:r>
        <w:r>
          <w:instrText xml:space="preserve"> PAGEREF _Toc12815 \h </w:instrText>
        </w:r>
        <w:r>
          <w:fldChar w:fldCharType="separate"/>
        </w:r>
        <w:r>
          <w:t>53</w:t>
        </w:r>
        <w:r>
          <w:fldChar w:fldCharType="end"/>
        </w:r>
      </w:hyperlink>
    </w:p>
    <w:p>
      <w:pPr>
        <w:pStyle w:val="TOC2"/>
        <w:tabs>
          <w:tab w:val="right" w:leader="dot" w:pos="8306"/>
        </w:tabs>
      </w:pPr>
      <w:hyperlink w:anchor="_Toc32594" w:history="1">
        <w:r>
          <w:rPr>
            <w:rFonts w:ascii="仿宋" w:eastAsia="仿宋" w:hAnsi="仿宋" w:cs="仿宋" w:hint="eastAsia"/>
            <w:lang w:eastAsia="zh-CN"/>
          </w:rPr>
          <w:t>(一)、自动人行道项目启动阶段时间节点</w:t>
        </w:r>
        <w:r>
          <w:tab/>
        </w:r>
        <w:r>
          <w:fldChar w:fldCharType="begin"/>
        </w:r>
        <w:r>
          <w:instrText xml:space="preserve"> PAGEREF _Toc32594 \h </w:instrText>
        </w:r>
        <w:r>
          <w:fldChar w:fldCharType="separate"/>
        </w:r>
        <w:r>
          <w:t>53</w:t>
        </w:r>
        <w:r>
          <w:fldChar w:fldCharType="end"/>
        </w:r>
      </w:hyperlink>
    </w:p>
    <w:p>
      <w:pPr>
        <w:pStyle w:val="TOC2"/>
        <w:tabs>
          <w:tab w:val="right" w:leader="dot" w:pos="8306"/>
        </w:tabs>
      </w:pPr>
      <w:hyperlink w:anchor="_Toc31287" w:history="1">
        <w:r>
          <w:rPr>
            <w:rFonts w:ascii="仿宋" w:eastAsia="仿宋" w:hAnsi="仿宋" w:cs="仿宋" w:hint="eastAsia"/>
            <w:lang w:eastAsia="zh-CN"/>
          </w:rPr>
          <w:t>(二)、自动人行道项目执行阶段时间节点</w:t>
        </w:r>
        <w:r>
          <w:tab/>
        </w:r>
        <w:r>
          <w:fldChar w:fldCharType="begin"/>
        </w:r>
        <w:r>
          <w:instrText xml:space="preserve"> PAGEREF _Toc31287 \h </w:instrText>
        </w:r>
        <w:r>
          <w:fldChar w:fldCharType="separate"/>
        </w:r>
        <w:r>
          <w:t>54</w:t>
        </w:r>
        <w:r>
          <w:fldChar w:fldCharType="end"/>
        </w:r>
      </w:hyperlink>
    </w:p>
    <w:p>
      <w:pPr>
        <w:pStyle w:val="TOC2"/>
        <w:tabs>
          <w:tab w:val="right" w:leader="dot" w:pos="8306"/>
        </w:tabs>
      </w:pPr>
      <w:hyperlink w:anchor="_Toc25903" w:history="1">
        <w:r>
          <w:rPr>
            <w:rFonts w:ascii="仿宋" w:eastAsia="仿宋" w:hAnsi="仿宋" w:cs="仿宋" w:hint="eastAsia"/>
            <w:lang w:eastAsia="zh-CN"/>
          </w:rPr>
          <w:t>(三)、自动人行道项目完成阶段时间节点</w:t>
        </w:r>
        <w:r>
          <w:tab/>
        </w:r>
        <w:r>
          <w:fldChar w:fldCharType="begin"/>
        </w:r>
        <w:r>
          <w:instrText xml:space="preserve"> PAGEREF _Toc25903 \h </w:instrText>
        </w:r>
        <w:r>
          <w:fldChar w:fldCharType="separate"/>
        </w:r>
        <w:r>
          <w:t>55</w:t>
        </w:r>
        <w:r>
          <w:fldChar w:fldCharType="end"/>
        </w:r>
      </w:hyperlink>
    </w:p>
    <w:p>
      <w:pPr>
        <w:pStyle w:val="TOC1"/>
        <w:tabs>
          <w:tab w:val="right" w:leader="dot" w:pos="8306"/>
        </w:tabs>
      </w:pPr>
      <w:hyperlink w:anchor="_Toc17981" w:history="1">
        <w:r>
          <w:rPr>
            <w:rFonts w:ascii="仿宋" w:eastAsia="仿宋" w:hAnsi="仿宋" w:cs="仿宋" w:hint="eastAsia"/>
            <w:lang w:eastAsia="zh-CN"/>
          </w:rPr>
          <w:t>十六、营销与推广策略</w:t>
        </w:r>
        <w:r>
          <w:tab/>
        </w:r>
        <w:r>
          <w:fldChar w:fldCharType="begin"/>
        </w:r>
        <w:r>
          <w:instrText xml:space="preserve"> PAGEREF _Toc17981 \h </w:instrText>
        </w:r>
        <w:r>
          <w:fldChar w:fldCharType="separate"/>
        </w:r>
        <w:r>
          <w:t>56</w:t>
        </w:r>
        <w:r>
          <w:fldChar w:fldCharType="end"/>
        </w:r>
      </w:hyperlink>
    </w:p>
    <w:p>
      <w:pPr>
        <w:pStyle w:val="TOC2"/>
        <w:tabs>
          <w:tab w:val="right" w:leader="dot" w:pos="8306"/>
        </w:tabs>
      </w:pPr>
      <w:hyperlink w:anchor="_Toc24159" w:history="1">
        <w:r>
          <w:rPr>
            <w:rFonts w:ascii="仿宋" w:eastAsia="仿宋" w:hAnsi="仿宋" w:cs="仿宋" w:hint="eastAsia"/>
            <w:lang w:eastAsia="zh-CN"/>
          </w:rPr>
          <w:t>(一)、产品/服务定位与特点</w:t>
        </w:r>
        <w:r>
          <w:tab/>
        </w:r>
        <w:r>
          <w:fldChar w:fldCharType="begin"/>
        </w:r>
        <w:r>
          <w:instrText xml:space="preserve"> PAGEREF _Toc24159 \h </w:instrText>
        </w:r>
        <w:r>
          <w:fldChar w:fldCharType="separate"/>
        </w:r>
        <w:r>
          <w:t>56</w:t>
        </w:r>
        <w:r>
          <w:fldChar w:fldCharType="end"/>
        </w:r>
      </w:hyperlink>
    </w:p>
    <w:p>
      <w:pPr>
        <w:pStyle w:val="TOC2"/>
        <w:tabs>
          <w:tab w:val="right" w:leader="dot" w:pos="8306"/>
        </w:tabs>
      </w:pPr>
      <w:hyperlink w:anchor="_Toc16517" w:history="1">
        <w:r>
          <w:rPr>
            <w:rFonts w:ascii="仿宋" w:eastAsia="仿宋" w:hAnsi="仿宋" w:cs="仿宋" w:hint="eastAsia"/>
            <w:lang w:eastAsia="zh-CN"/>
          </w:rPr>
          <w:t>(二)、市场定位与竞争分析</w:t>
        </w:r>
        <w:r>
          <w:tab/>
        </w:r>
        <w:r>
          <w:fldChar w:fldCharType="begin"/>
        </w:r>
        <w:r>
          <w:instrText xml:space="preserve"> PAGEREF _Toc16517 \h </w:instrText>
        </w:r>
        <w:r>
          <w:fldChar w:fldCharType="separate"/>
        </w:r>
        <w:r>
          <w:t>57</w:t>
        </w:r>
        <w:r>
          <w:fldChar w:fldCharType="end"/>
        </w:r>
      </w:hyperlink>
    </w:p>
    <w:p>
      <w:pPr>
        <w:pStyle w:val="TOC2"/>
        <w:tabs>
          <w:tab w:val="right" w:leader="dot" w:pos="8306"/>
        </w:tabs>
      </w:pPr>
      <w:hyperlink w:anchor="_Toc17697" w:history="1">
        <w:r>
          <w:rPr>
            <w:rFonts w:ascii="仿宋" w:eastAsia="仿宋" w:hAnsi="仿宋" w:cs="仿宋" w:hint="eastAsia"/>
            <w:lang w:eastAsia="zh-CN"/>
          </w:rPr>
          <w:t>(三)、营销渠道与策略</w:t>
        </w:r>
        <w:r>
          <w:tab/>
        </w:r>
        <w:r>
          <w:fldChar w:fldCharType="begin"/>
        </w:r>
        <w:r>
          <w:instrText xml:space="preserve"> PAGEREF _Toc17697 \h </w:instrText>
        </w:r>
        <w:r>
          <w:fldChar w:fldCharType="separate"/>
        </w:r>
        <w:r>
          <w:t>59</w:t>
        </w:r>
        <w:r>
          <w:fldChar w:fldCharType="end"/>
        </w:r>
      </w:hyperlink>
    </w:p>
    <w:p>
      <w:pPr>
        <w:pStyle w:val="TOC2"/>
        <w:tabs>
          <w:tab w:val="right" w:leader="dot" w:pos="8306"/>
        </w:tabs>
      </w:pPr>
      <w:hyperlink w:anchor="_Toc30225" w:history="1">
        <w:r>
          <w:rPr>
            <w:rFonts w:ascii="仿宋" w:eastAsia="仿宋" w:hAnsi="仿宋" w:cs="仿宋" w:hint="eastAsia"/>
            <w:lang w:eastAsia="zh-CN"/>
          </w:rPr>
          <w:t>(四)、推广与宣传活动</w:t>
        </w:r>
        <w:r>
          <w:tab/>
        </w:r>
        <w:r>
          <w:fldChar w:fldCharType="begin"/>
        </w:r>
        <w:r>
          <w:instrText xml:space="preserve"> PAGEREF _Toc30225 \h </w:instrText>
        </w:r>
        <w:r>
          <w:fldChar w:fldCharType="separate"/>
        </w:r>
        <w:r>
          <w:t>60</w:t>
        </w:r>
        <w:r>
          <w:fldChar w:fldCharType="end"/>
        </w:r>
      </w:hyperlink>
    </w:p>
    <w:p>
      <w:pPr>
        <w:pStyle w:val="TOC1"/>
        <w:tabs>
          <w:tab w:val="right" w:leader="dot" w:pos="8306"/>
        </w:tabs>
      </w:pPr>
      <w:hyperlink w:anchor="_Toc10025" w:history="1">
        <w:r>
          <w:rPr>
            <w:rFonts w:ascii="仿宋" w:eastAsia="仿宋" w:hAnsi="仿宋" w:cs="仿宋" w:hint="eastAsia"/>
            <w:lang w:eastAsia="zh-CN"/>
          </w:rPr>
          <w:t>十七、质量管理体系</w:t>
        </w:r>
        <w:r>
          <w:tab/>
        </w:r>
        <w:r>
          <w:fldChar w:fldCharType="begin"/>
        </w:r>
        <w:r>
          <w:instrText xml:space="preserve"> PAGEREF _Toc10025 \h </w:instrText>
        </w:r>
        <w:r>
          <w:fldChar w:fldCharType="separate"/>
        </w:r>
        <w:r>
          <w:t>65</w:t>
        </w:r>
        <w:r>
          <w:fldChar w:fldCharType="end"/>
        </w:r>
      </w:hyperlink>
    </w:p>
    <w:p>
      <w:pPr>
        <w:pStyle w:val="TOC2"/>
        <w:tabs>
          <w:tab w:val="right" w:leader="dot" w:pos="8306"/>
        </w:tabs>
      </w:pPr>
      <w:hyperlink w:anchor="_Toc1941" w:history="1">
        <w:r>
          <w:rPr>
            <w:rFonts w:ascii="仿宋" w:eastAsia="仿宋" w:hAnsi="仿宋" w:cs="仿宋" w:hint="eastAsia"/>
            <w:lang w:eastAsia="zh-CN"/>
          </w:rPr>
          <w:t>(一)、质量目标与方针</w:t>
        </w:r>
        <w:r>
          <w:tab/>
        </w:r>
        <w:r>
          <w:fldChar w:fldCharType="begin"/>
        </w:r>
        <w:r>
          <w:instrText xml:space="preserve"> PAGEREF _Toc1941 \h </w:instrText>
        </w:r>
        <w:r>
          <w:fldChar w:fldCharType="separate"/>
        </w:r>
        <w:r>
          <w:t>65</w:t>
        </w:r>
        <w:r>
          <w:fldChar w:fldCharType="end"/>
        </w:r>
      </w:hyperlink>
    </w:p>
    <w:p>
      <w:pPr>
        <w:pStyle w:val="TOC2"/>
        <w:tabs>
          <w:tab w:val="right" w:leader="dot" w:pos="8306"/>
        </w:tabs>
      </w:pPr>
      <w:hyperlink w:anchor="_Toc3299" w:history="1">
        <w:r>
          <w:rPr>
            <w:rFonts w:ascii="仿宋" w:eastAsia="仿宋" w:hAnsi="仿宋" w:cs="仿宋" w:hint="eastAsia"/>
            <w:lang w:eastAsia="zh-CN"/>
          </w:rPr>
          <w:t>(二)、质量管理责任</w:t>
        </w:r>
        <w:r>
          <w:tab/>
        </w:r>
        <w:r>
          <w:fldChar w:fldCharType="begin"/>
        </w:r>
        <w:r>
          <w:instrText xml:space="preserve"> PAGEREF _Toc3299 \h </w:instrText>
        </w:r>
        <w:r>
          <w:fldChar w:fldCharType="separate"/>
        </w:r>
        <w:r>
          <w:t>66</w:t>
        </w:r>
        <w:r>
          <w:fldChar w:fldCharType="end"/>
        </w:r>
      </w:hyperlink>
    </w:p>
    <w:p>
      <w:pPr>
        <w:pStyle w:val="TOC2"/>
        <w:tabs>
          <w:tab w:val="right" w:leader="dot" w:pos="8306"/>
        </w:tabs>
      </w:pPr>
      <w:hyperlink w:anchor="_Toc17460" w:history="1">
        <w:r>
          <w:rPr>
            <w:rFonts w:ascii="仿宋" w:eastAsia="仿宋" w:hAnsi="仿宋" w:cs="仿宋" w:hint="eastAsia"/>
            <w:lang w:eastAsia="zh-CN"/>
          </w:rPr>
          <w:t>(三)、质量管理体系文件</w:t>
        </w:r>
        <w:r>
          <w:tab/>
        </w:r>
        <w:r>
          <w:fldChar w:fldCharType="begin"/>
        </w:r>
        <w:r>
          <w:instrText xml:space="preserve"> PAGEREF _Toc17460 \h </w:instrText>
        </w:r>
        <w:r>
          <w:fldChar w:fldCharType="separate"/>
        </w:r>
        <w:r>
          <w:t>67</w:t>
        </w:r>
        <w:r>
          <w:fldChar w:fldCharType="end"/>
        </w:r>
      </w:hyperlink>
    </w:p>
    <w:p>
      <w:pPr>
        <w:pStyle w:val="TOC2"/>
        <w:tabs>
          <w:tab w:val="right" w:leader="dot" w:pos="8306"/>
        </w:tabs>
      </w:pPr>
      <w:hyperlink w:anchor="_Toc22466" w:history="1">
        <w:r>
          <w:rPr>
            <w:rFonts w:ascii="仿宋" w:eastAsia="仿宋" w:hAnsi="仿宋" w:cs="仿宋" w:hint="eastAsia"/>
            <w:lang w:eastAsia="zh-CN"/>
          </w:rPr>
          <w:t>(四)、质量培训与教育</w:t>
        </w:r>
        <w:r>
          <w:tab/>
        </w:r>
        <w:r>
          <w:fldChar w:fldCharType="begin"/>
        </w:r>
        <w:r>
          <w:instrText xml:space="preserve"> PAGEREF _Toc22466 \h </w:instrText>
        </w:r>
        <w:r>
          <w:fldChar w:fldCharType="separate"/>
        </w:r>
        <w:r>
          <w:t>70</w:t>
        </w:r>
        <w:r>
          <w:fldChar w:fldCharType="end"/>
        </w:r>
      </w:hyperlink>
    </w:p>
    <w:p>
      <w:pPr>
        <w:pStyle w:val="TOC2"/>
        <w:tabs>
          <w:tab w:val="right" w:leader="dot" w:pos="8306"/>
        </w:tabs>
      </w:pPr>
      <w:hyperlink w:anchor="_Toc771" w:history="1">
        <w:r>
          <w:rPr>
            <w:rFonts w:ascii="仿宋" w:eastAsia="仿宋" w:hAnsi="仿宋" w:cs="仿宋" w:hint="eastAsia"/>
            <w:lang w:eastAsia="zh-CN"/>
          </w:rPr>
          <w:t>(五)、质量审核与评价</w:t>
        </w:r>
        <w:r>
          <w:tab/>
        </w:r>
        <w:r>
          <w:fldChar w:fldCharType="begin"/>
        </w:r>
        <w:r>
          <w:instrText xml:space="preserve"> PAGEREF _Toc771 \h </w:instrText>
        </w:r>
        <w:r>
          <w:fldChar w:fldCharType="separate"/>
        </w:r>
        <w:r>
          <w:t>71</w:t>
        </w:r>
        <w:r>
          <w:fldChar w:fldCharType="end"/>
        </w:r>
      </w:hyperlink>
    </w:p>
    <w:p>
      <w:pPr>
        <w:pStyle w:val="TOC2"/>
        <w:tabs>
          <w:tab w:val="right" w:leader="dot" w:pos="8306"/>
        </w:tabs>
      </w:pPr>
      <w:hyperlink w:anchor="_Toc22576" w:history="1">
        <w:r>
          <w:rPr>
            <w:rFonts w:ascii="仿宋" w:eastAsia="仿宋" w:hAnsi="仿宋" w:cs="仿宋" w:hint="eastAsia"/>
            <w:lang w:eastAsia="zh-CN"/>
          </w:rPr>
          <w:t>(六)、不符合与纠正措施</w:t>
        </w:r>
        <w:r>
          <w:tab/>
        </w:r>
        <w:r>
          <w:fldChar w:fldCharType="begin"/>
        </w:r>
        <w:r>
          <w:instrText xml:space="preserve"> PAGEREF _Toc22576 \h </w:instrText>
        </w:r>
        <w:r>
          <w:fldChar w:fldCharType="separate"/>
        </w:r>
        <w:r>
          <w:t>72</w:t>
        </w:r>
        <w:r>
          <w:fldChar w:fldCharType="end"/>
        </w:r>
      </w:hyperlink>
    </w:p>
    <w:p>
      <w:pPr>
        <w:pStyle w:val="TOC1"/>
        <w:tabs>
          <w:tab w:val="right" w:leader="dot" w:pos="8306"/>
        </w:tabs>
      </w:pPr>
      <w:hyperlink w:anchor="_Toc31175" w:history="1">
        <w:r>
          <w:rPr>
            <w:rFonts w:ascii="仿宋" w:eastAsia="仿宋" w:hAnsi="仿宋" w:cs="仿宋" w:hint="eastAsia"/>
            <w:lang w:eastAsia="zh-CN"/>
          </w:rPr>
          <w:t>十八、自动人行道项目实施保障措施</w:t>
        </w:r>
        <w:r>
          <w:tab/>
        </w:r>
        <w:r>
          <w:fldChar w:fldCharType="begin"/>
        </w:r>
        <w:r>
          <w:instrText xml:space="preserve"> PAGEREF _Toc31175 \h </w:instrText>
        </w:r>
        <w:r>
          <w:fldChar w:fldCharType="separate"/>
        </w:r>
        <w:r>
          <w:t>73</w:t>
        </w:r>
        <w:r>
          <w:fldChar w:fldCharType="end"/>
        </w:r>
      </w:hyperlink>
    </w:p>
    <w:p>
      <w:pPr>
        <w:pStyle w:val="TOC2"/>
        <w:tabs>
          <w:tab w:val="right" w:leader="dot" w:pos="8306"/>
        </w:tabs>
      </w:pPr>
      <w:hyperlink w:anchor="_Toc32731" w:history="1">
        <w:r>
          <w:rPr>
            <w:rFonts w:ascii="仿宋" w:eastAsia="仿宋" w:hAnsi="仿宋" w:cs="仿宋" w:hint="eastAsia"/>
            <w:lang w:eastAsia="zh-CN"/>
          </w:rPr>
          <w:t>(一)、自动人行道项目实施保障机制</w:t>
        </w:r>
        <w:r>
          <w:tab/>
        </w:r>
        <w:r>
          <w:fldChar w:fldCharType="begin"/>
        </w:r>
        <w:r>
          <w:instrText xml:space="preserve"> PAGEREF _Toc32731 \h </w:instrText>
        </w:r>
        <w:r>
          <w:fldChar w:fldCharType="separate"/>
        </w:r>
        <w:r>
          <w:t>73</w:t>
        </w:r>
        <w:r>
          <w:fldChar w:fldCharType="end"/>
        </w:r>
      </w:hyperlink>
    </w:p>
    <w:p>
      <w:pPr>
        <w:pStyle w:val="TOC2"/>
        <w:tabs>
          <w:tab w:val="right" w:leader="dot" w:pos="8306"/>
        </w:tabs>
      </w:pPr>
      <w:hyperlink w:anchor="_Toc651" w:history="1">
        <w:r>
          <w:rPr>
            <w:rFonts w:ascii="仿宋" w:eastAsia="仿宋" w:hAnsi="仿宋" w:cs="仿宋" w:hint="eastAsia"/>
            <w:lang w:eastAsia="zh-CN"/>
          </w:rPr>
          <w:t>(二)、自动人行道项目法律合规要求</w:t>
        </w:r>
        <w:r>
          <w:tab/>
        </w:r>
        <w:r>
          <w:fldChar w:fldCharType="begin"/>
        </w:r>
        <w:r>
          <w:instrText xml:space="preserve"> PAGEREF _Toc651 \h </w:instrText>
        </w:r>
        <w:r>
          <w:fldChar w:fldCharType="separate"/>
        </w:r>
        <w:r>
          <w:t>77</w:t>
        </w:r>
        <w:r>
          <w:fldChar w:fldCharType="end"/>
        </w:r>
      </w:hyperlink>
    </w:p>
    <w:p>
      <w:pPr>
        <w:pStyle w:val="TOC2"/>
        <w:tabs>
          <w:tab w:val="right" w:leader="dot" w:pos="8306"/>
        </w:tabs>
      </w:pPr>
      <w:hyperlink w:anchor="_Toc31590" w:history="1">
        <w:r>
          <w:rPr>
            <w:rFonts w:ascii="仿宋" w:eastAsia="仿宋" w:hAnsi="仿宋" w:cs="仿宋" w:hint="eastAsia"/>
            <w:lang w:eastAsia="zh-CN"/>
          </w:rPr>
          <w:t>(三)、自动人行道项目合同管理与法律事务</w:t>
        </w:r>
        <w:r>
          <w:tab/>
        </w:r>
        <w:r>
          <w:fldChar w:fldCharType="begin"/>
        </w:r>
        <w:r>
          <w:instrText xml:space="preserve"> PAGEREF _Toc31590 \h </w:instrText>
        </w:r>
        <w:r>
          <w:fldChar w:fldCharType="separate"/>
        </w:r>
        <w:r>
          <w:t>81</w:t>
        </w:r>
        <w:r>
          <w:fldChar w:fldCharType="end"/>
        </w:r>
      </w:hyperlink>
    </w:p>
    <w:p>
      <w:pPr>
        <w:pStyle w:val="TOC2"/>
        <w:tabs>
          <w:tab w:val="right" w:leader="dot" w:pos="8306"/>
        </w:tabs>
      </w:pPr>
      <w:hyperlink w:anchor="_Toc3841" w:history="1">
        <w:r>
          <w:rPr>
            <w:rFonts w:ascii="仿宋" w:eastAsia="仿宋" w:hAnsi="仿宋" w:cs="仿宋" w:hint="eastAsia"/>
            <w:lang w:eastAsia="zh-CN"/>
          </w:rPr>
          <w:t>(四)、自动人行道项目知识产权保护策略</w:t>
        </w:r>
        <w:r>
          <w:tab/>
        </w:r>
        <w:r>
          <w:fldChar w:fldCharType="begin"/>
        </w:r>
        <w:r>
          <w:instrText xml:space="preserve"> PAGEREF _Toc3841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986"/>
      <w:r>
        <w:rPr>
          <w:rFonts w:ascii="仿宋" w:eastAsia="仿宋" w:hAnsi="仿宋" w:cs="仿宋" w:hint="eastAsia"/>
          <w:sz w:val="28"/>
          <w:lang w:eastAsia="zh-CN"/>
        </w:rPr>
        <w:t>一、自动人行道项目土建工程</w:t>
      </w:r>
      <w:bookmarkEnd w:id="2"/>
    </w:p>
    <w:p>
      <w:pPr>
        <w:pStyle w:val="Heading2"/>
        <w:rPr>
          <w:rFonts w:ascii="仿宋" w:eastAsia="仿宋" w:hAnsi="仿宋" w:cs="仿宋" w:hint="eastAsia"/>
          <w:lang w:eastAsia="zh-CN"/>
        </w:rPr>
      </w:pPr>
      <w:bookmarkStart w:id="3" w:name="_Toc2612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在自动人行道项目的建筑工程设计中，我们将秉承一系列重要的设计原则，以确保自动人行道项目建筑在功能、美观、可持续性等方面达到最佳效果。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首要原则是确保建筑的功能性得到最大化的发挥。我们将充分理解自动人行道项目的实际需求，合理布局各个功能区域，保证建筑在满足业务需求的同时，提供高效的工作环境。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在建筑设计中，我们将综合考虑建设和运营成本。通过精细的经济效益分析，确保设计方案在高效利用资源的同时，对自动人行道项目的长期盈利能力有积极的贡献。</w:t>
      </w:r>
    </w:p>
    <w:p>
      <w:pPr>
        <w:pStyle w:val="Heading2"/>
        <w:ind w:firstLine="560" w:firstLineChars="200"/>
        <w:rPr>
          <w:rFonts w:ascii="仿宋" w:eastAsia="仿宋" w:hAnsi="仿宋" w:cs="仿宋" w:hint="eastAsia"/>
          <w:sz w:val="28"/>
          <w:lang w:eastAsia="zh-CN"/>
        </w:rPr>
      </w:pPr>
      <w:bookmarkStart w:id="4" w:name="_Toc3199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项目的土建工程设计中，我们将精准设定设计年限，结合自动人行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人行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69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自动人行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人行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人行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38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本期工程自动人行道项目预计总建筑面积XXX平方米，其中：计容建筑面积XXX平方米，计划建筑工程投资XX万元，占自动人行道项目总投资的XX%。</w:t>
      </w:r>
    </w:p>
    <w:p>
      <w:pPr>
        <w:pStyle w:val="Heading1"/>
        <w:ind w:firstLine="560" w:firstLineChars="200"/>
        <w:rPr>
          <w:rFonts w:ascii="仿宋" w:eastAsia="仿宋" w:hAnsi="仿宋" w:cs="仿宋" w:hint="eastAsia"/>
          <w:sz w:val="28"/>
          <w:lang w:eastAsia="zh-CN"/>
        </w:rPr>
      </w:pPr>
      <w:bookmarkStart w:id="7" w:name="_Toc27960"/>
      <w:r>
        <w:rPr>
          <w:rFonts w:ascii="仿宋" w:eastAsia="仿宋" w:hAnsi="仿宋" w:cs="仿宋" w:hint="eastAsia"/>
          <w:sz w:val="28"/>
          <w:lang w:eastAsia="zh-CN"/>
        </w:rPr>
        <w:t>二、自动人行道项目建设单位说明</w:t>
      </w:r>
      <w:bookmarkEnd w:id="7"/>
    </w:p>
    <w:p>
      <w:pPr>
        <w:pStyle w:val="Heading2"/>
        <w:rPr>
          <w:rFonts w:ascii="仿宋" w:eastAsia="仿宋" w:hAnsi="仿宋" w:cs="仿宋" w:hint="eastAsia"/>
          <w:lang w:eastAsia="zh-CN"/>
        </w:rPr>
      </w:pPr>
      <w:bookmarkStart w:id="8" w:name="_Toc32294"/>
      <w:r>
        <w:rPr>
          <w:rFonts w:ascii="仿宋" w:eastAsia="仿宋" w:hAnsi="仿宋" w:cs="仿宋" w:hint="eastAsia"/>
          <w:lang w:eastAsia="zh-CN"/>
        </w:rPr>
        <w:t>(一)、自动人行道项目承办单位基本情况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0121"/>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动人行道项目承办单位的XXXX，我们着眼于实现可持续的经济效益。通过技术创新和解决方案的提供，公司预计在自动人行道项目执行期间将获得可观的收入增长。这一收入来源主要包括自动人行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同时，我们注重成本控制和效率提升，以确保自动人行道项目的可持续盈利。透过精细的管理和资源优化，公司期望实现自动人行道项目利润最大化。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动人行道项目实施进行全面的投资评估，包括自动人行道项目启动阶段的资金投入和后续运营成本。通过对自动人行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自动人行道项目实施过程中具备足够的资金流动性，公司将进行详尽的现金流分析。这包括资金需求的合理预测、自动人行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2165"/>
      <w:r>
        <w:rPr>
          <w:rFonts w:ascii="仿宋" w:eastAsia="仿宋" w:hAnsi="仿宋" w:cs="仿宋" w:hint="eastAsia"/>
          <w:sz w:val="28"/>
          <w:lang w:eastAsia="zh-CN"/>
        </w:rPr>
        <w:t>三、自动人行道项目绩效评估</w:t>
      </w:r>
      <w:bookmarkEnd w:id="10"/>
    </w:p>
    <w:p>
      <w:pPr>
        <w:pStyle w:val="Heading2"/>
        <w:rPr>
          <w:rFonts w:ascii="仿宋" w:eastAsia="仿宋" w:hAnsi="仿宋" w:cs="仿宋" w:hint="eastAsia"/>
          <w:lang w:eastAsia="zh-CN"/>
        </w:rPr>
      </w:pPr>
      <w:bookmarkStart w:id="11" w:name="_Toc27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项目中，我们设计了一套全面的绩效评估指标，以确保自动人行道项目的可控和成功交付。这些指标跨足自动人行道项目目标、成本、进度和质量等多个维度，为我们提供了全面洞察自动人行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目标达成率是我们关注的首要指标。我们设定了明确的目标，并通过定期监测和评估，迅速发现并应对潜在的目标偏差。这为自动人行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成本绩效是另一个核心关注点。通过实际成本与预算成本的对比分析，我们深入了解成本差异的原因，及时调整资源分配，保持自动人行道项目在经济效益方面的合理水平。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自动人行道项目进度作为关键的绩效指标之一，得到了精心的关注。我们制定了详细的自动人行道项目进度计划，并设立了进度符合度指标，确保实际进度与计划进度保持一致。这使我们能够快速发现和解决潜在的进度问题，保持自动人行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动人行道项目绩效的不可或缺的一环。我们引入了一系列的质量标准和客户满意度指标，以确保自动人行道项目交付的成果在质量上达到或超越预期水平。通过持续监测这些指标，我们努力提升自动人行道项目整体质量水平，为自动人行道项目的成功交付提供有力保障。通过这些科学且全面的绩效评估，我们能够更好地引导自动人行道项目的持续改进，确保自动人行道项目目标的顺利达成。</w:t>
      </w:r>
    </w:p>
    <w:p>
      <w:pPr>
        <w:pStyle w:val="Heading2"/>
        <w:ind w:firstLine="560" w:firstLineChars="200"/>
        <w:rPr>
          <w:rFonts w:ascii="仿宋" w:eastAsia="仿宋" w:hAnsi="仿宋" w:cs="仿宋" w:hint="eastAsia"/>
          <w:sz w:val="28"/>
          <w:lang w:eastAsia="zh-CN"/>
        </w:rPr>
      </w:pPr>
      <w:bookmarkStart w:id="12" w:name="_Toc1179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绩效评估是自动人行道项目中的关键环节，为确保自动人行道项目达到预期目标，我们采用了多层次、多维度的绩效评估方法。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动人行道项目的战略目标对齐，确保每个决策和行动都与自动人行道项目整体目标保持一致。团队会定期召开战略对齐会议，审视当前工作与自动人行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动人行道项目进度、质量、成本和风险等方面。这些指标通过数据收集和分析，为自动人行道项目管理团队提供了客观的评估依据。例如，我们通过自动人行道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绩效评估不仅仅停留在自动人行道项目内部，还考虑了自动人行道项目对外部环境的影响。我们定期进行干系人满意度调查，以了解各利益相关方对自动人行道项目的期望和满意度，并及时做出调整。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这种多层次、多角度的绩效评估方法，使得我们能够全面了解自动人行道项目的运行状态，及时做出调整，确保自动人行道项目在不断变化的环境中保持稳健前行。</w:t>
      </w:r>
    </w:p>
    <w:p>
      <w:pPr>
        <w:pStyle w:val="Heading2"/>
        <w:ind w:firstLine="560" w:firstLineChars="200"/>
        <w:rPr>
          <w:rFonts w:ascii="仿宋" w:eastAsia="仿宋" w:hAnsi="仿宋" w:cs="仿宋" w:hint="eastAsia"/>
          <w:sz w:val="28"/>
          <w:lang w:eastAsia="zh-CN"/>
        </w:rPr>
      </w:pPr>
      <w:bookmarkStart w:id="13" w:name="_Toc26497"/>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为了确保自动人行道项目的有效管理和不断优化，我们采用了精心设计的绩效评估周期。这个周期旨在实现灵活、实时和全面的评估，以适应自动人行道项目执行中的各种挑战。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自动人行道项目的不同需求，分为短期、中期和长期。短期评估关注每个迭代或工作周期，以及时发现和解决当前任务中的问题。中期评估涵盖几个迭代，深入了解整体自动人行道项目的趋势和性能。长期评估则着眼于整个自动人行道项目阶段，确保自动人行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自动人行道项目管理工具和协作平台，团队成员能够随时更新和分享自动人行道项目数据。这种实时性的反馈机制使我们能够及时察觉潜在问题，快速调整，保持自动人行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自动人行道项目的决策制定密不可分。每个周期的自动人行道项目回顾会议成为集体总结经验、识别问题深层次原因并找到创新解决方案的平台。这种定期的反思与调整机制使自动人行道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8842"/>
      <w:r>
        <w:rPr>
          <w:rFonts w:ascii="仿宋" w:eastAsia="仿宋" w:hAnsi="仿宋" w:cs="仿宋" w:hint="eastAsia"/>
          <w:sz w:val="28"/>
          <w:lang w:eastAsia="zh-CN"/>
        </w:rPr>
        <w:t>四、自动人行道项目概论</w:t>
      </w:r>
      <w:bookmarkEnd w:id="14"/>
    </w:p>
    <w:p>
      <w:pPr>
        <w:pStyle w:val="Heading2"/>
        <w:rPr>
          <w:rFonts w:ascii="仿宋" w:eastAsia="仿宋" w:hAnsi="仿宋" w:cs="仿宋" w:hint="eastAsia"/>
          <w:lang w:eastAsia="zh-CN"/>
        </w:rPr>
      </w:pPr>
      <w:bookmarkStart w:id="15" w:name="_Toc18720"/>
      <w:r>
        <w:rPr>
          <w:rFonts w:ascii="仿宋" w:eastAsia="仿宋" w:hAnsi="仿宋" w:cs="仿宋" w:hint="eastAsia"/>
          <w:lang w:eastAsia="zh-CN"/>
        </w:rPr>
        <w:t>(一)、自动人行道项目概况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的起源追溯至对市场的深入洞察。市场的不断演变与变革为自动人行道项目提供了难得的机遇。当前市场存在的需求缺口和变革的大环境共同构成了自动人行道项目的背景。这个自动人行道项目旨在充分利用市场机遇，填补行业中尚未满足的需求，为客户提供全新的解决方案。市场的变革和需求的增长使得这个自动人行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自动人行道项目名称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自动人行道项目正式命名为自动人行道。这个名称不仅仅是一个标识，更代表了自动人行道项目的核心理念和愿景。它蕴含着自动人行道项目所要解决问题的关键字，具有强烈的表达和辨识度，为自动人行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自动人行道项目目标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的核心目标是提供一种全新、高效的解决方案，满足客户日益增长的需求。自动人行道项目追求的不仅仅是满足市场需求，更是在市场中获得卓越的竞争优势。通过不断提升产品或服务的质量和创新水平，自动人行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自动人行道项目范围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全面涵盖了产品研发、制造、市场推广和售后服务，确保从产品设计到最终用户体验的全方位关注。这一全面的自动人行道项目范围是为了确保自动人行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自动人行道项目时间表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自动人行道项目计划在未来18个月内完成，包括研发、测试、市场试点和正式推出等不同阶段。这个时间表的合理设计是为了确保自动人行道项目各个阶段的顺利推进，以便按时交付高质量的成果。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自动人行道项目预算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自动人行道项目总预算估算为XX百万美元，主要分配在研发、市场推广、人员培训和运营等方面。这一充足的预算为自动人行道项目提供了充足的资源，确保自动人行道项目在各个方面都能取得优异的表现。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自动人行道项目风险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可能面临的风险包括市场接受度低、技术难题、竞争激烈等。自动人行道项目团队已经制定了相应的风险应对计划，通过前瞻性的风险管理，确保自动人行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自动人行道项目团队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自动人行道项目汇聚了一支经验丰富、多领域专业素养的核心团队，确保自动人行道项目在各个方面都能拥有高水平的执行力。团队的协同作战是自动人行道项目成功的关键因素之一。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自动人行道项目背景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自动人行道项目的背景根植于市场对更高效、创新产品的渴望，同时也受到科技发展对行业格局的深刻改变的影响。这为自动人行道项目提供了广阔的发展空间和市场需求。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自动人行道项目现状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截至目前，自动人行道项目已完成市场调研和技术验证，取得了初步的成功。这为自动人行道项目在未来的发展奠定了坚实的基础，为更远大的目标打下了坚实的基石。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9802"/>
      <w:r>
        <w:rPr>
          <w:rFonts w:ascii="仿宋" w:eastAsia="仿宋" w:hAnsi="仿宋" w:cs="仿宋" w:hint="eastAsia"/>
          <w:sz w:val="28"/>
          <w:lang w:eastAsia="zh-CN"/>
        </w:rPr>
        <w:t>(二)、自动人行道项目目标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keyword》自动人行道项目首要业务目标是在市场中占据有利地位，实现产品/服务的成功推广和销售。通过不断提升产品质量、创新性，自动人行道项目追求成为行业中的领导者，赢得更多客户的青睐。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在科技迅速发展的时代，自动人行道项目着眼于技术创新。通过持续的研发和技术升级，自动人行道项目旨在推出更具创新性的产品或服务，以满足市场对新鲜、先进解决方案的需求。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为了建立可持续的客户关系，自动人行道项目设定了客户满意度目标。通过提供卓越的产品质量和优质的客户服务，自动人行道项目追求赢得客户的信任和忠诚度，确保他们的满意度达到行业领先水平。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自动人行道项目注重社会责任和可持续发展。通过实施环保、社会责任自动人行道项目，自动人行道项目致力于在经济发展的同时保护环境，促进社会公平，实现可持续经营。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自动人行道项目的团队是实现目标的核心驱动力。因此，自动人行道项目设定了团队发展目标，包括提升团队成员的专业技能、培养领导力，以及搭建协同高效的团队工作氛围。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1513"/>
      <w:r>
        <w:rPr>
          <w:rFonts w:ascii="仿宋" w:eastAsia="仿宋" w:hAnsi="仿宋" w:cs="仿宋" w:hint="eastAsia"/>
          <w:sz w:val="28"/>
          <w:lang w:eastAsia="zh-CN"/>
        </w:rPr>
        <w:t>(三)、自动人行道项目提出的理由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自动人行道项目提出的理由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的提出源于对市场机遇的深刻洞察。当前市场中存在的需求缺口和行业发展趋势表明，有巨大的商业机会等待被开发。通过准确捕捉市场机遇，自动人行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的理念基于对技术创新的信仰。通过持续的研发和技术投入，自动人行道项目有望推出更具创新性的产品或服务。在科技飞速发展的当下，自动人行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的提出是为了增强企业的行业竞争力。通过提升产品或服务的质量和独特性，自动人行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响应了消费者需求的变化。随着社会和科技的不断发展，消费者对产品和服务的需求也在发生变化。通过深入了解并及时回应消费者的新需求，自动人行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自动人行道项目的提出是企业战略发展规划的一部分。在面对日益激烈的市场竞争和不断变化的商业环境中，自动人行道项目作为企业战略的一环，旨在为企业开辟新的增长领域，巩固企业在行业中的地位。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的提出不仅仅是基于商业考量，还注重社会责任。通过推出环保、社会责任等方面的自动人行道项目，自动人行道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自动人行道项目的提出反映了对利益相关者期望的关注。包括客户、员工、投资者等利益相关者在企业发展中都有着各自的期望，自动人行道项目力求在满足这些期望的同时，取得更大的共赢。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2740"/>
      <w:r>
        <w:rPr>
          <w:rFonts w:ascii="仿宋" w:eastAsia="仿宋" w:hAnsi="仿宋" w:cs="仿宋" w:hint="eastAsia"/>
          <w:sz w:val="28"/>
          <w:lang w:eastAsia="zh-CN"/>
        </w:rPr>
        <w:t>(四)、自动人行道项目意义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在实施自动人行道项目的过程中，我们不仅仅是在追逐商业成功，更是为企业和社会的多个层面创造了深远的意义。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的首要意义在于提升企业的市场竞争力。通过持续的创新和对产品质量的高标准要求，自动人行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动人行道项目的推进将促使行业技术水平的提升。通过引入先进技术和创新性解决方案，自动人行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动人行道项目不仅创造了大量就业机会，提高了就业水平，还注重社会责任和环保。通过参与社会公益事业和推动环保自动人行道项目，自动人行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https://d.book118.com/546233051153010030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A10BD0"/>
    <w:rsid w:val="71A10B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233051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2023-12-31T13:46:00Z</dcterms:created>
  <dcterms:modified xsi:type="dcterms:W3CDTF">2023-12-31T13:47:11Z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C8C67FE7420640C48EEBD17BD335A868_11</vt:lpwstr>
  </property>
  <property fmtid="{D5CDD505-2E9C-101B-9397-08002B2CF9AE}" pid="3" name="KSOProductBuildVer">
    <vt:lpwstr>2052-12.1.0.16120</vt:lpwstr>
  </property>
</Properties>
</file>