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饲用作物项目计划设计方案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67" w:history="1">
        <w:r>
          <w:rPr>
            <w:rFonts w:ascii="仿宋" w:eastAsia="仿宋" w:hAnsi="仿宋" w:cs="仿宋" w:hint="eastAsia"/>
            <w:lang w:eastAsia="zh-CN"/>
          </w:rPr>
          <w:t>序言</w:t>
        </w:r>
        <w:r>
          <w:tab/>
        </w:r>
        <w:r>
          <w:fldChar w:fldCharType="begin"/>
        </w:r>
        <w:r>
          <w:instrText xml:space="preserve"> PAGEREF _Toc23767 \h </w:instrText>
        </w:r>
        <w:r>
          <w:fldChar w:fldCharType="separate"/>
        </w:r>
        <w:r>
          <w:t>3</w:t>
        </w:r>
        <w:r>
          <w:fldChar w:fldCharType="end"/>
        </w:r>
      </w:hyperlink>
    </w:p>
    <w:p>
      <w:pPr>
        <w:pStyle w:val="TOC1"/>
        <w:tabs>
          <w:tab w:val="right" w:leader="dot" w:pos="8306"/>
        </w:tabs>
      </w:pPr>
      <w:hyperlink w:anchor="_Toc9297" w:history="1">
        <w:r>
          <w:rPr>
            <w:rFonts w:ascii="仿宋" w:eastAsia="仿宋" w:hAnsi="仿宋" w:cs="仿宋" w:hint="eastAsia"/>
            <w:lang w:eastAsia="zh-CN"/>
          </w:rPr>
          <w:t>一、工艺说明</w:t>
        </w:r>
        <w:r>
          <w:tab/>
        </w:r>
        <w:r>
          <w:fldChar w:fldCharType="begin"/>
        </w:r>
        <w:r>
          <w:instrText xml:space="preserve"> PAGEREF _Toc9297 \h </w:instrText>
        </w:r>
        <w:r>
          <w:fldChar w:fldCharType="separate"/>
        </w:r>
        <w:r>
          <w:t>3</w:t>
        </w:r>
        <w:r>
          <w:fldChar w:fldCharType="end"/>
        </w:r>
      </w:hyperlink>
    </w:p>
    <w:p>
      <w:pPr>
        <w:pStyle w:val="TOC2"/>
        <w:tabs>
          <w:tab w:val="right" w:leader="dot" w:pos="8306"/>
        </w:tabs>
      </w:pPr>
      <w:hyperlink w:anchor="_Toc6787" w:history="1">
        <w:r>
          <w:rPr>
            <w:rFonts w:ascii="仿宋" w:eastAsia="仿宋" w:hAnsi="仿宋" w:cs="仿宋" w:hint="eastAsia"/>
            <w:lang w:eastAsia="zh-CN"/>
          </w:rPr>
          <w:t>(一)、技术管理特点</w:t>
        </w:r>
        <w:r>
          <w:tab/>
        </w:r>
        <w:r>
          <w:fldChar w:fldCharType="begin"/>
        </w:r>
        <w:r>
          <w:instrText xml:space="preserve"> PAGEREF _Toc6787 \h </w:instrText>
        </w:r>
        <w:r>
          <w:fldChar w:fldCharType="separate"/>
        </w:r>
        <w:r>
          <w:t>3</w:t>
        </w:r>
        <w:r>
          <w:fldChar w:fldCharType="end"/>
        </w:r>
      </w:hyperlink>
    </w:p>
    <w:p>
      <w:pPr>
        <w:pStyle w:val="TOC2"/>
        <w:tabs>
          <w:tab w:val="right" w:leader="dot" w:pos="8306"/>
        </w:tabs>
      </w:pPr>
      <w:hyperlink w:anchor="_Toc6271" w:history="1">
        <w:r>
          <w:rPr>
            <w:rFonts w:ascii="仿宋" w:eastAsia="仿宋" w:hAnsi="仿宋" w:cs="仿宋" w:hint="eastAsia"/>
            <w:lang w:eastAsia="zh-CN"/>
          </w:rPr>
          <w:t>(二)、饲用作物项目工艺技术设计方案</w:t>
        </w:r>
        <w:r>
          <w:tab/>
        </w:r>
        <w:r>
          <w:fldChar w:fldCharType="begin"/>
        </w:r>
        <w:r>
          <w:instrText xml:space="preserve"> PAGEREF _Toc6271 \h </w:instrText>
        </w:r>
        <w:r>
          <w:fldChar w:fldCharType="separate"/>
        </w:r>
        <w:r>
          <w:t>4</w:t>
        </w:r>
        <w:r>
          <w:fldChar w:fldCharType="end"/>
        </w:r>
      </w:hyperlink>
    </w:p>
    <w:p>
      <w:pPr>
        <w:pStyle w:val="TOC2"/>
        <w:tabs>
          <w:tab w:val="right" w:leader="dot" w:pos="8306"/>
        </w:tabs>
      </w:pPr>
      <w:hyperlink w:anchor="_Toc27008" w:history="1">
        <w:r>
          <w:rPr>
            <w:rFonts w:ascii="仿宋" w:eastAsia="仿宋" w:hAnsi="仿宋" w:cs="仿宋" w:hint="eastAsia"/>
            <w:lang w:eastAsia="zh-CN"/>
          </w:rPr>
          <w:t>(三)、设备选型方案</w:t>
        </w:r>
        <w:r>
          <w:tab/>
        </w:r>
        <w:r>
          <w:fldChar w:fldCharType="begin"/>
        </w:r>
        <w:r>
          <w:instrText xml:space="preserve"> PAGEREF _Toc27008 \h </w:instrText>
        </w:r>
        <w:r>
          <w:fldChar w:fldCharType="separate"/>
        </w:r>
        <w:r>
          <w:t>5</w:t>
        </w:r>
        <w:r>
          <w:fldChar w:fldCharType="end"/>
        </w:r>
      </w:hyperlink>
    </w:p>
    <w:p>
      <w:pPr>
        <w:pStyle w:val="TOC1"/>
        <w:tabs>
          <w:tab w:val="right" w:leader="dot" w:pos="8306"/>
        </w:tabs>
      </w:pPr>
      <w:hyperlink w:anchor="_Toc3981" w:history="1">
        <w:r>
          <w:rPr>
            <w:rFonts w:ascii="仿宋" w:eastAsia="仿宋" w:hAnsi="仿宋" w:cs="仿宋" w:hint="eastAsia"/>
            <w:lang w:eastAsia="zh-CN"/>
          </w:rPr>
          <w:t>二、饲用作物项目可持续发展</w:t>
        </w:r>
        <w:r>
          <w:tab/>
        </w:r>
        <w:r>
          <w:fldChar w:fldCharType="begin"/>
        </w:r>
        <w:r>
          <w:instrText xml:space="preserve"> PAGEREF _Toc3981 \h </w:instrText>
        </w:r>
        <w:r>
          <w:fldChar w:fldCharType="separate"/>
        </w:r>
        <w:r>
          <w:t>7</w:t>
        </w:r>
        <w:r>
          <w:fldChar w:fldCharType="end"/>
        </w:r>
      </w:hyperlink>
    </w:p>
    <w:p>
      <w:pPr>
        <w:pStyle w:val="TOC2"/>
        <w:tabs>
          <w:tab w:val="right" w:leader="dot" w:pos="8306"/>
        </w:tabs>
      </w:pPr>
      <w:hyperlink w:anchor="_Toc9321" w:history="1">
        <w:r>
          <w:rPr>
            <w:rFonts w:ascii="仿宋" w:eastAsia="仿宋" w:hAnsi="仿宋" w:cs="仿宋" w:hint="eastAsia"/>
            <w:lang w:eastAsia="zh-CN"/>
          </w:rPr>
          <w:t>(一)、可持续战略与实践</w:t>
        </w:r>
        <w:r>
          <w:tab/>
        </w:r>
        <w:r>
          <w:fldChar w:fldCharType="begin"/>
        </w:r>
        <w:r>
          <w:instrText xml:space="preserve"> PAGEREF _Toc9321 \h </w:instrText>
        </w:r>
        <w:r>
          <w:fldChar w:fldCharType="separate"/>
        </w:r>
        <w:r>
          <w:t>7</w:t>
        </w:r>
        <w:r>
          <w:fldChar w:fldCharType="end"/>
        </w:r>
      </w:hyperlink>
    </w:p>
    <w:p>
      <w:pPr>
        <w:pStyle w:val="TOC2"/>
        <w:tabs>
          <w:tab w:val="right" w:leader="dot" w:pos="8306"/>
        </w:tabs>
      </w:pPr>
      <w:hyperlink w:anchor="_Toc6715" w:history="1">
        <w:r>
          <w:rPr>
            <w:rFonts w:ascii="仿宋" w:eastAsia="仿宋" w:hAnsi="仿宋" w:cs="仿宋" w:hint="eastAsia"/>
            <w:lang w:eastAsia="zh-CN"/>
          </w:rPr>
          <w:t>(二)、环保与社会责任</w:t>
        </w:r>
        <w:r>
          <w:tab/>
        </w:r>
        <w:r>
          <w:fldChar w:fldCharType="begin"/>
        </w:r>
        <w:r>
          <w:instrText xml:space="preserve"> PAGEREF _Toc6715 \h </w:instrText>
        </w:r>
        <w:r>
          <w:fldChar w:fldCharType="separate"/>
        </w:r>
        <w:r>
          <w:t>7</w:t>
        </w:r>
        <w:r>
          <w:fldChar w:fldCharType="end"/>
        </w:r>
      </w:hyperlink>
    </w:p>
    <w:p>
      <w:pPr>
        <w:pStyle w:val="TOC1"/>
        <w:tabs>
          <w:tab w:val="right" w:leader="dot" w:pos="8306"/>
        </w:tabs>
      </w:pPr>
      <w:hyperlink w:anchor="_Toc32581" w:history="1">
        <w:r>
          <w:rPr>
            <w:rFonts w:ascii="仿宋" w:eastAsia="仿宋" w:hAnsi="仿宋" w:cs="仿宋" w:hint="eastAsia"/>
            <w:lang w:eastAsia="zh-CN"/>
          </w:rPr>
          <w:t>三、饲用作物项目危机管理</w:t>
        </w:r>
        <w:r>
          <w:tab/>
        </w:r>
        <w:r>
          <w:fldChar w:fldCharType="begin"/>
        </w:r>
        <w:r>
          <w:instrText xml:space="preserve"> PAGEREF _Toc32581 \h </w:instrText>
        </w:r>
        <w:r>
          <w:fldChar w:fldCharType="separate"/>
        </w:r>
        <w:r>
          <w:t>8</w:t>
        </w:r>
        <w:r>
          <w:fldChar w:fldCharType="end"/>
        </w:r>
      </w:hyperlink>
    </w:p>
    <w:p>
      <w:pPr>
        <w:pStyle w:val="TOC2"/>
        <w:tabs>
          <w:tab w:val="right" w:leader="dot" w:pos="8306"/>
        </w:tabs>
      </w:pPr>
      <w:hyperlink w:anchor="_Toc4503" w:history="1">
        <w:r>
          <w:rPr>
            <w:rFonts w:ascii="仿宋" w:eastAsia="仿宋" w:hAnsi="仿宋" w:cs="仿宋" w:hint="eastAsia"/>
            <w:lang w:eastAsia="zh-CN"/>
          </w:rPr>
          <w:t>(一)、危机预警与识别</w:t>
        </w:r>
        <w:r>
          <w:tab/>
        </w:r>
        <w:r>
          <w:fldChar w:fldCharType="begin"/>
        </w:r>
        <w:r>
          <w:instrText xml:space="preserve"> PAGEREF _Toc4503 \h </w:instrText>
        </w:r>
        <w:r>
          <w:fldChar w:fldCharType="separate"/>
        </w:r>
        <w:r>
          <w:t>8</w:t>
        </w:r>
        <w:r>
          <w:fldChar w:fldCharType="end"/>
        </w:r>
      </w:hyperlink>
    </w:p>
    <w:p>
      <w:pPr>
        <w:pStyle w:val="TOC2"/>
        <w:tabs>
          <w:tab w:val="right" w:leader="dot" w:pos="8306"/>
        </w:tabs>
      </w:pPr>
      <w:hyperlink w:anchor="_Toc6021" w:history="1">
        <w:r>
          <w:rPr>
            <w:rFonts w:ascii="仿宋" w:eastAsia="仿宋" w:hAnsi="仿宋" w:cs="仿宋" w:hint="eastAsia"/>
            <w:lang w:eastAsia="zh-CN"/>
          </w:rPr>
          <w:t>(二)、危机应对与恢复</w:t>
        </w:r>
        <w:r>
          <w:tab/>
        </w:r>
        <w:r>
          <w:fldChar w:fldCharType="begin"/>
        </w:r>
        <w:r>
          <w:instrText xml:space="preserve"> PAGEREF _Toc6021 \h </w:instrText>
        </w:r>
        <w:r>
          <w:fldChar w:fldCharType="separate"/>
        </w:r>
        <w:r>
          <w:t>9</w:t>
        </w:r>
        <w:r>
          <w:fldChar w:fldCharType="end"/>
        </w:r>
      </w:hyperlink>
    </w:p>
    <w:p>
      <w:pPr>
        <w:pStyle w:val="TOC1"/>
        <w:tabs>
          <w:tab w:val="right" w:leader="dot" w:pos="8306"/>
        </w:tabs>
      </w:pPr>
      <w:hyperlink w:anchor="_Toc2940" w:history="1">
        <w:r>
          <w:rPr>
            <w:rFonts w:ascii="仿宋" w:eastAsia="仿宋" w:hAnsi="仿宋" w:cs="仿宋" w:hint="eastAsia"/>
            <w:lang w:eastAsia="zh-CN"/>
          </w:rPr>
          <w:t>四、饲用作物项目建设单位说明</w:t>
        </w:r>
        <w:r>
          <w:tab/>
        </w:r>
        <w:r>
          <w:fldChar w:fldCharType="begin"/>
        </w:r>
        <w:r>
          <w:instrText xml:space="preserve"> PAGEREF _Toc2940 \h </w:instrText>
        </w:r>
        <w:r>
          <w:fldChar w:fldCharType="separate"/>
        </w:r>
        <w:r>
          <w:t>11</w:t>
        </w:r>
        <w:r>
          <w:fldChar w:fldCharType="end"/>
        </w:r>
      </w:hyperlink>
    </w:p>
    <w:p>
      <w:pPr>
        <w:pStyle w:val="TOC2"/>
        <w:tabs>
          <w:tab w:val="right" w:leader="dot" w:pos="8306"/>
        </w:tabs>
      </w:pPr>
      <w:hyperlink w:anchor="_Toc10496" w:history="1">
        <w:r>
          <w:rPr>
            <w:rFonts w:ascii="仿宋" w:eastAsia="仿宋" w:hAnsi="仿宋" w:cs="仿宋" w:hint="eastAsia"/>
            <w:lang w:eastAsia="zh-CN"/>
          </w:rPr>
          <w:t>(一)、饲用作物项目承办单位基本情况</w:t>
        </w:r>
        <w:r>
          <w:tab/>
        </w:r>
        <w:r>
          <w:fldChar w:fldCharType="begin"/>
        </w:r>
        <w:r>
          <w:instrText xml:space="preserve"> PAGEREF _Toc10496 \h </w:instrText>
        </w:r>
        <w:r>
          <w:fldChar w:fldCharType="separate"/>
        </w:r>
        <w:r>
          <w:t>11</w:t>
        </w:r>
        <w:r>
          <w:fldChar w:fldCharType="end"/>
        </w:r>
      </w:hyperlink>
    </w:p>
    <w:p>
      <w:pPr>
        <w:pStyle w:val="TOC2"/>
        <w:tabs>
          <w:tab w:val="right" w:leader="dot" w:pos="8306"/>
        </w:tabs>
      </w:pPr>
      <w:hyperlink w:anchor="_Toc1070" w:history="1">
        <w:r>
          <w:rPr>
            <w:rFonts w:ascii="仿宋" w:eastAsia="仿宋" w:hAnsi="仿宋" w:cs="仿宋" w:hint="eastAsia"/>
            <w:lang w:eastAsia="zh-CN"/>
          </w:rPr>
          <w:t>(二)、公司经济效益分析</w:t>
        </w:r>
        <w:r>
          <w:tab/>
        </w:r>
        <w:r>
          <w:fldChar w:fldCharType="begin"/>
        </w:r>
        <w:r>
          <w:instrText xml:space="preserve"> PAGEREF _Toc1070 \h </w:instrText>
        </w:r>
        <w:r>
          <w:fldChar w:fldCharType="separate"/>
        </w:r>
        <w:r>
          <w:t>11</w:t>
        </w:r>
        <w:r>
          <w:fldChar w:fldCharType="end"/>
        </w:r>
      </w:hyperlink>
    </w:p>
    <w:p>
      <w:pPr>
        <w:pStyle w:val="TOC1"/>
        <w:tabs>
          <w:tab w:val="right" w:leader="dot" w:pos="8306"/>
        </w:tabs>
      </w:pPr>
      <w:hyperlink w:anchor="_Toc14246" w:history="1">
        <w:r>
          <w:rPr>
            <w:rFonts w:ascii="仿宋" w:eastAsia="仿宋" w:hAnsi="仿宋" w:cs="仿宋" w:hint="eastAsia"/>
            <w:lang w:eastAsia="zh-CN"/>
          </w:rPr>
          <w:t>五、饲用作物项目概论</w:t>
        </w:r>
        <w:r>
          <w:tab/>
        </w:r>
        <w:r>
          <w:fldChar w:fldCharType="begin"/>
        </w:r>
        <w:r>
          <w:instrText xml:space="preserve"> PAGEREF _Toc14246 \h </w:instrText>
        </w:r>
        <w:r>
          <w:fldChar w:fldCharType="separate"/>
        </w:r>
        <w:r>
          <w:t>12</w:t>
        </w:r>
        <w:r>
          <w:fldChar w:fldCharType="end"/>
        </w:r>
      </w:hyperlink>
    </w:p>
    <w:p>
      <w:pPr>
        <w:pStyle w:val="TOC2"/>
        <w:tabs>
          <w:tab w:val="right" w:leader="dot" w:pos="8306"/>
        </w:tabs>
      </w:pPr>
      <w:hyperlink w:anchor="_Toc28074" w:history="1">
        <w:r>
          <w:rPr>
            <w:rFonts w:ascii="仿宋" w:eastAsia="仿宋" w:hAnsi="仿宋" w:cs="仿宋" w:hint="eastAsia"/>
            <w:lang w:eastAsia="zh-CN"/>
          </w:rPr>
          <w:t>(一)、饲用作物项目概况</w:t>
        </w:r>
        <w:r>
          <w:tab/>
        </w:r>
        <w:r>
          <w:fldChar w:fldCharType="begin"/>
        </w:r>
        <w:r>
          <w:instrText xml:space="preserve"> PAGEREF _Toc28074 \h </w:instrText>
        </w:r>
        <w:r>
          <w:fldChar w:fldCharType="separate"/>
        </w:r>
        <w:r>
          <w:t>12</w:t>
        </w:r>
        <w:r>
          <w:fldChar w:fldCharType="end"/>
        </w:r>
      </w:hyperlink>
    </w:p>
    <w:p>
      <w:pPr>
        <w:pStyle w:val="TOC2"/>
        <w:tabs>
          <w:tab w:val="right" w:leader="dot" w:pos="8306"/>
        </w:tabs>
      </w:pPr>
      <w:hyperlink w:anchor="_Toc15366" w:history="1">
        <w:r>
          <w:rPr>
            <w:rFonts w:ascii="仿宋" w:eastAsia="仿宋" w:hAnsi="仿宋" w:cs="仿宋" w:hint="eastAsia"/>
            <w:lang w:eastAsia="zh-CN"/>
          </w:rPr>
          <w:t>(二)、饲用作物项目目标</w:t>
        </w:r>
        <w:r>
          <w:tab/>
        </w:r>
        <w:r>
          <w:fldChar w:fldCharType="begin"/>
        </w:r>
        <w:r>
          <w:instrText xml:space="preserve"> PAGEREF _Toc15366 \h </w:instrText>
        </w:r>
        <w:r>
          <w:fldChar w:fldCharType="separate"/>
        </w:r>
        <w:r>
          <w:t>14</w:t>
        </w:r>
        <w:r>
          <w:fldChar w:fldCharType="end"/>
        </w:r>
      </w:hyperlink>
    </w:p>
    <w:p>
      <w:pPr>
        <w:pStyle w:val="TOC2"/>
        <w:tabs>
          <w:tab w:val="right" w:leader="dot" w:pos="8306"/>
        </w:tabs>
      </w:pPr>
      <w:hyperlink w:anchor="_Toc6821" w:history="1">
        <w:r>
          <w:rPr>
            <w:rFonts w:ascii="仿宋" w:eastAsia="仿宋" w:hAnsi="仿宋" w:cs="仿宋" w:hint="eastAsia"/>
            <w:lang w:eastAsia="zh-CN"/>
          </w:rPr>
          <w:t>(三)、饲用作物项目提出的理由</w:t>
        </w:r>
        <w:r>
          <w:tab/>
        </w:r>
        <w:r>
          <w:fldChar w:fldCharType="begin"/>
        </w:r>
        <w:r>
          <w:instrText xml:space="preserve"> PAGEREF _Toc6821 \h </w:instrText>
        </w:r>
        <w:r>
          <w:fldChar w:fldCharType="separate"/>
        </w:r>
        <w:r>
          <w:t>15</w:t>
        </w:r>
        <w:r>
          <w:fldChar w:fldCharType="end"/>
        </w:r>
      </w:hyperlink>
    </w:p>
    <w:p>
      <w:pPr>
        <w:pStyle w:val="TOC2"/>
        <w:tabs>
          <w:tab w:val="right" w:leader="dot" w:pos="8306"/>
        </w:tabs>
      </w:pPr>
      <w:hyperlink w:anchor="_Toc4323" w:history="1">
        <w:r>
          <w:rPr>
            <w:rFonts w:ascii="仿宋" w:eastAsia="仿宋" w:hAnsi="仿宋" w:cs="仿宋" w:hint="eastAsia"/>
            <w:lang w:eastAsia="zh-CN"/>
          </w:rPr>
          <w:t>(四)、饲用作物项目意义</w:t>
        </w:r>
        <w:r>
          <w:tab/>
        </w:r>
        <w:r>
          <w:fldChar w:fldCharType="begin"/>
        </w:r>
        <w:r>
          <w:instrText xml:space="preserve"> PAGEREF _Toc4323 \h </w:instrText>
        </w:r>
        <w:r>
          <w:fldChar w:fldCharType="separate"/>
        </w:r>
        <w:r>
          <w:t>17</w:t>
        </w:r>
        <w:r>
          <w:fldChar w:fldCharType="end"/>
        </w:r>
      </w:hyperlink>
    </w:p>
    <w:p>
      <w:pPr>
        <w:pStyle w:val="TOC2"/>
        <w:tabs>
          <w:tab w:val="right" w:leader="dot" w:pos="8306"/>
        </w:tabs>
      </w:pPr>
      <w:hyperlink w:anchor="_Toc27211" w:history="1">
        <w:r>
          <w:rPr>
            <w:rFonts w:ascii="仿宋" w:eastAsia="仿宋" w:hAnsi="仿宋" w:cs="仿宋" w:hint="eastAsia"/>
            <w:lang w:eastAsia="zh-CN"/>
          </w:rPr>
          <w:t>(五)、饲用作物项目背景</w:t>
        </w:r>
        <w:r>
          <w:tab/>
        </w:r>
        <w:r>
          <w:fldChar w:fldCharType="begin"/>
        </w:r>
        <w:r>
          <w:instrText xml:space="preserve"> PAGEREF _Toc27211 \h </w:instrText>
        </w:r>
        <w:r>
          <w:fldChar w:fldCharType="separate"/>
        </w:r>
        <w:r>
          <w:t>18</w:t>
        </w:r>
        <w:r>
          <w:fldChar w:fldCharType="end"/>
        </w:r>
      </w:hyperlink>
    </w:p>
    <w:p>
      <w:pPr>
        <w:pStyle w:val="TOC1"/>
        <w:tabs>
          <w:tab w:val="right" w:leader="dot" w:pos="8306"/>
        </w:tabs>
      </w:pPr>
      <w:hyperlink w:anchor="_Toc4698" w:history="1">
        <w:r>
          <w:rPr>
            <w:rFonts w:ascii="仿宋" w:eastAsia="仿宋" w:hAnsi="仿宋" w:cs="仿宋" w:hint="eastAsia"/>
            <w:lang w:eastAsia="zh-CN"/>
          </w:rPr>
          <w:t>六、饲用作物项目土建工程</w:t>
        </w:r>
        <w:r>
          <w:tab/>
        </w:r>
        <w:r>
          <w:fldChar w:fldCharType="begin"/>
        </w:r>
        <w:r>
          <w:instrText xml:space="preserve"> PAGEREF _Toc4698 \h </w:instrText>
        </w:r>
        <w:r>
          <w:fldChar w:fldCharType="separate"/>
        </w:r>
        <w:r>
          <w:t>19</w:t>
        </w:r>
        <w:r>
          <w:fldChar w:fldCharType="end"/>
        </w:r>
      </w:hyperlink>
    </w:p>
    <w:p>
      <w:pPr>
        <w:pStyle w:val="TOC2"/>
        <w:tabs>
          <w:tab w:val="right" w:leader="dot" w:pos="8306"/>
        </w:tabs>
      </w:pPr>
      <w:hyperlink w:anchor="_Toc836" w:history="1">
        <w:r>
          <w:rPr>
            <w:rFonts w:ascii="仿宋" w:eastAsia="仿宋" w:hAnsi="仿宋" w:cs="仿宋" w:hint="eastAsia"/>
            <w:lang w:eastAsia="zh-CN"/>
          </w:rPr>
          <w:t>(一)、建筑工程设计原则</w:t>
        </w:r>
        <w:r>
          <w:tab/>
        </w:r>
        <w:r>
          <w:fldChar w:fldCharType="begin"/>
        </w:r>
        <w:r>
          <w:instrText xml:space="preserve"> PAGEREF _Toc836 \h </w:instrText>
        </w:r>
        <w:r>
          <w:fldChar w:fldCharType="separate"/>
        </w:r>
        <w:r>
          <w:t>19</w:t>
        </w:r>
        <w:r>
          <w:fldChar w:fldCharType="end"/>
        </w:r>
      </w:hyperlink>
    </w:p>
    <w:p>
      <w:pPr>
        <w:pStyle w:val="TOC2"/>
        <w:tabs>
          <w:tab w:val="right" w:leader="dot" w:pos="8306"/>
        </w:tabs>
      </w:pPr>
      <w:hyperlink w:anchor="_Toc9078" w:history="1">
        <w:r>
          <w:rPr>
            <w:rFonts w:ascii="仿宋" w:eastAsia="仿宋" w:hAnsi="仿宋" w:cs="仿宋" w:hint="eastAsia"/>
            <w:lang w:eastAsia="zh-CN"/>
          </w:rPr>
          <w:t>(二)、土建工程设计年限及安全等级</w:t>
        </w:r>
        <w:r>
          <w:tab/>
        </w:r>
        <w:r>
          <w:fldChar w:fldCharType="begin"/>
        </w:r>
        <w:r>
          <w:instrText xml:space="preserve"> PAGEREF _Toc9078 \h </w:instrText>
        </w:r>
        <w:r>
          <w:fldChar w:fldCharType="separate"/>
        </w:r>
        <w:r>
          <w:t>20</w:t>
        </w:r>
        <w:r>
          <w:fldChar w:fldCharType="end"/>
        </w:r>
      </w:hyperlink>
    </w:p>
    <w:p>
      <w:pPr>
        <w:pStyle w:val="TOC2"/>
        <w:tabs>
          <w:tab w:val="right" w:leader="dot" w:pos="8306"/>
        </w:tabs>
      </w:pPr>
      <w:hyperlink w:anchor="_Toc8066" w:history="1">
        <w:r>
          <w:rPr>
            <w:rFonts w:ascii="仿宋" w:eastAsia="仿宋" w:hAnsi="仿宋" w:cs="仿宋" w:hint="eastAsia"/>
            <w:lang w:eastAsia="zh-CN"/>
          </w:rPr>
          <w:t>(三)、建筑工程设计总体要求</w:t>
        </w:r>
        <w:r>
          <w:tab/>
        </w:r>
        <w:r>
          <w:fldChar w:fldCharType="begin"/>
        </w:r>
        <w:r>
          <w:instrText xml:space="preserve"> PAGEREF _Toc8066 \h </w:instrText>
        </w:r>
        <w:r>
          <w:fldChar w:fldCharType="separate"/>
        </w:r>
        <w:r>
          <w:t>21</w:t>
        </w:r>
        <w:r>
          <w:fldChar w:fldCharType="end"/>
        </w:r>
      </w:hyperlink>
    </w:p>
    <w:p>
      <w:pPr>
        <w:pStyle w:val="TOC2"/>
        <w:tabs>
          <w:tab w:val="right" w:leader="dot" w:pos="8306"/>
        </w:tabs>
      </w:pPr>
      <w:hyperlink w:anchor="_Toc13601" w:history="1">
        <w:r>
          <w:rPr>
            <w:rFonts w:ascii="仿宋" w:eastAsia="仿宋" w:hAnsi="仿宋" w:cs="仿宋" w:hint="eastAsia"/>
            <w:lang w:eastAsia="zh-CN"/>
          </w:rPr>
          <w:t>(四)、土建工程建设指标</w:t>
        </w:r>
        <w:r>
          <w:tab/>
        </w:r>
        <w:r>
          <w:fldChar w:fldCharType="begin"/>
        </w:r>
        <w:r>
          <w:instrText xml:space="preserve"> PAGEREF _Toc13601 \h </w:instrText>
        </w:r>
        <w:r>
          <w:fldChar w:fldCharType="separate"/>
        </w:r>
        <w:r>
          <w:t>22</w:t>
        </w:r>
        <w:r>
          <w:fldChar w:fldCharType="end"/>
        </w:r>
      </w:hyperlink>
    </w:p>
    <w:p>
      <w:pPr>
        <w:pStyle w:val="TOC1"/>
        <w:tabs>
          <w:tab w:val="right" w:leader="dot" w:pos="8306"/>
        </w:tabs>
      </w:pPr>
      <w:hyperlink w:anchor="_Toc14315" w:history="1">
        <w:r>
          <w:rPr>
            <w:rFonts w:ascii="仿宋" w:eastAsia="仿宋" w:hAnsi="仿宋" w:cs="仿宋" w:hint="eastAsia"/>
            <w:lang w:eastAsia="zh-CN"/>
          </w:rPr>
          <w:t>七、饲用作物项目计划安排</w:t>
        </w:r>
        <w:r>
          <w:tab/>
        </w:r>
        <w:r>
          <w:fldChar w:fldCharType="begin"/>
        </w:r>
        <w:r>
          <w:instrText xml:space="preserve"> PAGEREF _Toc14315 \h </w:instrText>
        </w:r>
        <w:r>
          <w:fldChar w:fldCharType="separate"/>
        </w:r>
        <w:r>
          <w:t>22</w:t>
        </w:r>
        <w:r>
          <w:fldChar w:fldCharType="end"/>
        </w:r>
      </w:hyperlink>
    </w:p>
    <w:p>
      <w:pPr>
        <w:pStyle w:val="TOC2"/>
        <w:tabs>
          <w:tab w:val="right" w:leader="dot" w:pos="8306"/>
        </w:tabs>
      </w:pPr>
      <w:hyperlink w:anchor="_Toc462" w:history="1">
        <w:r>
          <w:rPr>
            <w:rFonts w:ascii="仿宋" w:eastAsia="仿宋" w:hAnsi="仿宋" w:cs="仿宋" w:hint="eastAsia"/>
            <w:lang w:eastAsia="zh-CN"/>
          </w:rPr>
          <w:t>(一)、建设周期</w:t>
        </w:r>
        <w:r>
          <w:tab/>
        </w:r>
        <w:r>
          <w:fldChar w:fldCharType="begin"/>
        </w:r>
        <w:r>
          <w:instrText xml:space="preserve"> PAGEREF _Toc462 \h </w:instrText>
        </w:r>
        <w:r>
          <w:fldChar w:fldCharType="separate"/>
        </w:r>
        <w:r>
          <w:t>22</w:t>
        </w:r>
        <w:r>
          <w:fldChar w:fldCharType="end"/>
        </w:r>
      </w:hyperlink>
    </w:p>
    <w:p>
      <w:pPr>
        <w:pStyle w:val="TOC2"/>
        <w:tabs>
          <w:tab w:val="right" w:leader="dot" w:pos="8306"/>
        </w:tabs>
      </w:pPr>
      <w:hyperlink w:anchor="_Toc5590" w:history="1">
        <w:r>
          <w:rPr>
            <w:rFonts w:ascii="仿宋" w:eastAsia="仿宋" w:hAnsi="仿宋" w:cs="仿宋" w:hint="eastAsia"/>
            <w:lang w:eastAsia="zh-CN"/>
          </w:rPr>
          <w:t>(二)、建设进度</w:t>
        </w:r>
        <w:r>
          <w:tab/>
        </w:r>
        <w:r>
          <w:fldChar w:fldCharType="begin"/>
        </w:r>
        <w:r>
          <w:instrText xml:space="preserve"> PAGEREF _Toc5590 \h </w:instrText>
        </w:r>
        <w:r>
          <w:fldChar w:fldCharType="separate"/>
        </w:r>
        <w:r>
          <w:t>23</w:t>
        </w:r>
        <w:r>
          <w:fldChar w:fldCharType="end"/>
        </w:r>
      </w:hyperlink>
    </w:p>
    <w:p>
      <w:pPr>
        <w:pStyle w:val="TOC2"/>
        <w:tabs>
          <w:tab w:val="right" w:leader="dot" w:pos="8306"/>
        </w:tabs>
      </w:pPr>
      <w:hyperlink w:anchor="_Toc2902" w:history="1">
        <w:r>
          <w:rPr>
            <w:rFonts w:ascii="仿宋" w:eastAsia="仿宋" w:hAnsi="仿宋" w:cs="仿宋" w:hint="eastAsia"/>
            <w:lang w:eastAsia="zh-CN"/>
          </w:rPr>
          <w:t>(三)、进度安排注意事项</w:t>
        </w:r>
        <w:r>
          <w:tab/>
        </w:r>
        <w:r>
          <w:fldChar w:fldCharType="begin"/>
        </w:r>
        <w:r>
          <w:instrText xml:space="preserve"> PAGEREF _Toc2902 \h </w:instrText>
        </w:r>
        <w:r>
          <w:fldChar w:fldCharType="separate"/>
        </w:r>
        <w:r>
          <w:t>24</w:t>
        </w:r>
        <w:r>
          <w:fldChar w:fldCharType="end"/>
        </w:r>
      </w:hyperlink>
    </w:p>
    <w:p>
      <w:pPr>
        <w:pStyle w:val="TOC2"/>
        <w:tabs>
          <w:tab w:val="right" w:leader="dot" w:pos="8306"/>
        </w:tabs>
      </w:pPr>
      <w:hyperlink w:anchor="_Toc16888" w:history="1">
        <w:r>
          <w:rPr>
            <w:rFonts w:ascii="仿宋" w:eastAsia="仿宋" w:hAnsi="仿宋" w:cs="仿宋" w:hint="eastAsia"/>
            <w:lang w:eastAsia="zh-CN"/>
          </w:rPr>
          <w:t>(四)、人力资源配置</w:t>
        </w:r>
        <w:r>
          <w:tab/>
        </w:r>
        <w:r>
          <w:fldChar w:fldCharType="begin"/>
        </w:r>
        <w:r>
          <w:instrText xml:space="preserve"> PAGEREF _Toc16888 \h </w:instrText>
        </w:r>
        <w:r>
          <w:fldChar w:fldCharType="separate"/>
        </w:r>
        <w:r>
          <w:t>25</w:t>
        </w:r>
        <w:r>
          <w:fldChar w:fldCharType="end"/>
        </w:r>
      </w:hyperlink>
    </w:p>
    <w:p>
      <w:pPr>
        <w:pStyle w:val="TOC1"/>
        <w:tabs>
          <w:tab w:val="right" w:leader="dot" w:pos="8306"/>
        </w:tabs>
      </w:pPr>
      <w:hyperlink w:anchor="_Toc5343" w:history="1">
        <w:r>
          <w:rPr>
            <w:rFonts w:ascii="仿宋" w:eastAsia="仿宋" w:hAnsi="仿宋" w:cs="仿宋" w:hint="eastAsia"/>
            <w:lang w:eastAsia="zh-CN"/>
          </w:rPr>
          <w:t>八、饲用作物项目投资规划</w:t>
        </w:r>
        <w:r>
          <w:tab/>
        </w:r>
        <w:r>
          <w:fldChar w:fldCharType="begin"/>
        </w:r>
        <w:r>
          <w:instrText xml:space="preserve"> PAGEREF _Toc5343 \h </w:instrText>
        </w:r>
        <w:r>
          <w:fldChar w:fldCharType="separate"/>
        </w:r>
        <w:r>
          <w:t>26</w:t>
        </w:r>
        <w:r>
          <w:fldChar w:fldCharType="end"/>
        </w:r>
      </w:hyperlink>
    </w:p>
    <w:p>
      <w:pPr>
        <w:pStyle w:val="TOC2"/>
        <w:tabs>
          <w:tab w:val="right" w:leader="dot" w:pos="8306"/>
        </w:tabs>
      </w:pPr>
      <w:hyperlink w:anchor="_Toc17205" w:history="1">
        <w:r>
          <w:rPr>
            <w:rFonts w:ascii="仿宋" w:eastAsia="仿宋" w:hAnsi="仿宋" w:cs="仿宋" w:hint="eastAsia"/>
            <w:lang w:eastAsia="zh-CN"/>
          </w:rPr>
          <w:t>(一)、饲用作物项目总投资估算</w:t>
        </w:r>
        <w:r>
          <w:tab/>
        </w:r>
        <w:r>
          <w:fldChar w:fldCharType="begin"/>
        </w:r>
        <w:r>
          <w:instrText xml:space="preserve"> PAGEREF _Toc17205 \h </w:instrText>
        </w:r>
        <w:r>
          <w:fldChar w:fldCharType="separate"/>
        </w:r>
        <w:r>
          <w:t>26</w:t>
        </w:r>
        <w:r>
          <w:fldChar w:fldCharType="end"/>
        </w:r>
      </w:hyperlink>
    </w:p>
    <w:p>
      <w:pPr>
        <w:pStyle w:val="TOC2"/>
        <w:tabs>
          <w:tab w:val="right" w:leader="dot" w:pos="8306"/>
        </w:tabs>
      </w:pPr>
      <w:hyperlink w:anchor="_Toc24767" w:history="1">
        <w:r>
          <w:rPr>
            <w:rFonts w:ascii="仿宋" w:eastAsia="仿宋" w:hAnsi="仿宋" w:cs="仿宋" w:hint="eastAsia"/>
            <w:lang w:eastAsia="zh-CN"/>
          </w:rPr>
          <w:t>(二)、资金筹措</w:t>
        </w:r>
        <w:r>
          <w:tab/>
        </w:r>
        <w:r>
          <w:fldChar w:fldCharType="begin"/>
        </w:r>
        <w:r>
          <w:instrText xml:space="preserve"> PAGEREF _Toc24767 \h </w:instrText>
        </w:r>
        <w:r>
          <w:fldChar w:fldCharType="separate"/>
        </w:r>
        <w:r>
          <w:t>27</w:t>
        </w:r>
        <w:r>
          <w:fldChar w:fldCharType="end"/>
        </w:r>
      </w:hyperlink>
    </w:p>
    <w:p>
      <w:pPr>
        <w:pStyle w:val="TOC1"/>
        <w:tabs>
          <w:tab w:val="right" w:leader="dot" w:pos="8306"/>
        </w:tabs>
      </w:pPr>
      <w:hyperlink w:anchor="_Toc30059" w:history="1">
        <w:r>
          <w:rPr>
            <w:rFonts w:ascii="仿宋" w:eastAsia="仿宋" w:hAnsi="仿宋" w:cs="仿宋" w:hint="eastAsia"/>
            <w:lang w:eastAsia="zh-CN"/>
          </w:rPr>
          <w:t>九、饲用作物项目经营效益</w:t>
        </w:r>
        <w:r>
          <w:tab/>
        </w:r>
        <w:r>
          <w:fldChar w:fldCharType="begin"/>
        </w:r>
        <w:r>
          <w:instrText xml:space="preserve"> PAGEREF _Toc30059 \h </w:instrText>
        </w:r>
        <w:r>
          <w:fldChar w:fldCharType="separate"/>
        </w:r>
        <w:r>
          <w:t>28</w:t>
        </w:r>
        <w:r>
          <w:fldChar w:fldCharType="end"/>
        </w:r>
      </w:hyperlink>
    </w:p>
    <w:p>
      <w:pPr>
        <w:pStyle w:val="TOC2"/>
        <w:tabs>
          <w:tab w:val="right" w:leader="dot" w:pos="8306"/>
        </w:tabs>
      </w:pPr>
      <w:hyperlink w:anchor="_Toc31421" w:history="1">
        <w:r>
          <w:rPr>
            <w:rFonts w:ascii="仿宋" w:eastAsia="仿宋" w:hAnsi="仿宋" w:cs="仿宋" w:hint="eastAsia"/>
            <w:lang w:eastAsia="zh-CN"/>
          </w:rPr>
          <w:t>(一)、经济评价财务测算</w:t>
        </w:r>
        <w:r>
          <w:tab/>
        </w:r>
        <w:r>
          <w:fldChar w:fldCharType="begin"/>
        </w:r>
        <w:r>
          <w:instrText xml:space="preserve"> PAGEREF _Toc31421 \h </w:instrText>
        </w:r>
        <w:r>
          <w:fldChar w:fldCharType="separate"/>
        </w:r>
        <w:r>
          <w:t>28</w:t>
        </w:r>
        <w:r>
          <w:fldChar w:fldCharType="end"/>
        </w:r>
      </w:hyperlink>
    </w:p>
    <w:p>
      <w:pPr>
        <w:pStyle w:val="TOC2"/>
        <w:tabs>
          <w:tab w:val="right" w:leader="dot" w:pos="8306"/>
        </w:tabs>
      </w:pPr>
      <w:hyperlink w:anchor="_Toc16185" w:history="1">
        <w:r>
          <w:rPr>
            <w:rFonts w:ascii="仿宋" w:eastAsia="仿宋" w:hAnsi="仿宋" w:cs="仿宋" w:hint="eastAsia"/>
            <w:lang w:eastAsia="zh-CN"/>
          </w:rPr>
          <w:t>(二)、饲用作物项目盈利能力分析</w:t>
        </w:r>
        <w:r>
          <w:tab/>
        </w:r>
        <w:r>
          <w:fldChar w:fldCharType="begin"/>
        </w:r>
        <w:r>
          <w:instrText xml:space="preserve"> PAGEREF _Toc16185 \h </w:instrText>
        </w:r>
        <w:r>
          <w:fldChar w:fldCharType="separate"/>
        </w:r>
        <w:r>
          <w:t>29</w:t>
        </w:r>
        <w:r>
          <w:fldChar w:fldCharType="end"/>
        </w:r>
      </w:hyperlink>
    </w:p>
    <w:p>
      <w:pPr>
        <w:pStyle w:val="TOC1"/>
        <w:tabs>
          <w:tab w:val="right" w:leader="dot" w:pos="8306"/>
        </w:tabs>
      </w:pPr>
      <w:hyperlink w:anchor="_Toc22816" w:history="1">
        <w:r>
          <w:rPr>
            <w:rFonts w:ascii="仿宋" w:eastAsia="仿宋" w:hAnsi="仿宋" w:cs="仿宋" w:hint="eastAsia"/>
            <w:lang w:eastAsia="zh-CN"/>
          </w:rPr>
          <w:t>十、饲用作物项目社会影响</w:t>
        </w:r>
        <w:r>
          <w:tab/>
        </w:r>
        <w:r>
          <w:fldChar w:fldCharType="begin"/>
        </w:r>
        <w:r>
          <w:instrText xml:space="preserve"> PAGEREF _Toc22816 \h </w:instrText>
        </w:r>
        <w:r>
          <w:fldChar w:fldCharType="separate"/>
        </w:r>
        <w:r>
          <w:t>30</w:t>
        </w:r>
        <w:r>
          <w:fldChar w:fldCharType="end"/>
        </w:r>
      </w:hyperlink>
    </w:p>
    <w:p>
      <w:pPr>
        <w:pStyle w:val="TOC2"/>
        <w:tabs>
          <w:tab w:val="right" w:leader="dot" w:pos="8306"/>
        </w:tabs>
      </w:pPr>
      <w:hyperlink w:anchor="_Toc26440" w:history="1">
        <w:r>
          <w:rPr>
            <w:rFonts w:ascii="仿宋" w:eastAsia="仿宋" w:hAnsi="仿宋" w:cs="仿宋" w:hint="eastAsia"/>
            <w:lang w:eastAsia="zh-CN"/>
          </w:rPr>
          <w:t>(一)、社会责任与义务</w:t>
        </w:r>
        <w:r>
          <w:tab/>
        </w:r>
        <w:r>
          <w:fldChar w:fldCharType="begin"/>
        </w:r>
        <w:r>
          <w:instrText xml:space="preserve"> PAGEREF _Toc26440 \h </w:instrText>
        </w:r>
        <w:r>
          <w:fldChar w:fldCharType="separate"/>
        </w:r>
        <w:r>
          <w:t>30</w:t>
        </w:r>
        <w:r>
          <w:fldChar w:fldCharType="end"/>
        </w:r>
      </w:hyperlink>
    </w:p>
    <w:p>
      <w:pPr>
        <w:pStyle w:val="TOC2"/>
        <w:tabs>
          <w:tab w:val="right" w:leader="dot" w:pos="8306"/>
        </w:tabs>
      </w:pPr>
      <w:hyperlink w:anchor="_Toc13161" w:history="1">
        <w:r>
          <w:rPr>
            <w:rFonts w:ascii="仿宋" w:eastAsia="仿宋" w:hAnsi="仿宋" w:cs="仿宋" w:hint="eastAsia"/>
            <w:lang w:eastAsia="zh-CN"/>
          </w:rPr>
          <w:t>(二)、社会参与与沟通</w:t>
        </w:r>
        <w:r>
          <w:tab/>
        </w:r>
        <w:r>
          <w:fldChar w:fldCharType="begin"/>
        </w:r>
        <w:r>
          <w:instrText xml:space="preserve"> PAGEREF _Toc13161 \h </w:instrText>
        </w:r>
        <w:r>
          <w:fldChar w:fldCharType="separate"/>
        </w:r>
        <w:r>
          <w:t>31</w:t>
        </w:r>
        <w:r>
          <w:fldChar w:fldCharType="end"/>
        </w:r>
      </w:hyperlink>
    </w:p>
    <w:p>
      <w:pPr>
        <w:pStyle w:val="TOC1"/>
        <w:tabs>
          <w:tab w:val="right" w:leader="dot" w:pos="8306"/>
        </w:tabs>
      </w:pPr>
      <w:hyperlink w:anchor="_Toc3242" w:history="1">
        <w:r>
          <w:rPr>
            <w:rFonts w:ascii="仿宋" w:eastAsia="仿宋" w:hAnsi="仿宋" w:cs="仿宋" w:hint="eastAsia"/>
            <w:lang w:eastAsia="zh-CN"/>
          </w:rPr>
          <w:t>十一、饲用作物项目技术管理</w:t>
        </w:r>
        <w:r>
          <w:tab/>
        </w:r>
        <w:r>
          <w:fldChar w:fldCharType="begin"/>
        </w:r>
        <w:r>
          <w:instrText xml:space="preserve"> PAGEREF _Toc3242 \h </w:instrText>
        </w:r>
        <w:r>
          <w:fldChar w:fldCharType="separate"/>
        </w:r>
        <w:r>
          <w:t>32</w:t>
        </w:r>
        <w:r>
          <w:fldChar w:fldCharType="end"/>
        </w:r>
      </w:hyperlink>
    </w:p>
    <w:p>
      <w:pPr>
        <w:pStyle w:val="TOC2"/>
        <w:tabs>
          <w:tab w:val="right" w:leader="dot" w:pos="8306"/>
        </w:tabs>
      </w:pPr>
      <w:hyperlink w:anchor="_Toc9134" w:history="1">
        <w:r>
          <w:rPr>
            <w:rFonts w:ascii="仿宋" w:eastAsia="仿宋" w:hAnsi="仿宋" w:cs="仿宋" w:hint="eastAsia"/>
            <w:lang w:eastAsia="zh-CN"/>
          </w:rPr>
          <w:t>(一)、技术方案选用方向</w:t>
        </w:r>
        <w:r>
          <w:tab/>
        </w:r>
        <w:r>
          <w:fldChar w:fldCharType="begin"/>
        </w:r>
        <w:r>
          <w:instrText xml:space="preserve"> PAGEREF _Toc9134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21" w:history="1">
        <w:r>
          <w:rPr>
            <w:rFonts w:ascii="仿宋" w:eastAsia="仿宋" w:hAnsi="仿宋" w:cs="仿宋" w:hint="eastAsia"/>
            <w:lang w:eastAsia="zh-CN"/>
          </w:rPr>
          <w:t>(二)、工艺技术方案选用原则</w:t>
        </w:r>
        <w:r>
          <w:tab/>
        </w:r>
        <w:r>
          <w:fldChar w:fldCharType="begin"/>
        </w:r>
        <w:r>
          <w:instrText xml:space="preserve"> PAGEREF _Toc9021 \h </w:instrText>
        </w:r>
        <w:r>
          <w:fldChar w:fldCharType="separate"/>
        </w:r>
        <w:r>
          <w:t>34</w:t>
        </w:r>
        <w:r>
          <w:fldChar w:fldCharType="end"/>
        </w:r>
      </w:hyperlink>
    </w:p>
    <w:p>
      <w:pPr>
        <w:pStyle w:val="TOC2"/>
        <w:tabs>
          <w:tab w:val="right" w:leader="dot" w:pos="8306"/>
        </w:tabs>
      </w:pPr>
      <w:hyperlink w:anchor="_Toc4074" w:history="1">
        <w:r>
          <w:rPr>
            <w:rFonts w:ascii="仿宋" w:eastAsia="仿宋" w:hAnsi="仿宋" w:cs="仿宋" w:hint="eastAsia"/>
            <w:lang w:eastAsia="zh-CN"/>
          </w:rPr>
          <w:t>(三)、工艺技术方案要求</w:t>
        </w:r>
        <w:r>
          <w:tab/>
        </w:r>
        <w:r>
          <w:fldChar w:fldCharType="begin"/>
        </w:r>
        <w:r>
          <w:instrText xml:space="preserve"> PAGEREF _Toc4074 \h </w:instrText>
        </w:r>
        <w:r>
          <w:fldChar w:fldCharType="separate"/>
        </w:r>
        <w:r>
          <w:t>36</w:t>
        </w:r>
        <w:r>
          <w:fldChar w:fldCharType="end"/>
        </w:r>
      </w:hyperlink>
    </w:p>
    <w:p>
      <w:pPr>
        <w:pStyle w:val="TOC1"/>
        <w:tabs>
          <w:tab w:val="right" w:leader="dot" w:pos="8306"/>
        </w:tabs>
      </w:pPr>
      <w:hyperlink w:anchor="_Toc7235" w:history="1">
        <w:r>
          <w:rPr>
            <w:rFonts w:ascii="仿宋" w:eastAsia="仿宋" w:hAnsi="仿宋" w:cs="仿宋" w:hint="eastAsia"/>
            <w:lang w:eastAsia="zh-CN"/>
          </w:rPr>
          <w:t>十二、饲用作物项目环境影响分析</w:t>
        </w:r>
        <w:r>
          <w:tab/>
        </w:r>
        <w:r>
          <w:fldChar w:fldCharType="begin"/>
        </w:r>
        <w:r>
          <w:instrText xml:space="preserve"> PAGEREF _Toc7235 \h </w:instrText>
        </w:r>
        <w:r>
          <w:fldChar w:fldCharType="separate"/>
        </w:r>
        <w:r>
          <w:t>38</w:t>
        </w:r>
        <w:r>
          <w:fldChar w:fldCharType="end"/>
        </w:r>
      </w:hyperlink>
    </w:p>
    <w:p>
      <w:pPr>
        <w:pStyle w:val="TOC2"/>
        <w:tabs>
          <w:tab w:val="right" w:leader="dot" w:pos="8306"/>
        </w:tabs>
      </w:pPr>
      <w:hyperlink w:anchor="_Toc710" w:history="1">
        <w:r>
          <w:rPr>
            <w:rFonts w:ascii="仿宋" w:eastAsia="仿宋" w:hAnsi="仿宋" w:cs="仿宋" w:hint="eastAsia"/>
            <w:lang w:eastAsia="zh-CN"/>
          </w:rPr>
          <w:t>(一)、建设区域环境质量现状</w:t>
        </w:r>
        <w:r>
          <w:tab/>
        </w:r>
        <w:r>
          <w:fldChar w:fldCharType="begin"/>
        </w:r>
        <w:r>
          <w:instrText xml:space="preserve"> PAGEREF _Toc710 \h </w:instrText>
        </w:r>
        <w:r>
          <w:fldChar w:fldCharType="separate"/>
        </w:r>
        <w:r>
          <w:t>38</w:t>
        </w:r>
        <w:r>
          <w:fldChar w:fldCharType="end"/>
        </w:r>
      </w:hyperlink>
    </w:p>
    <w:p>
      <w:pPr>
        <w:pStyle w:val="TOC2"/>
        <w:tabs>
          <w:tab w:val="right" w:leader="dot" w:pos="8306"/>
        </w:tabs>
      </w:pPr>
      <w:hyperlink w:anchor="_Toc25733" w:history="1">
        <w:r>
          <w:rPr>
            <w:rFonts w:ascii="仿宋" w:eastAsia="仿宋" w:hAnsi="仿宋" w:cs="仿宋" w:hint="eastAsia"/>
            <w:lang w:eastAsia="zh-CN"/>
          </w:rPr>
          <w:t>(二)、建设期环境保护</w:t>
        </w:r>
        <w:r>
          <w:tab/>
        </w:r>
        <w:r>
          <w:fldChar w:fldCharType="begin"/>
        </w:r>
        <w:r>
          <w:instrText xml:space="preserve"> PAGEREF _Toc25733 \h </w:instrText>
        </w:r>
        <w:r>
          <w:fldChar w:fldCharType="separate"/>
        </w:r>
        <w:r>
          <w:t>39</w:t>
        </w:r>
        <w:r>
          <w:fldChar w:fldCharType="end"/>
        </w:r>
      </w:hyperlink>
    </w:p>
    <w:p>
      <w:pPr>
        <w:pStyle w:val="TOC2"/>
        <w:tabs>
          <w:tab w:val="right" w:leader="dot" w:pos="8306"/>
        </w:tabs>
      </w:pPr>
      <w:hyperlink w:anchor="_Toc6048" w:history="1">
        <w:r>
          <w:rPr>
            <w:rFonts w:ascii="仿宋" w:eastAsia="仿宋" w:hAnsi="仿宋" w:cs="仿宋" w:hint="eastAsia"/>
            <w:lang w:eastAsia="zh-CN"/>
          </w:rPr>
          <w:t>(三)、运营期环境保护</w:t>
        </w:r>
        <w:r>
          <w:tab/>
        </w:r>
        <w:r>
          <w:fldChar w:fldCharType="begin"/>
        </w:r>
        <w:r>
          <w:instrText xml:space="preserve"> PAGEREF _Toc6048 \h </w:instrText>
        </w:r>
        <w:r>
          <w:fldChar w:fldCharType="separate"/>
        </w:r>
        <w:r>
          <w:t>41</w:t>
        </w:r>
        <w:r>
          <w:fldChar w:fldCharType="end"/>
        </w:r>
      </w:hyperlink>
    </w:p>
    <w:p>
      <w:pPr>
        <w:pStyle w:val="TOC2"/>
        <w:tabs>
          <w:tab w:val="right" w:leader="dot" w:pos="8306"/>
        </w:tabs>
      </w:pPr>
      <w:hyperlink w:anchor="_Toc27833" w:history="1">
        <w:r>
          <w:rPr>
            <w:rFonts w:ascii="仿宋" w:eastAsia="仿宋" w:hAnsi="仿宋" w:cs="仿宋" w:hint="eastAsia"/>
            <w:lang w:eastAsia="zh-CN"/>
          </w:rPr>
          <w:t>(四)、饲用作物项目建设对区域经济的影响</w:t>
        </w:r>
        <w:r>
          <w:tab/>
        </w:r>
        <w:r>
          <w:fldChar w:fldCharType="begin"/>
        </w:r>
        <w:r>
          <w:instrText xml:space="preserve"> PAGEREF _Toc27833 \h </w:instrText>
        </w:r>
        <w:r>
          <w:fldChar w:fldCharType="separate"/>
        </w:r>
        <w:r>
          <w:t>42</w:t>
        </w:r>
        <w:r>
          <w:fldChar w:fldCharType="end"/>
        </w:r>
      </w:hyperlink>
    </w:p>
    <w:p>
      <w:pPr>
        <w:pStyle w:val="TOC2"/>
        <w:tabs>
          <w:tab w:val="right" w:leader="dot" w:pos="8306"/>
        </w:tabs>
      </w:pPr>
      <w:hyperlink w:anchor="_Toc31711" w:history="1">
        <w:r>
          <w:rPr>
            <w:rFonts w:ascii="仿宋" w:eastAsia="仿宋" w:hAnsi="仿宋" w:cs="仿宋" w:hint="eastAsia"/>
            <w:lang w:eastAsia="zh-CN"/>
          </w:rPr>
          <w:t>(五)、废弃物处理</w:t>
        </w:r>
        <w:r>
          <w:tab/>
        </w:r>
        <w:r>
          <w:fldChar w:fldCharType="begin"/>
        </w:r>
        <w:r>
          <w:instrText xml:space="preserve"> PAGEREF _Toc31711 \h </w:instrText>
        </w:r>
        <w:r>
          <w:fldChar w:fldCharType="separate"/>
        </w:r>
        <w:r>
          <w:t>44</w:t>
        </w:r>
        <w:r>
          <w:fldChar w:fldCharType="end"/>
        </w:r>
      </w:hyperlink>
    </w:p>
    <w:p>
      <w:pPr>
        <w:pStyle w:val="TOC2"/>
        <w:tabs>
          <w:tab w:val="right" w:leader="dot" w:pos="8306"/>
        </w:tabs>
      </w:pPr>
      <w:hyperlink w:anchor="_Toc22028" w:history="1">
        <w:r>
          <w:rPr>
            <w:rFonts w:ascii="仿宋" w:eastAsia="仿宋" w:hAnsi="仿宋" w:cs="仿宋" w:hint="eastAsia"/>
            <w:lang w:eastAsia="zh-CN"/>
          </w:rPr>
          <w:t>(六)、特殊环境影响分析</w:t>
        </w:r>
        <w:r>
          <w:tab/>
        </w:r>
        <w:r>
          <w:fldChar w:fldCharType="begin"/>
        </w:r>
        <w:r>
          <w:instrText xml:space="preserve"> PAGEREF _Toc22028 \h </w:instrText>
        </w:r>
        <w:r>
          <w:fldChar w:fldCharType="separate"/>
        </w:r>
        <w:r>
          <w:t>45</w:t>
        </w:r>
        <w:r>
          <w:fldChar w:fldCharType="end"/>
        </w:r>
      </w:hyperlink>
    </w:p>
    <w:p>
      <w:pPr>
        <w:pStyle w:val="TOC2"/>
        <w:tabs>
          <w:tab w:val="right" w:leader="dot" w:pos="8306"/>
        </w:tabs>
      </w:pPr>
      <w:hyperlink w:anchor="_Toc22486" w:history="1">
        <w:r>
          <w:rPr>
            <w:rFonts w:ascii="仿宋" w:eastAsia="仿宋" w:hAnsi="仿宋" w:cs="仿宋" w:hint="eastAsia"/>
            <w:lang w:eastAsia="zh-CN"/>
          </w:rPr>
          <w:t>(七)、清洁生产</w:t>
        </w:r>
        <w:r>
          <w:tab/>
        </w:r>
        <w:r>
          <w:fldChar w:fldCharType="begin"/>
        </w:r>
        <w:r>
          <w:instrText xml:space="preserve"> PAGEREF _Toc22486 \h </w:instrText>
        </w:r>
        <w:r>
          <w:fldChar w:fldCharType="separate"/>
        </w:r>
        <w:r>
          <w:t>46</w:t>
        </w:r>
        <w:r>
          <w:fldChar w:fldCharType="end"/>
        </w:r>
      </w:hyperlink>
    </w:p>
    <w:p>
      <w:pPr>
        <w:pStyle w:val="TOC2"/>
        <w:tabs>
          <w:tab w:val="right" w:leader="dot" w:pos="8306"/>
        </w:tabs>
      </w:pPr>
      <w:hyperlink w:anchor="_Toc27641" w:history="1">
        <w:r>
          <w:rPr>
            <w:rFonts w:ascii="仿宋" w:eastAsia="仿宋" w:hAnsi="仿宋" w:cs="仿宋" w:hint="eastAsia"/>
            <w:lang w:eastAsia="zh-CN"/>
          </w:rPr>
          <w:t>(八)、环境保护综合评价</w:t>
        </w:r>
        <w:r>
          <w:tab/>
        </w:r>
        <w:r>
          <w:fldChar w:fldCharType="begin"/>
        </w:r>
        <w:r>
          <w:instrText xml:space="preserve"> PAGEREF _Toc27641 \h </w:instrText>
        </w:r>
        <w:r>
          <w:fldChar w:fldCharType="separate"/>
        </w:r>
        <w:r>
          <w:t>47</w:t>
        </w:r>
        <w:r>
          <w:fldChar w:fldCharType="end"/>
        </w:r>
      </w:hyperlink>
    </w:p>
    <w:p>
      <w:pPr>
        <w:pStyle w:val="TOC1"/>
        <w:tabs>
          <w:tab w:val="right" w:leader="dot" w:pos="8306"/>
        </w:tabs>
      </w:pPr>
      <w:hyperlink w:anchor="_Toc17342" w:history="1">
        <w:r>
          <w:rPr>
            <w:rFonts w:ascii="仿宋" w:eastAsia="仿宋" w:hAnsi="仿宋" w:cs="仿宋" w:hint="eastAsia"/>
            <w:lang w:eastAsia="zh-CN"/>
          </w:rPr>
          <w:t>十三、供应链管理</w:t>
        </w:r>
        <w:r>
          <w:tab/>
        </w:r>
        <w:r>
          <w:fldChar w:fldCharType="begin"/>
        </w:r>
        <w:r>
          <w:instrText xml:space="preserve"> PAGEREF _Toc17342 \h </w:instrText>
        </w:r>
        <w:r>
          <w:fldChar w:fldCharType="separate"/>
        </w:r>
        <w:r>
          <w:t>49</w:t>
        </w:r>
        <w:r>
          <w:fldChar w:fldCharType="end"/>
        </w:r>
      </w:hyperlink>
    </w:p>
    <w:p>
      <w:pPr>
        <w:pStyle w:val="TOC2"/>
        <w:tabs>
          <w:tab w:val="right" w:leader="dot" w:pos="8306"/>
        </w:tabs>
      </w:pPr>
      <w:hyperlink w:anchor="_Toc7636" w:history="1">
        <w:r>
          <w:rPr>
            <w:rFonts w:ascii="仿宋" w:eastAsia="仿宋" w:hAnsi="仿宋" w:cs="仿宋" w:hint="eastAsia"/>
            <w:lang w:eastAsia="zh-CN"/>
          </w:rPr>
          <w:t>(一)、供应链战略规划</w:t>
        </w:r>
        <w:r>
          <w:tab/>
        </w:r>
        <w:r>
          <w:fldChar w:fldCharType="begin"/>
        </w:r>
        <w:r>
          <w:instrText xml:space="preserve"> PAGEREF _Toc7636 \h </w:instrText>
        </w:r>
        <w:r>
          <w:fldChar w:fldCharType="separate"/>
        </w:r>
        <w:r>
          <w:t>49</w:t>
        </w:r>
        <w:r>
          <w:fldChar w:fldCharType="end"/>
        </w:r>
      </w:hyperlink>
    </w:p>
    <w:p>
      <w:pPr>
        <w:pStyle w:val="TOC2"/>
        <w:tabs>
          <w:tab w:val="right" w:leader="dot" w:pos="8306"/>
        </w:tabs>
      </w:pPr>
      <w:hyperlink w:anchor="_Toc20886" w:history="1">
        <w:r>
          <w:rPr>
            <w:rFonts w:ascii="仿宋" w:eastAsia="仿宋" w:hAnsi="仿宋" w:cs="仿宋" w:hint="eastAsia"/>
            <w:lang w:eastAsia="zh-CN"/>
          </w:rPr>
          <w:t>(二)、供应商选择与合作</w:t>
        </w:r>
        <w:r>
          <w:tab/>
        </w:r>
        <w:r>
          <w:fldChar w:fldCharType="begin"/>
        </w:r>
        <w:r>
          <w:instrText xml:space="preserve"> PAGEREF _Toc20886 \h </w:instrText>
        </w:r>
        <w:r>
          <w:fldChar w:fldCharType="separate"/>
        </w:r>
        <w:r>
          <w:t>50</w:t>
        </w:r>
        <w:r>
          <w:fldChar w:fldCharType="end"/>
        </w:r>
      </w:hyperlink>
    </w:p>
    <w:p>
      <w:pPr>
        <w:pStyle w:val="TOC2"/>
        <w:tabs>
          <w:tab w:val="right" w:leader="dot" w:pos="8306"/>
        </w:tabs>
      </w:pPr>
      <w:hyperlink w:anchor="_Toc32177" w:history="1">
        <w:r>
          <w:rPr>
            <w:rFonts w:ascii="仿宋" w:eastAsia="仿宋" w:hAnsi="仿宋" w:cs="仿宋" w:hint="eastAsia"/>
            <w:lang w:eastAsia="zh-CN"/>
          </w:rPr>
          <w:t>(三)、物流与库存管理</w:t>
        </w:r>
        <w:r>
          <w:tab/>
        </w:r>
        <w:r>
          <w:fldChar w:fldCharType="begin"/>
        </w:r>
        <w:r>
          <w:instrText xml:space="preserve"> PAGEREF _Toc32177 \h </w:instrText>
        </w:r>
        <w:r>
          <w:fldChar w:fldCharType="separate"/>
        </w:r>
        <w:r>
          <w:t>51</w:t>
        </w:r>
        <w:r>
          <w:fldChar w:fldCharType="end"/>
        </w:r>
      </w:hyperlink>
    </w:p>
    <w:p>
      <w:pPr>
        <w:pStyle w:val="TOC1"/>
        <w:tabs>
          <w:tab w:val="right" w:leader="dot" w:pos="8306"/>
        </w:tabs>
      </w:pPr>
      <w:hyperlink w:anchor="_Toc15081" w:history="1">
        <w:r>
          <w:rPr>
            <w:rFonts w:ascii="仿宋" w:eastAsia="仿宋" w:hAnsi="仿宋" w:cs="仿宋" w:hint="eastAsia"/>
            <w:lang w:eastAsia="zh-CN"/>
          </w:rPr>
          <w:t>十四、饲用作物项目实施时间节点</w:t>
        </w:r>
        <w:r>
          <w:tab/>
        </w:r>
        <w:r>
          <w:fldChar w:fldCharType="begin"/>
        </w:r>
        <w:r>
          <w:instrText xml:space="preserve"> PAGEREF _Toc15081 \h </w:instrText>
        </w:r>
        <w:r>
          <w:fldChar w:fldCharType="separate"/>
        </w:r>
        <w:r>
          <w:t>53</w:t>
        </w:r>
        <w:r>
          <w:fldChar w:fldCharType="end"/>
        </w:r>
      </w:hyperlink>
    </w:p>
    <w:p>
      <w:pPr>
        <w:pStyle w:val="TOC2"/>
        <w:tabs>
          <w:tab w:val="right" w:leader="dot" w:pos="8306"/>
        </w:tabs>
      </w:pPr>
      <w:hyperlink w:anchor="_Toc14231" w:history="1">
        <w:r>
          <w:rPr>
            <w:rFonts w:ascii="仿宋" w:eastAsia="仿宋" w:hAnsi="仿宋" w:cs="仿宋" w:hint="eastAsia"/>
            <w:lang w:eastAsia="zh-CN"/>
          </w:rPr>
          <w:t>(一)、饲用作物项目启动阶段时间节点</w:t>
        </w:r>
        <w:r>
          <w:tab/>
        </w:r>
        <w:r>
          <w:fldChar w:fldCharType="begin"/>
        </w:r>
        <w:r>
          <w:instrText xml:space="preserve"> PAGEREF _Toc14231 \h </w:instrText>
        </w:r>
        <w:r>
          <w:fldChar w:fldCharType="separate"/>
        </w:r>
        <w:r>
          <w:t>53</w:t>
        </w:r>
        <w:r>
          <w:fldChar w:fldCharType="end"/>
        </w:r>
      </w:hyperlink>
    </w:p>
    <w:p>
      <w:pPr>
        <w:pStyle w:val="TOC2"/>
        <w:tabs>
          <w:tab w:val="right" w:leader="dot" w:pos="8306"/>
        </w:tabs>
      </w:pPr>
      <w:hyperlink w:anchor="_Toc31169" w:history="1">
        <w:r>
          <w:rPr>
            <w:rFonts w:ascii="仿宋" w:eastAsia="仿宋" w:hAnsi="仿宋" w:cs="仿宋" w:hint="eastAsia"/>
            <w:lang w:eastAsia="zh-CN"/>
          </w:rPr>
          <w:t>(二)、饲用作物项目执行阶段时间节点</w:t>
        </w:r>
        <w:r>
          <w:tab/>
        </w:r>
        <w:r>
          <w:fldChar w:fldCharType="begin"/>
        </w:r>
        <w:r>
          <w:instrText xml:space="preserve"> PAGEREF _Toc31169 \h </w:instrText>
        </w:r>
        <w:r>
          <w:fldChar w:fldCharType="separate"/>
        </w:r>
        <w:r>
          <w:t>54</w:t>
        </w:r>
        <w:r>
          <w:fldChar w:fldCharType="end"/>
        </w:r>
      </w:hyperlink>
    </w:p>
    <w:p>
      <w:pPr>
        <w:pStyle w:val="TOC2"/>
        <w:tabs>
          <w:tab w:val="right" w:leader="dot" w:pos="8306"/>
        </w:tabs>
      </w:pPr>
      <w:hyperlink w:anchor="_Toc19219" w:history="1">
        <w:r>
          <w:rPr>
            <w:rFonts w:ascii="仿宋" w:eastAsia="仿宋" w:hAnsi="仿宋" w:cs="仿宋" w:hint="eastAsia"/>
            <w:lang w:eastAsia="zh-CN"/>
          </w:rPr>
          <w:t>(三)、饲用作物项目完成阶段时间节点</w:t>
        </w:r>
        <w:r>
          <w:tab/>
        </w:r>
        <w:r>
          <w:fldChar w:fldCharType="begin"/>
        </w:r>
        <w:r>
          <w:instrText xml:space="preserve"> PAGEREF _Toc19219 \h </w:instrText>
        </w:r>
        <w:r>
          <w:fldChar w:fldCharType="separate"/>
        </w:r>
        <w:r>
          <w:t>55</w:t>
        </w:r>
        <w:r>
          <w:fldChar w:fldCharType="end"/>
        </w:r>
      </w:hyperlink>
    </w:p>
    <w:p>
      <w:pPr>
        <w:pStyle w:val="TOC1"/>
        <w:tabs>
          <w:tab w:val="right" w:leader="dot" w:pos="8306"/>
        </w:tabs>
      </w:pPr>
      <w:hyperlink w:anchor="_Toc3677" w:history="1">
        <w:r>
          <w:rPr>
            <w:rFonts w:ascii="仿宋" w:eastAsia="仿宋" w:hAnsi="仿宋" w:cs="仿宋" w:hint="eastAsia"/>
            <w:lang w:eastAsia="zh-CN"/>
          </w:rPr>
          <w:t>十五、饲用作物项目工程方案分析</w:t>
        </w:r>
        <w:r>
          <w:tab/>
        </w:r>
        <w:r>
          <w:fldChar w:fldCharType="begin"/>
        </w:r>
        <w:r>
          <w:instrText xml:space="preserve"> PAGEREF _Toc3677 \h </w:instrText>
        </w:r>
        <w:r>
          <w:fldChar w:fldCharType="separate"/>
        </w:r>
        <w:r>
          <w:t>56</w:t>
        </w:r>
        <w:r>
          <w:fldChar w:fldCharType="end"/>
        </w:r>
      </w:hyperlink>
    </w:p>
    <w:p>
      <w:pPr>
        <w:pStyle w:val="TOC2"/>
        <w:tabs>
          <w:tab w:val="right" w:leader="dot" w:pos="8306"/>
        </w:tabs>
      </w:pPr>
      <w:hyperlink w:anchor="_Toc25262" w:history="1">
        <w:r>
          <w:rPr>
            <w:rFonts w:ascii="仿宋" w:eastAsia="仿宋" w:hAnsi="仿宋" w:cs="仿宋" w:hint="eastAsia"/>
            <w:lang w:eastAsia="zh-CN"/>
          </w:rPr>
          <w:t>(一)、建筑工程设计原则</w:t>
        </w:r>
        <w:r>
          <w:tab/>
        </w:r>
        <w:r>
          <w:fldChar w:fldCharType="begin"/>
        </w:r>
        <w:r>
          <w:instrText xml:space="preserve"> PAGEREF _Toc25262 \h </w:instrText>
        </w:r>
        <w:r>
          <w:fldChar w:fldCharType="separate"/>
        </w:r>
        <w:r>
          <w:t>56</w:t>
        </w:r>
        <w:r>
          <w:fldChar w:fldCharType="end"/>
        </w:r>
      </w:hyperlink>
    </w:p>
    <w:p>
      <w:pPr>
        <w:pStyle w:val="TOC2"/>
        <w:tabs>
          <w:tab w:val="right" w:leader="dot" w:pos="8306"/>
        </w:tabs>
      </w:pPr>
      <w:hyperlink w:anchor="_Toc32607" w:history="1">
        <w:r>
          <w:rPr>
            <w:rFonts w:ascii="仿宋" w:eastAsia="仿宋" w:hAnsi="仿宋" w:cs="仿宋" w:hint="eastAsia"/>
            <w:lang w:eastAsia="zh-CN"/>
          </w:rPr>
          <w:t>(二)、土建工程建设指标</w:t>
        </w:r>
        <w:r>
          <w:tab/>
        </w:r>
        <w:r>
          <w:fldChar w:fldCharType="begin"/>
        </w:r>
        <w:r>
          <w:instrText xml:space="preserve"> PAGEREF _Toc32607 \h </w:instrText>
        </w:r>
        <w:r>
          <w:fldChar w:fldCharType="separate"/>
        </w:r>
        <w:r>
          <w:t>59</w:t>
        </w:r>
        <w:r>
          <w:fldChar w:fldCharType="end"/>
        </w:r>
      </w:hyperlink>
    </w:p>
    <w:p>
      <w:pPr>
        <w:pStyle w:val="TOC1"/>
        <w:tabs>
          <w:tab w:val="right" w:leader="dot" w:pos="8306"/>
        </w:tabs>
      </w:pPr>
      <w:hyperlink w:anchor="_Toc16342" w:history="1">
        <w:r>
          <w:rPr>
            <w:rFonts w:ascii="仿宋" w:eastAsia="仿宋" w:hAnsi="仿宋" w:cs="仿宋" w:hint="eastAsia"/>
            <w:lang w:eastAsia="zh-CN"/>
          </w:rPr>
          <w:t>十六、质量管理体系</w:t>
        </w:r>
        <w:r>
          <w:tab/>
        </w:r>
        <w:r>
          <w:fldChar w:fldCharType="begin"/>
        </w:r>
        <w:r>
          <w:instrText xml:space="preserve"> PAGEREF _Toc16342 \h </w:instrText>
        </w:r>
        <w:r>
          <w:fldChar w:fldCharType="separate"/>
        </w:r>
        <w:r>
          <w:t>61</w:t>
        </w:r>
        <w:r>
          <w:fldChar w:fldCharType="end"/>
        </w:r>
      </w:hyperlink>
    </w:p>
    <w:p>
      <w:pPr>
        <w:pStyle w:val="TOC2"/>
        <w:tabs>
          <w:tab w:val="right" w:leader="dot" w:pos="8306"/>
        </w:tabs>
      </w:pPr>
      <w:hyperlink w:anchor="_Toc20611" w:history="1">
        <w:r>
          <w:rPr>
            <w:rFonts w:ascii="仿宋" w:eastAsia="仿宋" w:hAnsi="仿宋" w:cs="仿宋" w:hint="eastAsia"/>
            <w:lang w:eastAsia="zh-CN"/>
          </w:rPr>
          <w:t>(一)、质量目标与方针</w:t>
        </w:r>
        <w:r>
          <w:tab/>
        </w:r>
        <w:r>
          <w:fldChar w:fldCharType="begin"/>
        </w:r>
        <w:r>
          <w:instrText xml:space="preserve"> PAGEREF _Toc20611 \h </w:instrText>
        </w:r>
        <w:r>
          <w:fldChar w:fldCharType="separate"/>
        </w:r>
        <w:r>
          <w:t>61</w:t>
        </w:r>
        <w:r>
          <w:fldChar w:fldCharType="end"/>
        </w:r>
      </w:hyperlink>
    </w:p>
    <w:p>
      <w:pPr>
        <w:pStyle w:val="TOC2"/>
        <w:tabs>
          <w:tab w:val="right" w:leader="dot" w:pos="8306"/>
        </w:tabs>
      </w:pPr>
      <w:hyperlink w:anchor="_Toc10033" w:history="1">
        <w:r>
          <w:rPr>
            <w:rFonts w:ascii="仿宋" w:eastAsia="仿宋" w:hAnsi="仿宋" w:cs="仿宋" w:hint="eastAsia"/>
            <w:lang w:eastAsia="zh-CN"/>
          </w:rPr>
          <w:t>(二)、质量管理责任</w:t>
        </w:r>
        <w:r>
          <w:tab/>
        </w:r>
        <w:r>
          <w:fldChar w:fldCharType="begin"/>
        </w:r>
        <w:r>
          <w:instrText xml:space="preserve"> PAGEREF _Toc10033 \h </w:instrText>
        </w:r>
        <w:r>
          <w:fldChar w:fldCharType="separate"/>
        </w:r>
        <w:r>
          <w:t>62</w:t>
        </w:r>
        <w:r>
          <w:fldChar w:fldCharType="end"/>
        </w:r>
      </w:hyperlink>
    </w:p>
    <w:p>
      <w:pPr>
        <w:pStyle w:val="TOC2"/>
        <w:tabs>
          <w:tab w:val="right" w:leader="dot" w:pos="8306"/>
        </w:tabs>
      </w:pPr>
      <w:hyperlink w:anchor="_Toc19507" w:history="1">
        <w:r>
          <w:rPr>
            <w:rFonts w:ascii="仿宋" w:eastAsia="仿宋" w:hAnsi="仿宋" w:cs="仿宋" w:hint="eastAsia"/>
            <w:lang w:eastAsia="zh-CN"/>
          </w:rPr>
          <w:t>(三)、质量管理体系文件</w:t>
        </w:r>
        <w:r>
          <w:tab/>
        </w:r>
        <w:r>
          <w:fldChar w:fldCharType="begin"/>
        </w:r>
        <w:r>
          <w:instrText xml:space="preserve"> PAGEREF _Toc19507 \h </w:instrText>
        </w:r>
        <w:r>
          <w:fldChar w:fldCharType="separate"/>
        </w:r>
        <w:r>
          <w:t>63</w:t>
        </w:r>
        <w:r>
          <w:fldChar w:fldCharType="end"/>
        </w:r>
      </w:hyperlink>
    </w:p>
    <w:p>
      <w:pPr>
        <w:pStyle w:val="TOC2"/>
        <w:tabs>
          <w:tab w:val="right" w:leader="dot" w:pos="8306"/>
        </w:tabs>
      </w:pPr>
      <w:hyperlink w:anchor="_Toc22653" w:history="1">
        <w:r>
          <w:rPr>
            <w:rFonts w:ascii="仿宋" w:eastAsia="仿宋" w:hAnsi="仿宋" w:cs="仿宋" w:hint="eastAsia"/>
            <w:lang w:eastAsia="zh-CN"/>
          </w:rPr>
          <w:t>(四)、质量培训与教育</w:t>
        </w:r>
        <w:r>
          <w:tab/>
        </w:r>
        <w:r>
          <w:fldChar w:fldCharType="begin"/>
        </w:r>
        <w:r>
          <w:instrText xml:space="preserve"> PAGEREF _Toc22653 \h </w:instrText>
        </w:r>
        <w:r>
          <w:fldChar w:fldCharType="separate"/>
        </w:r>
        <w:r>
          <w:t>65</w:t>
        </w:r>
        <w:r>
          <w:fldChar w:fldCharType="end"/>
        </w:r>
      </w:hyperlink>
    </w:p>
    <w:p>
      <w:pPr>
        <w:pStyle w:val="TOC2"/>
        <w:tabs>
          <w:tab w:val="right" w:leader="dot" w:pos="8306"/>
        </w:tabs>
      </w:pPr>
      <w:hyperlink w:anchor="_Toc7777" w:history="1">
        <w:r>
          <w:rPr>
            <w:rFonts w:ascii="仿宋" w:eastAsia="仿宋" w:hAnsi="仿宋" w:cs="仿宋" w:hint="eastAsia"/>
            <w:lang w:eastAsia="zh-CN"/>
          </w:rPr>
          <w:t>(五)、质量审核与评价</w:t>
        </w:r>
        <w:r>
          <w:tab/>
        </w:r>
        <w:r>
          <w:fldChar w:fldCharType="begin"/>
        </w:r>
        <w:r>
          <w:instrText xml:space="preserve"> PAGEREF _Toc7777 \h </w:instrText>
        </w:r>
        <w:r>
          <w:fldChar w:fldCharType="separate"/>
        </w:r>
        <w:r>
          <w:t>66</w:t>
        </w:r>
        <w:r>
          <w:fldChar w:fldCharType="end"/>
        </w:r>
      </w:hyperlink>
    </w:p>
    <w:p>
      <w:pPr>
        <w:pStyle w:val="TOC2"/>
        <w:tabs>
          <w:tab w:val="right" w:leader="dot" w:pos="8306"/>
        </w:tabs>
      </w:pPr>
      <w:hyperlink w:anchor="_Toc13920" w:history="1">
        <w:r>
          <w:rPr>
            <w:rFonts w:ascii="仿宋" w:eastAsia="仿宋" w:hAnsi="仿宋" w:cs="仿宋" w:hint="eastAsia"/>
            <w:lang w:eastAsia="zh-CN"/>
          </w:rPr>
          <w:t>(六)、不符合与纠正措施</w:t>
        </w:r>
        <w:r>
          <w:tab/>
        </w:r>
        <w:r>
          <w:fldChar w:fldCharType="begin"/>
        </w:r>
        <w:r>
          <w:instrText xml:space="preserve"> PAGEREF _Toc13920 \h </w:instrText>
        </w:r>
        <w:r>
          <w:fldChar w:fldCharType="separate"/>
        </w:r>
        <w:r>
          <w:t>68</w:t>
        </w:r>
        <w:r>
          <w:fldChar w:fldCharType="end"/>
        </w:r>
      </w:hyperlink>
    </w:p>
    <w:p>
      <w:pPr>
        <w:pStyle w:val="TOC1"/>
        <w:tabs>
          <w:tab w:val="right" w:leader="dot" w:pos="8306"/>
        </w:tabs>
      </w:pPr>
      <w:hyperlink w:anchor="_Toc29586" w:history="1">
        <w:r>
          <w:rPr>
            <w:rFonts w:ascii="仿宋" w:eastAsia="仿宋" w:hAnsi="仿宋" w:cs="仿宋" w:hint="eastAsia"/>
            <w:lang w:eastAsia="zh-CN"/>
          </w:rPr>
          <w:t>十七、利益相关者分析与沟通计划</w:t>
        </w:r>
        <w:r>
          <w:tab/>
        </w:r>
        <w:r>
          <w:fldChar w:fldCharType="begin"/>
        </w:r>
        <w:r>
          <w:instrText xml:space="preserve"> PAGEREF _Toc29586 \h </w:instrText>
        </w:r>
        <w:r>
          <w:fldChar w:fldCharType="separate"/>
        </w:r>
        <w:r>
          <w:t>69</w:t>
        </w:r>
        <w:r>
          <w:fldChar w:fldCharType="end"/>
        </w:r>
      </w:hyperlink>
    </w:p>
    <w:p>
      <w:pPr>
        <w:pStyle w:val="TOC2"/>
        <w:tabs>
          <w:tab w:val="right" w:leader="dot" w:pos="8306"/>
        </w:tabs>
      </w:pPr>
      <w:hyperlink w:anchor="_Toc9691" w:history="1">
        <w:r>
          <w:rPr>
            <w:rFonts w:ascii="仿宋" w:eastAsia="仿宋" w:hAnsi="仿宋" w:cs="仿宋" w:hint="eastAsia"/>
            <w:lang w:eastAsia="zh-CN"/>
          </w:rPr>
          <w:t>(一)、利益相关者分析</w:t>
        </w:r>
        <w:r>
          <w:tab/>
        </w:r>
        <w:r>
          <w:fldChar w:fldCharType="begin"/>
        </w:r>
        <w:r>
          <w:instrText xml:space="preserve"> PAGEREF _Toc9691 \h </w:instrText>
        </w:r>
        <w:r>
          <w:fldChar w:fldCharType="separate"/>
        </w:r>
        <w:r>
          <w:t>69</w:t>
        </w:r>
        <w:r>
          <w:fldChar w:fldCharType="end"/>
        </w:r>
      </w:hyperlink>
    </w:p>
    <w:p>
      <w:pPr>
        <w:pStyle w:val="TOC2"/>
        <w:tabs>
          <w:tab w:val="right" w:leader="dot" w:pos="8306"/>
        </w:tabs>
      </w:pPr>
      <w:hyperlink w:anchor="_Toc9485" w:history="1">
        <w:r>
          <w:rPr>
            <w:rFonts w:ascii="仿宋" w:eastAsia="仿宋" w:hAnsi="仿宋" w:cs="仿宋" w:hint="eastAsia"/>
            <w:lang w:eastAsia="zh-CN"/>
          </w:rPr>
          <w:t>(二)、沟通计划</w:t>
        </w:r>
        <w:r>
          <w:tab/>
        </w:r>
        <w:r>
          <w:fldChar w:fldCharType="begin"/>
        </w:r>
        <w:r>
          <w:instrText xml:space="preserve"> PAGEREF _Toc9485 \h </w:instrText>
        </w:r>
        <w:r>
          <w:fldChar w:fldCharType="separate"/>
        </w:r>
        <w:r>
          <w:t>70</w:t>
        </w:r>
        <w:r>
          <w:fldChar w:fldCharType="end"/>
        </w:r>
      </w:hyperlink>
    </w:p>
    <w:p>
      <w:pPr>
        <w:pStyle w:val="TOC1"/>
        <w:tabs>
          <w:tab w:val="right" w:leader="dot" w:pos="8306"/>
        </w:tabs>
      </w:pPr>
      <w:hyperlink w:anchor="_Toc10817" w:history="1">
        <w:r>
          <w:rPr>
            <w:rFonts w:ascii="仿宋" w:eastAsia="仿宋" w:hAnsi="仿宋" w:cs="仿宋" w:hint="eastAsia"/>
            <w:lang w:eastAsia="zh-CN"/>
          </w:rPr>
          <w:t>十八、风险识别与分类</w:t>
        </w:r>
        <w:r>
          <w:tab/>
        </w:r>
        <w:r>
          <w:fldChar w:fldCharType="begin"/>
        </w:r>
        <w:r>
          <w:instrText xml:space="preserve"> PAGEREF _Toc10817 \h </w:instrText>
        </w:r>
        <w:r>
          <w:fldChar w:fldCharType="separate"/>
        </w:r>
        <w:r>
          <w:t>71</w:t>
        </w:r>
        <w:r>
          <w:fldChar w:fldCharType="end"/>
        </w:r>
      </w:hyperlink>
    </w:p>
    <w:p>
      <w:pPr>
        <w:pStyle w:val="TOC2"/>
        <w:tabs>
          <w:tab w:val="right" w:leader="dot" w:pos="8306"/>
        </w:tabs>
      </w:pPr>
      <w:hyperlink w:anchor="_Toc886" w:history="1">
        <w:r>
          <w:rPr>
            <w:rFonts w:ascii="仿宋" w:eastAsia="仿宋" w:hAnsi="仿宋" w:cs="仿宋" w:hint="eastAsia"/>
            <w:lang w:eastAsia="zh-CN"/>
          </w:rPr>
          <w:t>(一)、风险识别</w:t>
        </w:r>
        <w:r>
          <w:tab/>
        </w:r>
        <w:r>
          <w:fldChar w:fldCharType="begin"/>
        </w:r>
        <w:r>
          <w:instrText xml:space="preserve"> PAGEREF _Toc886 \h </w:instrText>
        </w:r>
        <w:r>
          <w:fldChar w:fldCharType="separate"/>
        </w:r>
        <w:r>
          <w:t>71</w:t>
        </w:r>
        <w:r>
          <w:fldChar w:fldCharType="end"/>
        </w:r>
      </w:hyperlink>
    </w:p>
    <w:p>
      <w:pPr>
        <w:pStyle w:val="TOC2"/>
        <w:tabs>
          <w:tab w:val="right" w:leader="dot" w:pos="8306"/>
        </w:tabs>
      </w:pPr>
      <w:hyperlink w:anchor="_Toc10711" w:history="1">
        <w:r>
          <w:rPr>
            <w:rFonts w:ascii="仿宋" w:eastAsia="仿宋" w:hAnsi="仿宋" w:cs="仿宋" w:hint="eastAsia"/>
            <w:lang w:eastAsia="zh-CN"/>
          </w:rPr>
          <w:t>(二)、风险分类</w:t>
        </w:r>
        <w:r>
          <w:tab/>
        </w:r>
        <w:r>
          <w:fldChar w:fldCharType="begin"/>
        </w:r>
        <w:r>
          <w:instrText xml:space="preserve"> PAGEREF _Toc10711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的技术管理特点体现在其创新导向。通过引入最先进的技术趋势和解决方案，饲用作物项目致力于提升科技含量、提高质量和效率水平。这意味着我们将采用最新的工具和方法，确保饲用作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饲用作物项目技术管理的显著特征。通过整合不同领域的技术资源，我们实现了跨学科的协同工作。这有助于优化技术架构，提高整体效能。此外，整合性策略还促进了不同技术团队之间的紧密沟通和高效合作，确保饲用作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饲用作物项目所采用的技术。通过不断优化技术方案，饲用作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饲用作物项目团队将在饲用作物项目初期识别可能的技术风险，并采取相应的预防和应对措施。通过建立健全的风险评估机制，饲用作物项目能够在实施过程中及时发现并解决潜在的技术问题，保障饲用作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饲用作物项目中，技术将成为饲用作物项目成功的有力支持。这一深度剖析揭示了技术管理在饲用作物项目实施中的关键作用，为饲用作物项目的技术基础奠定了坚实的基础。</w:t>
      </w:r>
    </w:p>
    <w:p>
      <w:pPr>
        <w:pStyle w:val="Heading2"/>
        <w:ind w:firstLine="560" w:firstLineChars="200"/>
        <w:rPr>
          <w:rFonts w:ascii="仿宋" w:eastAsia="仿宋" w:hAnsi="仿宋" w:cs="仿宋" w:hint="eastAsia"/>
          <w:sz w:val="28"/>
          <w:lang w:eastAsia="zh-CN"/>
        </w:rPr>
      </w:pPr>
      <w:bookmarkStart w:id="4" w:name="_Toc6271"/>
      <w:r>
        <w:rPr>
          <w:rFonts w:ascii="仿宋" w:eastAsia="仿宋" w:hAnsi="仿宋" w:cs="仿宋" w:hint="eastAsia"/>
          <w:sz w:val="28"/>
          <w:lang w:eastAsia="zh-CN"/>
        </w:rPr>
        <w:t>(二)、饲用作物项目工艺技术设计方案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饲用作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饲用作物项目将严格按照相关行业规范要求进行组织。通过有效控制产品质量，饲用作物项目将致力于为顾客提供优质的饲用作物项目产品和良好的服务。这体现了饲用作物项目对于生产活动合规性和质量标准的高度重视，为饲用作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饲用作物项目注重生态效益和清洁生产原则。饲用作物项目建设将紧密结合地方特色经济发展，与社会经济发展规划和区域环境保护规划方案相协调一致。通过与当地区域自然生态系统的结合，饲用作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饲用作物项目产品具有多样化的客户需求和个性化的特点。因此，饲用作物项目产品规格品种多样，且单批生产数量较小。为满足这一特点，饲用作物项目承办单位将建设先进的柔性制造生产线。通过广泛应用柔性制造技术，饲用作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饲用作物项目采用的技术具有较高的技术含量和自动化水平，处于国内先进水平。这一技术选用不仅体现了对生产效率、质量和环境友好性的高标准要求，同时为饲用作物项目的可持续发展奠定了坚实的基础。</w:t>
      </w:r>
    </w:p>
    <w:p>
      <w:pPr>
        <w:pStyle w:val="Heading2"/>
        <w:ind w:firstLine="560" w:firstLineChars="200"/>
        <w:rPr>
          <w:rFonts w:ascii="仿宋" w:eastAsia="仿宋" w:hAnsi="仿宋" w:cs="仿宋" w:hint="eastAsia"/>
          <w:sz w:val="28"/>
          <w:lang w:eastAsia="zh-CN"/>
        </w:rPr>
      </w:pPr>
      <w:bookmarkStart w:id="5" w:name="_Toc270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为确保饲用作物项目的高效生产和技术实施，我们制定了一套精心设计的设备选型方案，以满足饲用作物项目生产、质量和环保的要求。该方案的主要特点如下：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饲用作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针对饲用作物项目产品的多样性和小批量生产的特点，我们将建设柔性制造生产线。通过在设备选型中考虑柔性制造技术，可以灵活应对不同产品规格和生产需求，实现生产线的高度灵活性和适应性。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981"/>
      <w:r>
        <w:rPr>
          <w:rFonts w:ascii="仿宋" w:eastAsia="仿宋" w:hAnsi="仿宋" w:cs="仿宋" w:hint="eastAsia"/>
          <w:sz w:val="28"/>
          <w:lang w:eastAsia="zh-CN"/>
        </w:rPr>
        <w:t>二、饲用作物项目可持续发展</w:t>
      </w:r>
      <w:bookmarkEnd w:id="6"/>
    </w:p>
    <w:p>
      <w:pPr>
        <w:pStyle w:val="Heading2"/>
        <w:rPr>
          <w:rFonts w:ascii="仿宋" w:eastAsia="仿宋" w:hAnsi="仿宋" w:cs="仿宋" w:hint="eastAsia"/>
          <w:lang w:eastAsia="zh-CN"/>
        </w:rPr>
      </w:pPr>
      <w:bookmarkStart w:id="7" w:name="_Toc932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作物项目中，饲用作物项目团队着眼于未来，明确了可持续发展的战略方向。制定的具体可持续发展目标包括降低资源使用、采用环保技术、最大化社会效益等。这一步骤不仅有助于饲用作物项目在环保和社会责任方面达到最高标准，也为未来提供了明确的指引，确保饲用作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可持续实践的融入饲用作物项目管理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用作物项目管理周期。从饲用作物项目规划开始，饲用作物项目团队就考虑了环境和社会的因素。在执行阶段，饲用作物项目团队积极推动绿色技术的应用，优化资源利用。此外，关注员工的社会责任，通过培训和沟通活动提高员工对可持续发展的认知，使他们能够在日常工作中践行可持续实践。这些举措不仅为饲用作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671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扎根于饲用作物项目的可持续发展理念，我们深信环保与社会责任是饲用作物项目成功的关键支柱。在饲用作物项目的每一步，我们都致力于通过创新和实践，履行对环境和社会的坚定责任。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团队通过引入先进的环保技术、建立高效的废物处理系统以及推动能源节约措施，积极履行环保责任。定期的环保监测和评估确保饲用作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不仅致力于自身可持续发展，还注重对社会的回馈。通过支持社区饲用作物项目、参与慈善事业、提供培训机会等方式，饲用作物项目积极履行社会责任。与当地社区建立积极互动，关注员工的工作与生活平衡，以及员工的身心健康，是饲用作物项目在社会责任层面的关键举措。这样的实践不仅增强了饲用作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581"/>
      <w:r>
        <w:rPr>
          <w:rFonts w:ascii="仿宋" w:eastAsia="仿宋" w:hAnsi="仿宋" w:cs="仿宋" w:hint="eastAsia"/>
          <w:sz w:val="28"/>
          <w:lang w:eastAsia="zh-CN"/>
        </w:rPr>
        <w:t>三、饲用作物项目危机管理</w:t>
      </w:r>
      <w:bookmarkEnd w:id="9"/>
    </w:p>
    <w:p>
      <w:pPr>
        <w:pStyle w:val="Heading2"/>
        <w:rPr>
          <w:rFonts w:ascii="仿宋" w:eastAsia="仿宋" w:hAnsi="仿宋" w:cs="仿宋" w:hint="eastAsia"/>
          <w:lang w:eastAsia="zh-CN"/>
        </w:rPr>
      </w:pPr>
      <w:bookmarkStart w:id="10" w:name="_Toc450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饲用作物项目危机管理中，危机预警与识别是确保饲用作物项目稳健运行的核心步骤。通过建立全面的监测机制，饲用作物项目团队旨在及时发现和理解潜在的风险和危机因素，以便采取及时的预防和应对措施，确保饲用作物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首先，通过深入的风险评估，饲用作物项目团队全面分析了整个饲用作物项目和各个阶段可能存在的威胁。这包括准确评估每个潜在风险的发生概率和可能影响的程度，为后续危机预警提供了有力支持。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用作物项目团队着重于明确定义饲用作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用作物项目进展的持续监控，团队能够及时发现潜在问题并作出迅速反应。饲用作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在这一阶段，团队的专业素养和反应速度将发挥至关重要的作用，以确保潜在危机能够在初期得到有效的处理，最大程度地减轻负面影响。通过危机预警与识别，饲用作物项目得以更有序、可控地推进。</w:t>
      </w:r>
    </w:p>
    <w:p>
      <w:pPr>
        <w:pStyle w:val="Heading2"/>
        <w:ind w:firstLine="560" w:firstLineChars="200"/>
        <w:rPr>
          <w:rFonts w:ascii="仿宋" w:eastAsia="仿宋" w:hAnsi="仿宋" w:cs="仿宋" w:hint="eastAsia"/>
          <w:sz w:val="28"/>
          <w:lang w:eastAsia="zh-CN"/>
        </w:rPr>
      </w:pPr>
      <w:bookmarkStart w:id="11" w:name="_Toc602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在危机发生时，饲用作物项目团队立即行动，成立了应急小组。该小组的任务是迅速制定并实施紧急应对措施，以最小化潜在损失。以下是采取的主要措施：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暂停饲用作物项目进度：为遏制危机蔓延，饲用作物项目暂时停止进行，以便全面评估当前状况。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资源重新分配：重新评估饲用作物项目资源的分配，确保最大限度地减小损失。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实时沟通：与关键利益相关者建立实时沟通机制，向他们传递饲用作物项目危机的实际状况，保障饲用作物项目核心利益。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在紧急应对的同时，饲用作物项目团队强调了团队协作和有效沟通的重要性。以下是团队协作的关键举措：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信息共享机制：建立了信息共享平台，确保团队成员能够及时获取饲用作物项目危机的实时信息。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领导者沟通：饲用作物项目领导者通过定期会议和即时沟通工具，指导团队应对危机，保持团队稳定运行。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随着危机得到初步控制，饲用作物项目团队转向制定恢复计划，以确保饲用作物项目能够从中迅速恢复。主要恢复计划包括：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修复受损的进度计划：重新评估饲用作物项目进度，制定修复计划，确保饲用作物项目尽快回归正常进程。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重新调整资源分配：优化资源分配，确保饲用作物项目在有限资源下高效运转。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风险管理机制加强：对饲用作物项目风险进行全面评估，制定更强化的风险管理策略，以预防未来可能的危机。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940"/>
      <w:r>
        <w:rPr>
          <w:rFonts w:ascii="仿宋" w:eastAsia="仿宋" w:hAnsi="仿宋" w:cs="仿宋" w:hint="eastAsia"/>
          <w:sz w:val="28"/>
          <w:lang w:eastAsia="zh-CN"/>
        </w:rPr>
        <w:t>四、饲用作物项目建设单位说明</w:t>
      </w:r>
      <w:bookmarkEnd w:id="12"/>
    </w:p>
    <w:p>
      <w:pPr>
        <w:pStyle w:val="Heading2"/>
        <w:rPr>
          <w:rFonts w:ascii="仿宋" w:eastAsia="仿宋" w:hAnsi="仿宋" w:cs="仿宋" w:hint="eastAsia"/>
          <w:lang w:eastAsia="zh-CN"/>
        </w:rPr>
      </w:pPr>
      <w:bookmarkStart w:id="13" w:name="_Toc10496"/>
      <w:r>
        <w:rPr>
          <w:rFonts w:ascii="仿宋" w:eastAsia="仿宋" w:hAnsi="仿宋" w:cs="仿宋" w:hint="eastAsia"/>
          <w:lang w:eastAsia="zh-CN"/>
        </w:rPr>
        <w:t>(一)、饲用作物项目承办单位基本情况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7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用作物项目承办单位的XXXX，我们着眼于实现可持续的经济效益。通过技术创新和解决方案的提供，公司预计在饲用作物项目执行期间将获得可观的收入增长。这一收入来源主要包括饲用作物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同时，我们注重成本控制和效率提升，以确保饲用作物项目的可持续盈利。透过精细的管理和资源优化，公司期望实现饲用作物项目利润最大化。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用作物项目实施进行全面的投资评估，包括饲用作物项目启动阶段的资金投入和后续运营成本。通过对饲用作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饲用作物项目实施过程中具备足够的资金流动性，公司将进行详尽的现金流分析。这包括资金需求的合理预测、饲用作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246"/>
      <w:r>
        <w:rPr>
          <w:rFonts w:ascii="仿宋" w:eastAsia="仿宋" w:hAnsi="仿宋" w:cs="仿宋" w:hint="eastAsia"/>
          <w:sz w:val="28"/>
          <w:lang w:eastAsia="zh-CN"/>
        </w:rPr>
        <w:t>五、饲用作物项目概论</w:t>
      </w:r>
      <w:bookmarkEnd w:id="15"/>
    </w:p>
    <w:p>
      <w:pPr>
        <w:pStyle w:val="Heading2"/>
        <w:rPr>
          <w:rFonts w:ascii="仿宋" w:eastAsia="仿宋" w:hAnsi="仿宋" w:cs="仿宋" w:hint="eastAsia"/>
          <w:lang w:eastAsia="zh-CN"/>
        </w:rPr>
      </w:pPr>
      <w:bookmarkStart w:id="16" w:name="_Toc28074"/>
      <w:r>
        <w:rPr>
          <w:rFonts w:ascii="仿宋" w:eastAsia="仿宋" w:hAnsi="仿宋" w:cs="仿宋" w:hint="eastAsia"/>
          <w:lang w:eastAsia="zh-CN"/>
        </w:rPr>
        <w:t>(一)、饲用作物项目概况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的起源追溯至对市场的深入洞察。市场的不断演变与变革为饲用作物项目提供了难得的机遇。当前市场存在的需求缺口和变革的大环境共同构成了饲用作物项目的背景。这个饲用作物项目旨在充分利用市场机遇，填补行业中尚未满足的需求，为客户提供全新的解决方案。市场的变革和需求的增长使得这个饲用作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饲用作物项目名称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正式命名为饲用作物。这个名称不仅仅是一个标识，更代表了饲用作物项目的核心理念和愿景。它蕴含着饲用作物项目所要解决问题的关键字，具有强烈的表达和辨识度，为饲用作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饲用作物项目目标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的核心目标是提供一种全新、高效的解决方案，满足客户日益增长的需求。饲用作物项目追求的不仅仅是满足市场需求，更是在市场中获得卓越的竞争优势。通过不断提升产品或服务的质量和创新水平，饲用作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饲用作物项目范围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全面涵盖了产品研发、制造、市场推广和售后服务，确保从产品设计到最终用户体验的全方位关注。这一全面的饲用作物项目范围是为了确保饲用作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饲用作物项目时间表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饲用作物项目计划在未来18个月内完成，包括研发、测试、市场试点和正式推出等不同阶段。这个时间表的合理设计是为了确保饲用作物项目各个阶段的顺利推进，以便按时交付高质量的成果。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饲用作物项目预算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饲用作物项目总预算估算为XX百万美元，主要分配在研发、市场推广、人员培训和运营等方面。这一充足的预算为饲用作物项目提供了充足的资源，确保饲用作物项目在各个方面都能取得优异的表现。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饲用作物项目风险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饲用作物项目可能面临的风险包括市场接受度低、技术难题、竞争激烈等。饲用作物项目团队已经制定了相应的风险应对计划，通过前瞻性的风险管理，确保饲用作物项目在面对不确定性时能够迅速做出应对。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饲用作物项目团队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饲用作物项目汇聚了一支经验丰富、多领域专业素养的核心团队，确保饲用作物项目在各个方面都能拥有高水平的执行力。团队的协同作战是饲用作物项目成功的关键因素之一。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饲用作物项目背景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饲用作物项目的背景根植于市场对更高效、创新产品的渴望，同时也受到科技发展对行业格局的深刻改变的影响。这为饲用作物项目提供了广阔的发展空间和市场需求。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饲用作物项目现状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截至目前，饲用作物项目已完成市场调研和技术验证，取得了初步的成功。这为饲用作物项目在未来的发展奠定了坚实的基础，为更远大的目标打下了坚实的基石。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366"/>
      <w:r>
        <w:rPr>
          <w:rFonts w:ascii="仿宋" w:eastAsia="仿宋" w:hAnsi="仿宋" w:cs="仿宋" w:hint="eastAsia"/>
          <w:sz w:val="28"/>
          <w:lang w:eastAsia="zh-CN"/>
        </w:rPr>
        <w:t>(二)、饲用作物项目目标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keyword》饲用作物项目首要业务目标是在市场中占据有利地位，实现产品/服务的成功推广和销售。通过不断提升产品质量、创新性，饲用作物项目追求成为行业中的领导者，赢得更多客户的青睐。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在科技迅速发展的时代，饲用作物项目着眼于技术创新。通过持续的研发和技术升级，饲用作物项目旨在推出更具创新性的产品或服务，以满足市场对新鲜、先进解决方案的需求。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为了建立可持续的客户关系，饲用作物项目设定了客户满意度目标。通过提供卓越的产品质量和优质的客户服务，饲用作物项目追求赢得客户的信任和忠诚度，确保他们的满意度达到行业领先水平。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饲用作物项目注重社会责任和可持续发展。通过实施环保、社会责任饲用作物项目，饲用作物项目致力于在经济发展的同时保护环境，促进社会公平，实现可持续经营。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饲用作物项目的团队是实现目标的核心驱动力。因此，饲用作物项目设定了团队发展目标，包括提升团队成员的专业技能、培养领导力，以及搭建协同高效的团队工作氛围。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6821"/>
      <w:r>
        <w:rPr>
          <w:rFonts w:ascii="仿宋" w:eastAsia="仿宋" w:hAnsi="仿宋" w:cs="仿宋" w:hint="eastAsia"/>
          <w:sz w:val="28"/>
          <w:lang w:eastAsia="zh-CN"/>
        </w:rPr>
        <w:t>(三)、饲用作物项目提出的理由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饲用作物项目提出的理由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饲用作物项目的提出源于对市场机遇的深刻洞察。当前市场中存在的需求缺口和行业发展趋势表明，有巨大的商业机会等待被开发。通过准确捕捉市场机遇，饲用作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的理念基于对技术创新的信仰。通过持续的研发和技术投入，饲用作物项目有望推出更具创新性的产品或服务。在科技飞速发展的当下，饲用作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的提出是为了增强企业的行业竞争力。通过提升产品或服务的质量和独特性，饲用作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响应了消费者需求的变化。随着社会和科技的不断发展，消费者对产品和服务的需求也在发生变化。通过深入了解并及时回应消费者的新需求，饲用作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饲用作物项目的提出是企业战略发展规划的一部分。在面对日益激烈的市场竞争和不断变化的商业环境中，饲用作物项目作为企业战略的一环，旨在为企业开辟新的增长领域，巩固企业在行业中的地位。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https://d.book118.com/546233115113010042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A221D"/>
    <w:rsid w:val="354A22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23311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2024-01-29T04:00:00Z</dcterms:created>
  <dcterms:modified xsi:type="dcterms:W3CDTF">2024-01-29T04:00:45Z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E03A52A04710445DB0A456D3E4EC85DC_11</vt:lpwstr>
  </property>
  <property fmtid="{D5CDD505-2E9C-101B-9397-08002B2CF9AE}" pid="3" name="KSOProductBuildVer">
    <vt:lpwstr>2052-12.1.0.16250</vt:lpwstr>
  </property>
</Properties>
</file>