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空气清新香片项目计划设计方案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31" w:history="1">
        <w:r>
          <w:rPr>
            <w:rFonts w:ascii="仿宋" w:eastAsia="仿宋" w:hAnsi="仿宋" w:cs="仿宋" w:hint="eastAsia"/>
            <w:lang w:eastAsia="zh-CN"/>
          </w:rPr>
          <w:t>前言</w:t>
        </w:r>
        <w:r>
          <w:tab/>
        </w:r>
        <w:r>
          <w:fldChar w:fldCharType="begin"/>
        </w:r>
        <w:r>
          <w:instrText xml:space="preserve"> PAGEREF _Toc7931 \h </w:instrText>
        </w:r>
        <w:r>
          <w:fldChar w:fldCharType="separate"/>
        </w:r>
        <w:r>
          <w:t>3</w:t>
        </w:r>
        <w:r>
          <w:fldChar w:fldCharType="end"/>
        </w:r>
      </w:hyperlink>
    </w:p>
    <w:p>
      <w:pPr>
        <w:pStyle w:val="TOC1"/>
        <w:tabs>
          <w:tab w:val="right" w:leader="dot" w:pos="8306"/>
        </w:tabs>
      </w:pPr>
      <w:hyperlink w:anchor="_Toc24249" w:history="1">
        <w:r>
          <w:rPr>
            <w:rFonts w:ascii="仿宋" w:eastAsia="仿宋" w:hAnsi="仿宋" w:cs="仿宋" w:hint="eastAsia"/>
            <w:lang w:eastAsia="zh-CN"/>
          </w:rPr>
          <w:t>一、空气清新香片项目文档管理</w:t>
        </w:r>
        <w:r>
          <w:tab/>
        </w:r>
        <w:r>
          <w:fldChar w:fldCharType="begin"/>
        </w:r>
        <w:r>
          <w:instrText xml:space="preserve"> PAGEREF _Toc24249 \h </w:instrText>
        </w:r>
        <w:r>
          <w:fldChar w:fldCharType="separate"/>
        </w:r>
        <w:r>
          <w:t>3</w:t>
        </w:r>
        <w:r>
          <w:fldChar w:fldCharType="end"/>
        </w:r>
      </w:hyperlink>
    </w:p>
    <w:p>
      <w:pPr>
        <w:pStyle w:val="TOC2"/>
        <w:tabs>
          <w:tab w:val="right" w:leader="dot" w:pos="8306"/>
        </w:tabs>
      </w:pPr>
      <w:hyperlink w:anchor="_Toc5168" w:history="1">
        <w:r>
          <w:rPr>
            <w:rFonts w:ascii="仿宋" w:eastAsia="仿宋" w:hAnsi="仿宋" w:cs="仿宋" w:hint="eastAsia"/>
            <w:lang w:eastAsia="zh-CN"/>
          </w:rPr>
          <w:t>(一)、文档编制与审查</w:t>
        </w:r>
        <w:r>
          <w:tab/>
        </w:r>
        <w:r>
          <w:fldChar w:fldCharType="begin"/>
        </w:r>
        <w:r>
          <w:instrText xml:space="preserve"> PAGEREF _Toc5168 \h </w:instrText>
        </w:r>
        <w:r>
          <w:fldChar w:fldCharType="separate"/>
        </w:r>
        <w:r>
          <w:t>3</w:t>
        </w:r>
        <w:r>
          <w:fldChar w:fldCharType="end"/>
        </w:r>
      </w:hyperlink>
    </w:p>
    <w:p>
      <w:pPr>
        <w:pStyle w:val="TOC2"/>
        <w:tabs>
          <w:tab w:val="right" w:leader="dot" w:pos="8306"/>
        </w:tabs>
      </w:pPr>
      <w:hyperlink w:anchor="_Toc11942" w:history="1">
        <w:r>
          <w:rPr>
            <w:rFonts w:ascii="仿宋" w:eastAsia="仿宋" w:hAnsi="仿宋" w:cs="仿宋" w:hint="eastAsia"/>
            <w:lang w:eastAsia="zh-CN"/>
          </w:rPr>
          <w:t>(二)、文档发布与分发</w:t>
        </w:r>
        <w:r>
          <w:tab/>
        </w:r>
        <w:r>
          <w:fldChar w:fldCharType="begin"/>
        </w:r>
        <w:r>
          <w:instrText xml:space="preserve"> PAGEREF _Toc11942 \h </w:instrText>
        </w:r>
        <w:r>
          <w:fldChar w:fldCharType="separate"/>
        </w:r>
        <w:r>
          <w:t>4</w:t>
        </w:r>
        <w:r>
          <w:fldChar w:fldCharType="end"/>
        </w:r>
      </w:hyperlink>
    </w:p>
    <w:p>
      <w:pPr>
        <w:pStyle w:val="TOC2"/>
        <w:tabs>
          <w:tab w:val="right" w:leader="dot" w:pos="8306"/>
        </w:tabs>
      </w:pPr>
      <w:hyperlink w:anchor="_Toc9184" w:history="1">
        <w:r>
          <w:rPr>
            <w:rFonts w:ascii="仿宋" w:eastAsia="仿宋" w:hAnsi="仿宋" w:cs="仿宋" w:hint="eastAsia"/>
            <w:lang w:eastAsia="zh-CN"/>
          </w:rPr>
          <w:t>(三)、文档存档与归档</w:t>
        </w:r>
        <w:r>
          <w:tab/>
        </w:r>
        <w:r>
          <w:fldChar w:fldCharType="begin"/>
        </w:r>
        <w:r>
          <w:instrText xml:space="preserve"> PAGEREF _Toc9184 \h </w:instrText>
        </w:r>
        <w:r>
          <w:fldChar w:fldCharType="separate"/>
        </w:r>
        <w:r>
          <w:t>5</w:t>
        </w:r>
        <w:r>
          <w:fldChar w:fldCharType="end"/>
        </w:r>
      </w:hyperlink>
    </w:p>
    <w:p>
      <w:pPr>
        <w:pStyle w:val="TOC1"/>
        <w:tabs>
          <w:tab w:val="right" w:leader="dot" w:pos="8306"/>
        </w:tabs>
      </w:pPr>
      <w:hyperlink w:anchor="_Toc22218" w:history="1">
        <w:r>
          <w:rPr>
            <w:rFonts w:ascii="仿宋" w:eastAsia="仿宋" w:hAnsi="仿宋" w:cs="仿宋" w:hint="eastAsia"/>
            <w:lang w:eastAsia="zh-CN"/>
          </w:rPr>
          <w:t>二、空气清新香片项目概论</w:t>
        </w:r>
        <w:r>
          <w:tab/>
        </w:r>
        <w:r>
          <w:fldChar w:fldCharType="begin"/>
        </w:r>
        <w:r>
          <w:instrText xml:space="preserve"> PAGEREF _Toc22218 \h </w:instrText>
        </w:r>
        <w:r>
          <w:fldChar w:fldCharType="separate"/>
        </w:r>
        <w:r>
          <w:t>6</w:t>
        </w:r>
        <w:r>
          <w:fldChar w:fldCharType="end"/>
        </w:r>
      </w:hyperlink>
    </w:p>
    <w:p>
      <w:pPr>
        <w:pStyle w:val="TOC2"/>
        <w:tabs>
          <w:tab w:val="right" w:leader="dot" w:pos="8306"/>
        </w:tabs>
      </w:pPr>
      <w:hyperlink w:anchor="_Toc9461" w:history="1">
        <w:r>
          <w:rPr>
            <w:rFonts w:ascii="仿宋" w:eastAsia="仿宋" w:hAnsi="仿宋" w:cs="仿宋" w:hint="eastAsia"/>
            <w:lang w:eastAsia="zh-CN"/>
          </w:rPr>
          <w:t>(一)、空气清新香片项目概况</w:t>
        </w:r>
        <w:r>
          <w:tab/>
        </w:r>
        <w:r>
          <w:fldChar w:fldCharType="begin"/>
        </w:r>
        <w:r>
          <w:instrText xml:space="preserve"> PAGEREF _Toc9461 \h </w:instrText>
        </w:r>
        <w:r>
          <w:fldChar w:fldCharType="separate"/>
        </w:r>
        <w:r>
          <w:t>6</w:t>
        </w:r>
        <w:r>
          <w:fldChar w:fldCharType="end"/>
        </w:r>
      </w:hyperlink>
    </w:p>
    <w:p>
      <w:pPr>
        <w:pStyle w:val="TOC2"/>
        <w:tabs>
          <w:tab w:val="right" w:leader="dot" w:pos="8306"/>
        </w:tabs>
      </w:pPr>
      <w:hyperlink w:anchor="_Toc27052" w:history="1">
        <w:r>
          <w:rPr>
            <w:rFonts w:ascii="仿宋" w:eastAsia="仿宋" w:hAnsi="仿宋" w:cs="仿宋" w:hint="eastAsia"/>
            <w:lang w:eastAsia="zh-CN"/>
          </w:rPr>
          <w:t>(二)、空气清新香片项目目标</w:t>
        </w:r>
        <w:r>
          <w:tab/>
        </w:r>
        <w:r>
          <w:fldChar w:fldCharType="begin"/>
        </w:r>
        <w:r>
          <w:instrText xml:space="preserve"> PAGEREF _Toc27052 \h </w:instrText>
        </w:r>
        <w:r>
          <w:fldChar w:fldCharType="separate"/>
        </w:r>
        <w:r>
          <w:t>9</w:t>
        </w:r>
        <w:r>
          <w:fldChar w:fldCharType="end"/>
        </w:r>
      </w:hyperlink>
    </w:p>
    <w:p>
      <w:pPr>
        <w:pStyle w:val="TOC2"/>
        <w:tabs>
          <w:tab w:val="right" w:leader="dot" w:pos="8306"/>
        </w:tabs>
      </w:pPr>
      <w:hyperlink w:anchor="_Toc8722" w:history="1">
        <w:r>
          <w:rPr>
            <w:rFonts w:ascii="仿宋" w:eastAsia="仿宋" w:hAnsi="仿宋" w:cs="仿宋" w:hint="eastAsia"/>
            <w:lang w:eastAsia="zh-CN"/>
          </w:rPr>
          <w:t>(三)、空气清新香片项目提出的理由</w:t>
        </w:r>
        <w:r>
          <w:tab/>
        </w:r>
        <w:r>
          <w:fldChar w:fldCharType="begin"/>
        </w:r>
        <w:r>
          <w:instrText xml:space="preserve"> PAGEREF _Toc8722 \h </w:instrText>
        </w:r>
        <w:r>
          <w:fldChar w:fldCharType="separate"/>
        </w:r>
        <w:r>
          <w:t>10</w:t>
        </w:r>
        <w:r>
          <w:fldChar w:fldCharType="end"/>
        </w:r>
      </w:hyperlink>
    </w:p>
    <w:p>
      <w:pPr>
        <w:pStyle w:val="TOC2"/>
        <w:tabs>
          <w:tab w:val="right" w:leader="dot" w:pos="8306"/>
        </w:tabs>
      </w:pPr>
      <w:hyperlink w:anchor="_Toc26800" w:history="1">
        <w:r>
          <w:rPr>
            <w:rFonts w:ascii="仿宋" w:eastAsia="仿宋" w:hAnsi="仿宋" w:cs="仿宋" w:hint="eastAsia"/>
            <w:lang w:eastAsia="zh-CN"/>
          </w:rPr>
          <w:t>(四)、空气清新香片项目意义</w:t>
        </w:r>
        <w:r>
          <w:tab/>
        </w:r>
        <w:r>
          <w:fldChar w:fldCharType="begin"/>
        </w:r>
        <w:r>
          <w:instrText xml:space="preserve"> PAGEREF _Toc26800 \h </w:instrText>
        </w:r>
        <w:r>
          <w:fldChar w:fldCharType="separate"/>
        </w:r>
        <w:r>
          <w:t>11</w:t>
        </w:r>
        <w:r>
          <w:fldChar w:fldCharType="end"/>
        </w:r>
      </w:hyperlink>
    </w:p>
    <w:p>
      <w:pPr>
        <w:pStyle w:val="TOC2"/>
        <w:tabs>
          <w:tab w:val="right" w:leader="dot" w:pos="8306"/>
        </w:tabs>
      </w:pPr>
      <w:hyperlink w:anchor="_Toc31505" w:history="1">
        <w:r>
          <w:rPr>
            <w:rFonts w:ascii="仿宋" w:eastAsia="仿宋" w:hAnsi="仿宋" w:cs="仿宋" w:hint="eastAsia"/>
            <w:lang w:eastAsia="zh-CN"/>
          </w:rPr>
          <w:t>(五)、空气清新香片项目背景</w:t>
        </w:r>
        <w:r>
          <w:tab/>
        </w:r>
        <w:r>
          <w:fldChar w:fldCharType="begin"/>
        </w:r>
        <w:r>
          <w:instrText xml:space="preserve"> PAGEREF _Toc31505 \h </w:instrText>
        </w:r>
        <w:r>
          <w:fldChar w:fldCharType="separate"/>
        </w:r>
        <w:r>
          <w:t>12</w:t>
        </w:r>
        <w:r>
          <w:fldChar w:fldCharType="end"/>
        </w:r>
      </w:hyperlink>
    </w:p>
    <w:p>
      <w:pPr>
        <w:pStyle w:val="TOC1"/>
        <w:tabs>
          <w:tab w:val="right" w:leader="dot" w:pos="8306"/>
        </w:tabs>
      </w:pPr>
      <w:hyperlink w:anchor="_Toc12333" w:history="1">
        <w:r>
          <w:rPr>
            <w:rFonts w:ascii="仿宋" w:eastAsia="仿宋" w:hAnsi="仿宋" w:cs="仿宋" w:hint="eastAsia"/>
            <w:lang w:eastAsia="zh-CN"/>
          </w:rPr>
          <w:t>三、空气清新香片项目绩效评估</w:t>
        </w:r>
        <w:r>
          <w:tab/>
        </w:r>
        <w:r>
          <w:fldChar w:fldCharType="begin"/>
        </w:r>
        <w:r>
          <w:instrText xml:space="preserve"> PAGEREF _Toc12333 \h </w:instrText>
        </w:r>
        <w:r>
          <w:fldChar w:fldCharType="separate"/>
        </w:r>
        <w:r>
          <w:t>13</w:t>
        </w:r>
        <w:r>
          <w:fldChar w:fldCharType="end"/>
        </w:r>
      </w:hyperlink>
    </w:p>
    <w:p>
      <w:pPr>
        <w:pStyle w:val="TOC2"/>
        <w:tabs>
          <w:tab w:val="right" w:leader="dot" w:pos="8306"/>
        </w:tabs>
      </w:pPr>
      <w:hyperlink w:anchor="_Toc12108" w:history="1">
        <w:r>
          <w:rPr>
            <w:rFonts w:ascii="仿宋" w:eastAsia="仿宋" w:hAnsi="仿宋" w:cs="仿宋" w:hint="eastAsia"/>
            <w:lang w:eastAsia="zh-CN"/>
          </w:rPr>
          <w:t>(一)、绩效评估指标</w:t>
        </w:r>
        <w:r>
          <w:tab/>
        </w:r>
        <w:r>
          <w:fldChar w:fldCharType="begin"/>
        </w:r>
        <w:r>
          <w:instrText xml:space="preserve"> PAGEREF _Toc12108 \h </w:instrText>
        </w:r>
        <w:r>
          <w:fldChar w:fldCharType="separate"/>
        </w:r>
        <w:r>
          <w:t>13</w:t>
        </w:r>
        <w:r>
          <w:fldChar w:fldCharType="end"/>
        </w:r>
      </w:hyperlink>
    </w:p>
    <w:p>
      <w:pPr>
        <w:pStyle w:val="TOC2"/>
        <w:tabs>
          <w:tab w:val="right" w:leader="dot" w:pos="8306"/>
        </w:tabs>
      </w:pPr>
      <w:hyperlink w:anchor="_Toc27910" w:history="1">
        <w:r>
          <w:rPr>
            <w:rFonts w:ascii="仿宋" w:eastAsia="仿宋" w:hAnsi="仿宋" w:cs="仿宋" w:hint="eastAsia"/>
            <w:lang w:eastAsia="zh-CN"/>
          </w:rPr>
          <w:t>(二)、绩效评估方法</w:t>
        </w:r>
        <w:r>
          <w:tab/>
        </w:r>
        <w:r>
          <w:fldChar w:fldCharType="begin"/>
        </w:r>
        <w:r>
          <w:instrText xml:space="preserve"> PAGEREF _Toc27910 \h </w:instrText>
        </w:r>
        <w:r>
          <w:fldChar w:fldCharType="separate"/>
        </w:r>
        <w:r>
          <w:t>14</w:t>
        </w:r>
        <w:r>
          <w:fldChar w:fldCharType="end"/>
        </w:r>
      </w:hyperlink>
    </w:p>
    <w:p>
      <w:pPr>
        <w:pStyle w:val="TOC2"/>
        <w:tabs>
          <w:tab w:val="right" w:leader="dot" w:pos="8306"/>
        </w:tabs>
      </w:pPr>
      <w:hyperlink w:anchor="_Toc32578" w:history="1">
        <w:r>
          <w:rPr>
            <w:rFonts w:ascii="仿宋" w:eastAsia="仿宋" w:hAnsi="仿宋" w:cs="仿宋" w:hint="eastAsia"/>
            <w:lang w:eastAsia="zh-CN"/>
          </w:rPr>
          <w:t>(三)、绩效评估周期</w:t>
        </w:r>
        <w:r>
          <w:tab/>
        </w:r>
        <w:r>
          <w:fldChar w:fldCharType="begin"/>
        </w:r>
        <w:r>
          <w:instrText xml:space="preserve"> PAGEREF _Toc32578 \h </w:instrText>
        </w:r>
        <w:r>
          <w:fldChar w:fldCharType="separate"/>
        </w:r>
        <w:r>
          <w:t>15</w:t>
        </w:r>
        <w:r>
          <w:fldChar w:fldCharType="end"/>
        </w:r>
      </w:hyperlink>
    </w:p>
    <w:p>
      <w:pPr>
        <w:pStyle w:val="TOC1"/>
        <w:tabs>
          <w:tab w:val="right" w:leader="dot" w:pos="8306"/>
        </w:tabs>
      </w:pPr>
      <w:hyperlink w:anchor="_Toc12353" w:history="1">
        <w:r>
          <w:rPr>
            <w:rFonts w:ascii="仿宋" w:eastAsia="仿宋" w:hAnsi="仿宋" w:cs="仿宋" w:hint="eastAsia"/>
            <w:lang w:eastAsia="zh-CN"/>
          </w:rPr>
          <w:t>四、产品规划分析</w:t>
        </w:r>
        <w:r>
          <w:tab/>
        </w:r>
        <w:r>
          <w:fldChar w:fldCharType="begin"/>
        </w:r>
        <w:r>
          <w:instrText xml:space="preserve"> PAGEREF _Toc12353 \h </w:instrText>
        </w:r>
        <w:r>
          <w:fldChar w:fldCharType="separate"/>
        </w:r>
        <w:r>
          <w:t>16</w:t>
        </w:r>
        <w:r>
          <w:fldChar w:fldCharType="end"/>
        </w:r>
      </w:hyperlink>
    </w:p>
    <w:p>
      <w:pPr>
        <w:pStyle w:val="TOC2"/>
        <w:tabs>
          <w:tab w:val="right" w:leader="dot" w:pos="8306"/>
        </w:tabs>
      </w:pPr>
      <w:hyperlink w:anchor="_Toc18523" w:history="1">
        <w:r>
          <w:rPr>
            <w:rFonts w:ascii="仿宋" w:eastAsia="仿宋" w:hAnsi="仿宋" w:cs="仿宋" w:hint="eastAsia"/>
            <w:lang w:eastAsia="zh-CN"/>
          </w:rPr>
          <w:t>(一)、产品规划</w:t>
        </w:r>
        <w:r>
          <w:tab/>
        </w:r>
        <w:r>
          <w:fldChar w:fldCharType="begin"/>
        </w:r>
        <w:r>
          <w:instrText xml:space="preserve"> PAGEREF _Toc18523 \h </w:instrText>
        </w:r>
        <w:r>
          <w:fldChar w:fldCharType="separate"/>
        </w:r>
        <w:r>
          <w:t>16</w:t>
        </w:r>
        <w:r>
          <w:fldChar w:fldCharType="end"/>
        </w:r>
      </w:hyperlink>
    </w:p>
    <w:p>
      <w:pPr>
        <w:pStyle w:val="TOC2"/>
        <w:tabs>
          <w:tab w:val="right" w:leader="dot" w:pos="8306"/>
        </w:tabs>
      </w:pPr>
      <w:hyperlink w:anchor="_Toc6199" w:history="1">
        <w:r>
          <w:rPr>
            <w:rFonts w:ascii="仿宋" w:eastAsia="仿宋" w:hAnsi="仿宋" w:cs="仿宋" w:hint="eastAsia"/>
            <w:lang w:eastAsia="zh-CN"/>
          </w:rPr>
          <w:t>(二)、建设规模</w:t>
        </w:r>
        <w:r>
          <w:tab/>
        </w:r>
        <w:r>
          <w:fldChar w:fldCharType="begin"/>
        </w:r>
        <w:r>
          <w:instrText xml:space="preserve"> PAGEREF _Toc6199 \h </w:instrText>
        </w:r>
        <w:r>
          <w:fldChar w:fldCharType="separate"/>
        </w:r>
        <w:r>
          <w:t>17</w:t>
        </w:r>
        <w:r>
          <w:fldChar w:fldCharType="end"/>
        </w:r>
      </w:hyperlink>
    </w:p>
    <w:p>
      <w:pPr>
        <w:pStyle w:val="TOC1"/>
        <w:tabs>
          <w:tab w:val="right" w:leader="dot" w:pos="8306"/>
        </w:tabs>
      </w:pPr>
      <w:hyperlink w:anchor="_Toc21464" w:history="1">
        <w:r>
          <w:rPr>
            <w:rFonts w:ascii="仿宋" w:eastAsia="仿宋" w:hAnsi="仿宋" w:cs="仿宋" w:hint="eastAsia"/>
            <w:lang w:eastAsia="zh-CN"/>
          </w:rPr>
          <w:t>五、工艺说明</w:t>
        </w:r>
        <w:r>
          <w:tab/>
        </w:r>
        <w:r>
          <w:fldChar w:fldCharType="begin"/>
        </w:r>
        <w:r>
          <w:instrText xml:space="preserve"> PAGEREF _Toc21464 \h </w:instrText>
        </w:r>
        <w:r>
          <w:fldChar w:fldCharType="separate"/>
        </w:r>
        <w:r>
          <w:t>18</w:t>
        </w:r>
        <w:r>
          <w:fldChar w:fldCharType="end"/>
        </w:r>
      </w:hyperlink>
    </w:p>
    <w:p>
      <w:pPr>
        <w:pStyle w:val="TOC2"/>
        <w:tabs>
          <w:tab w:val="right" w:leader="dot" w:pos="8306"/>
        </w:tabs>
      </w:pPr>
      <w:hyperlink w:anchor="_Toc1096" w:history="1">
        <w:r>
          <w:rPr>
            <w:rFonts w:ascii="仿宋" w:eastAsia="仿宋" w:hAnsi="仿宋" w:cs="仿宋" w:hint="eastAsia"/>
            <w:lang w:eastAsia="zh-CN"/>
          </w:rPr>
          <w:t>(一)、技术管理特点</w:t>
        </w:r>
        <w:r>
          <w:tab/>
        </w:r>
        <w:r>
          <w:fldChar w:fldCharType="begin"/>
        </w:r>
        <w:r>
          <w:instrText xml:space="preserve"> PAGEREF _Toc1096 \h </w:instrText>
        </w:r>
        <w:r>
          <w:fldChar w:fldCharType="separate"/>
        </w:r>
        <w:r>
          <w:t>18</w:t>
        </w:r>
        <w:r>
          <w:fldChar w:fldCharType="end"/>
        </w:r>
      </w:hyperlink>
    </w:p>
    <w:p>
      <w:pPr>
        <w:pStyle w:val="TOC2"/>
        <w:tabs>
          <w:tab w:val="right" w:leader="dot" w:pos="8306"/>
        </w:tabs>
      </w:pPr>
      <w:hyperlink w:anchor="_Toc23087" w:history="1">
        <w:r>
          <w:rPr>
            <w:rFonts w:ascii="仿宋" w:eastAsia="仿宋" w:hAnsi="仿宋" w:cs="仿宋" w:hint="eastAsia"/>
            <w:lang w:eastAsia="zh-CN"/>
          </w:rPr>
          <w:t>(二)、空气清新香片项目工艺技术设计方案</w:t>
        </w:r>
        <w:r>
          <w:tab/>
        </w:r>
        <w:r>
          <w:fldChar w:fldCharType="begin"/>
        </w:r>
        <w:r>
          <w:instrText xml:space="preserve"> PAGEREF _Toc23087 \h </w:instrText>
        </w:r>
        <w:r>
          <w:fldChar w:fldCharType="separate"/>
        </w:r>
        <w:r>
          <w:t>19</w:t>
        </w:r>
        <w:r>
          <w:fldChar w:fldCharType="end"/>
        </w:r>
      </w:hyperlink>
    </w:p>
    <w:p>
      <w:pPr>
        <w:pStyle w:val="TOC2"/>
        <w:tabs>
          <w:tab w:val="right" w:leader="dot" w:pos="8306"/>
        </w:tabs>
      </w:pPr>
      <w:hyperlink w:anchor="_Toc12097" w:history="1">
        <w:r>
          <w:rPr>
            <w:rFonts w:ascii="仿宋" w:eastAsia="仿宋" w:hAnsi="仿宋" w:cs="仿宋" w:hint="eastAsia"/>
            <w:lang w:eastAsia="zh-CN"/>
          </w:rPr>
          <w:t>(三)、设备选型方案</w:t>
        </w:r>
        <w:r>
          <w:tab/>
        </w:r>
        <w:r>
          <w:fldChar w:fldCharType="begin"/>
        </w:r>
        <w:r>
          <w:instrText xml:space="preserve"> PAGEREF _Toc12097 \h </w:instrText>
        </w:r>
        <w:r>
          <w:fldChar w:fldCharType="separate"/>
        </w:r>
        <w:r>
          <w:t>21</w:t>
        </w:r>
        <w:r>
          <w:fldChar w:fldCharType="end"/>
        </w:r>
      </w:hyperlink>
    </w:p>
    <w:p>
      <w:pPr>
        <w:pStyle w:val="TOC1"/>
        <w:tabs>
          <w:tab w:val="right" w:leader="dot" w:pos="8306"/>
        </w:tabs>
      </w:pPr>
      <w:hyperlink w:anchor="_Toc18025" w:history="1">
        <w:r>
          <w:rPr>
            <w:rFonts w:ascii="仿宋" w:eastAsia="仿宋" w:hAnsi="仿宋" w:cs="仿宋" w:hint="eastAsia"/>
            <w:lang w:eastAsia="zh-CN"/>
          </w:rPr>
          <w:t>六、空气清新香片项目危机管理</w:t>
        </w:r>
        <w:r>
          <w:tab/>
        </w:r>
        <w:r>
          <w:fldChar w:fldCharType="begin"/>
        </w:r>
        <w:r>
          <w:instrText xml:space="preserve"> PAGEREF _Toc18025 \h </w:instrText>
        </w:r>
        <w:r>
          <w:fldChar w:fldCharType="separate"/>
        </w:r>
        <w:r>
          <w:t>22</w:t>
        </w:r>
        <w:r>
          <w:fldChar w:fldCharType="end"/>
        </w:r>
      </w:hyperlink>
    </w:p>
    <w:p>
      <w:pPr>
        <w:pStyle w:val="TOC2"/>
        <w:tabs>
          <w:tab w:val="right" w:leader="dot" w:pos="8306"/>
        </w:tabs>
      </w:pPr>
      <w:hyperlink w:anchor="_Toc11726" w:history="1">
        <w:r>
          <w:rPr>
            <w:rFonts w:ascii="仿宋" w:eastAsia="仿宋" w:hAnsi="仿宋" w:cs="仿宋" w:hint="eastAsia"/>
            <w:lang w:eastAsia="zh-CN"/>
          </w:rPr>
          <w:t>(一)、危机预警与识别</w:t>
        </w:r>
        <w:r>
          <w:tab/>
        </w:r>
        <w:r>
          <w:fldChar w:fldCharType="begin"/>
        </w:r>
        <w:r>
          <w:instrText xml:space="preserve"> PAGEREF _Toc11726 \h </w:instrText>
        </w:r>
        <w:r>
          <w:fldChar w:fldCharType="separate"/>
        </w:r>
        <w:r>
          <w:t>22</w:t>
        </w:r>
        <w:r>
          <w:fldChar w:fldCharType="end"/>
        </w:r>
      </w:hyperlink>
    </w:p>
    <w:p>
      <w:pPr>
        <w:pStyle w:val="TOC2"/>
        <w:tabs>
          <w:tab w:val="right" w:leader="dot" w:pos="8306"/>
        </w:tabs>
      </w:pPr>
      <w:hyperlink w:anchor="_Toc24882" w:history="1">
        <w:r>
          <w:rPr>
            <w:rFonts w:ascii="仿宋" w:eastAsia="仿宋" w:hAnsi="仿宋" w:cs="仿宋" w:hint="eastAsia"/>
            <w:lang w:eastAsia="zh-CN"/>
          </w:rPr>
          <w:t>(二)、危机应对与恢复</w:t>
        </w:r>
        <w:r>
          <w:tab/>
        </w:r>
        <w:r>
          <w:fldChar w:fldCharType="begin"/>
        </w:r>
        <w:r>
          <w:instrText xml:space="preserve"> PAGEREF _Toc24882 \h </w:instrText>
        </w:r>
        <w:r>
          <w:fldChar w:fldCharType="separate"/>
        </w:r>
        <w:r>
          <w:t>23</w:t>
        </w:r>
        <w:r>
          <w:fldChar w:fldCharType="end"/>
        </w:r>
      </w:hyperlink>
    </w:p>
    <w:p>
      <w:pPr>
        <w:pStyle w:val="TOC1"/>
        <w:tabs>
          <w:tab w:val="right" w:leader="dot" w:pos="8306"/>
        </w:tabs>
      </w:pPr>
      <w:hyperlink w:anchor="_Toc31160" w:history="1">
        <w:r>
          <w:rPr>
            <w:rFonts w:ascii="仿宋" w:eastAsia="仿宋" w:hAnsi="仿宋" w:cs="仿宋" w:hint="eastAsia"/>
            <w:lang w:eastAsia="zh-CN"/>
          </w:rPr>
          <w:t>七、空气清新香片项目经营效益</w:t>
        </w:r>
        <w:r>
          <w:tab/>
        </w:r>
        <w:r>
          <w:fldChar w:fldCharType="begin"/>
        </w:r>
        <w:r>
          <w:instrText xml:space="preserve"> PAGEREF _Toc31160 \h </w:instrText>
        </w:r>
        <w:r>
          <w:fldChar w:fldCharType="separate"/>
        </w:r>
        <w:r>
          <w:t>24</w:t>
        </w:r>
        <w:r>
          <w:fldChar w:fldCharType="end"/>
        </w:r>
      </w:hyperlink>
    </w:p>
    <w:p>
      <w:pPr>
        <w:pStyle w:val="TOC2"/>
        <w:tabs>
          <w:tab w:val="right" w:leader="dot" w:pos="8306"/>
        </w:tabs>
      </w:pPr>
      <w:hyperlink w:anchor="_Toc2501" w:history="1">
        <w:r>
          <w:rPr>
            <w:rFonts w:ascii="仿宋" w:eastAsia="仿宋" w:hAnsi="仿宋" w:cs="仿宋" w:hint="eastAsia"/>
            <w:lang w:eastAsia="zh-CN"/>
          </w:rPr>
          <w:t>(一)、经济评价财务测算</w:t>
        </w:r>
        <w:r>
          <w:tab/>
        </w:r>
        <w:r>
          <w:fldChar w:fldCharType="begin"/>
        </w:r>
        <w:r>
          <w:instrText xml:space="preserve"> PAGEREF _Toc2501 \h </w:instrText>
        </w:r>
        <w:r>
          <w:fldChar w:fldCharType="separate"/>
        </w:r>
        <w:r>
          <w:t>24</w:t>
        </w:r>
        <w:r>
          <w:fldChar w:fldCharType="end"/>
        </w:r>
      </w:hyperlink>
    </w:p>
    <w:p>
      <w:pPr>
        <w:pStyle w:val="TOC2"/>
        <w:tabs>
          <w:tab w:val="right" w:leader="dot" w:pos="8306"/>
        </w:tabs>
      </w:pPr>
      <w:hyperlink w:anchor="_Toc14259" w:history="1">
        <w:r>
          <w:rPr>
            <w:rFonts w:ascii="仿宋" w:eastAsia="仿宋" w:hAnsi="仿宋" w:cs="仿宋" w:hint="eastAsia"/>
            <w:lang w:eastAsia="zh-CN"/>
          </w:rPr>
          <w:t>(二)、空气清新香片项目盈利能力分析</w:t>
        </w:r>
        <w:r>
          <w:tab/>
        </w:r>
        <w:r>
          <w:fldChar w:fldCharType="begin"/>
        </w:r>
        <w:r>
          <w:instrText xml:space="preserve"> PAGEREF _Toc14259 \h </w:instrText>
        </w:r>
        <w:r>
          <w:fldChar w:fldCharType="separate"/>
        </w:r>
        <w:r>
          <w:t>26</w:t>
        </w:r>
        <w:r>
          <w:fldChar w:fldCharType="end"/>
        </w:r>
      </w:hyperlink>
    </w:p>
    <w:p>
      <w:pPr>
        <w:pStyle w:val="TOC1"/>
        <w:tabs>
          <w:tab w:val="right" w:leader="dot" w:pos="8306"/>
        </w:tabs>
      </w:pPr>
      <w:hyperlink w:anchor="_Toc4825" w:history="1">
        <w:r>
          <w:rPr>
            <w:rFonts w:ascii="仿宋" w:eastAsia="仿宋" w:hAnsi="仿宋" w:cs="仿宋" w:hint="eastAsia"/>
            <w:lang w:eastAsia="zh-CN"/>
          </w:rPr>
          <w:t>八、空气清新香片项目环境影响分析</w:t>
        </w:r>
        <w:r>
          <w:tab/>
        </w:r>
        <w:r>
          <w:fldChar w:fldCharType="begin"/>
        </w:r>
        <w:r>
          <w:instrText xml:space="preserve"> PAGEREF _Toc4825 \h </w:instrText>
        </w:r>
        <w:r>
          <w:fldChar w:fldCharType="separate"/>
        </w:r>
        <w:r>
          <w:t>26</w:t>
        </w:r>
        <w:r>
          <w:fldChar w:fldCharType="end"/>
        </w:r>
      </w:hyperlink>
    </w:p>
    <w:p>
      <w:pPr>
        <w:pStyle w:val="TOC2"/>
        <w:tabs>
          <w:tab w:val="right" w:leader="dot" w:pos="8306"/>
        </w:tabs>
      </w:pPr>
      <w:hyperlink w:anchor="_Toc5389" w:history="1">
        <w:r>
          <w:rPr>
            <w:rFonts w:ascii="仿宋" w:eastAsia="仿宋" w:hAnsi="仿宋" w:cs="仿宋" w:hint="eastAsia"/>
            <w:lang w:eastAsia="zh-CN"/>
          </w:rPr>
          <w:t>(一)、建设区域环境质量现状</w:t>
        </w:r>
        <w:r>
          <w:tab/>
        </w:r>
        <w:r>
          <w:fldChar w:fldCharType="begin"/>
        </w:r>
        <w:r>
          <w:instrText xml:space="preserve"> PAGEREF _Toc5389 \h </w:instrText>
        </w:r>
        <w:r>
          <w:fldChar w:fldCharType="separate"/>
        </w:r>
        <w:r>
          <w:t>26</w:t>
        </w:r>
        <w:r>
          <w:fldChar w:fldCharType="end"/>
        </w:r>
      </w:hyperlink>
    </w:p>
    <w:p>
      <w:pPr>
        <w:pStyle w:val="TOC2"/>
        <w:tabs>
          <w:tab w:val="right" w:leader="dot" w:pos="8306"/>
        </w:tabs>
      </w:pPr>
      <w:hyperlink w:anchor="_Toc19500" w:history="1">
        <w:r>
          <w:rPr>
            <w:rFonts w:ascii="仿宋" w:eastAsia="仿宋" w:hAnsi="仿宋" w:cs="仿宋" w:hint="eastAsia"/>
            <w:lang w:eastAsia="zh-CN"/>
          </w:rPr>
          <w:t>(二)、建设期环境保护</w:t>
        </w:r>
        <w:r>
          <w:tab/>
        </w:r>
        <w:r>
          <w:fldChar w:fldCharType="begin"/>
        </w:r>
        <w:r>
          <w:instrText xml:space="preserve"> PAGEREF _Toc19500 \h </w:instrText>
        </w:r>
        <w:r>
          <w:fldChar w:fldCharType="separate"/>
        </w:r>
        <w:r>
          <w:t>28</w:t>
        </w:r>
        <w:r>
          <w:fldChar w:fldCharType="end"/>
        </w:r>
      </w:hyperlink>
    </w:p>
    <w:p>
      <w:pPr>
        <w:pStyle w:val="TOC2"/>
        <w:tabs>
          <w:tab w:val="right" w:leader="dot" w:pos="8306"/>
        </w:tabs>
      </w:pPr>
      <w:hyperlink w:anchor="_Toc17288" w:history="1">
        <w:r>
          <w:rPr>
            <w:rFonts w:ascii="仿宋" w:eastAsia="仿宋" w:hAnsi="仿宋" w:cs="仿宋" w:hint="eastAsia"/>
            <w:lang w:eastAsia="zh-CN"/>
          </w:rPr>
          <w:t>(三)、运营期环境保护</w:t>
        </w:r>
        <w:r>
          <w:tab/>
        </w:r>
        <w:r>
          <w:fldChar w:fldCharType="begin"/>
        </w:r>
        <w:r>
          <w:instrText xml:space="preserve"> PAGEREF _Toc17288 \h </w:instrText>
        </w:r>
        <w:r>
          <w:fldChar w:fldCharType="separate"/>
        </w:r>
        <w:r>
          <w:t>29</w:t>
        </w:r>
        <w:r>
          <w:fldChar w:fldCharType="end"/>
        </w:r>
      </w:hyperlink>
    </w:p>
    <w:p>
      <w:pPr>
        <w:pStyle w:val="TOC2"/>
        <w:tabs>
          <w:tab w:val="right" w:leader="dot" w:pos="8306"/>
        </w:tabs>
      </w:pPr>
      <w:hyperlink w:anchor="_Toc17784" w:history="1">
        <w:r>
          <w:rPr>
            <w:rFonts w:ascii="仿宋" w:eastAsia="仿宋" w:hAnsi="仿宋" w:cs="仿宋" w:hint="eastAsia"/>
            <w:lang w:eastAsia="zh-CN"/>
          </w:rPr>
          <w:t>(四)、空气清新香片项目建设对区域经济的影响</w:t>
        </w:r>
        <w:r>
          <w:tab/>
        </w:r>
        <w:r>
          <w:fldChar w:fldCharType="begin"/>
        </w:r>
        <w:r>
          <w:instrText xml:space="preserve"> PAGEREF _Toc17784 \h </w:instrText>
        </w:r>
        <w:r>
          <w:fldChar w:fldCharType="separate"/>
        </w:r>
        <w:r>
          <w:t>31</w:t>
        </w:r>
        <w:r>
          <w:fldChar w:fldCharType="end"/>
        </w:r>
      </w:hyperlink>
    </w:p>
    <w:p>
      <w:pPr>
        <w:pStyle w:val="TOC2"/>
        <w:tabs>
          <w:tab w:val="right" w:leader="dot" w:pos="8306"/>
        </w:tabs>
      </w:pPr>
      <w:hyperlink w:anchor="_Toc3344" w:history="1">
        <w:r>
          <w:rPr>
            <w:rFonts w:ascii="仿宋" w:eastAsia="仿宋" w:hAnsi="仿宋" w:cs="仿宋" w:hint="eastAsia"/>
            <w:lang w:eastAsia="zh-CN"/>
          </w:rPr>
          <w:t>(五)、废弃物处理</w:t>
        </w:r>
        <w:r>
          <w:tab/>
        </w:r>
        <w:r>
          <w:fldChar w:fldCharType="begin"/>
        </w:r>
        <w:r>
          <w:instrText xml:space="preserve"> PAGEREF _Toc3344 \h </w:instrText>
        </w:r>
        <w:r>
          <w:fldChar w:fldCharType="separate"/>
        </w:r>
        <w:r>
          <w:t>32</w:t>
        </w:r>
        <w:r>
          <w:fldChar w:fldCharType="end"/>
        </w:r>
      </w:hyperlink>
    </w:p>
    <w:p>
      <w:pPr>
        <w:pStyle w:val="TOC2"/>
        <w:tabs>
          <w:tab w:val="right" w:leader="dot" w:pos="8306"/>
        </w:tabs>
      </w:pPr>
      <w:hyperlink w:anchor="_Toc32191" w:history="1">
        <w:r>
          <w:rPr>
            <w:rFonts w:ascii="仿宋" w:eastAsia="仿宋" w:hAnsi="仿宋" w:cs="仿宋" w:hint="eastAsia"/>
            <w:lang w:eastAsia="zh-CN"/>
          </w:rPr>
          <w:t>(六)、特殊环境影响分析</w:t>
        </w:r>
        <w:r>
          <w:tab/>
        </w:r>
        <w:r>
          <w:fldChar w:fldCharType="begin"/>
        </w:r>
        <w:r>
          <w:instrText xml:space="preserve"> PAGEREF _Toc32191 \h </w:instrText>
        </w:r>
        <w:r>
          <w:fldChar w:fldCharType="separate"/>
        </w:r>
        <w:r>
          <w:t>34</w:t>
        </w:r>
        <w:r>
          <w:fldChar w:fldCharType="end"/>
        </w:r>
      </w:hyperlink>
    </w:p>
    <w:p>
      <w:pPr>
        <w:pStyle w:val="TOC2"/>
        <w:tabs>
          <w:tab w:val="right" w:leader="dot" w:pos="8306"/>
        </w:tabs>
      </w:pPr>
      <w:hyperlink w:anchor="_Toc1595" w:history="1">
        <w:r>
          <w:rPr>
            <w:rFonts w:ascii="仿宋" w:eastAsia="仿宋" w:hAnsi="仿宋" w:cs="仿宋" w:hint="eastAsia"/>
            <w:lang w:eastAsia="zh-CN"/>
          </w:rPr>
          <w:t>(七)、清洁生产</w:t>
        </w:r>
        <w:r>
          <w:tab/>
        </w:r>
        <w:r>
          <w:fldChar w:fldCharType="begin"/>
        </w:r>
        <w:r>
          <w:instrText xml:space="preserve"> PAGEREF _Toc1595 \h </w:instrText>
        </w:r>
        <w:r>
          <w:fldChar w:fldCharType="separate"/>
        </w:r>
        <w:r>
          <w:t>35</w:t>
        </w:r>
        <w:r>
          <w:fldChar w:fldCharType="end"/>
        </w:r>
      </w:hyperlink>
    </w:p>
    <w:p>
      <w:pPr>
        <w:pStyle w:val="TOC2"/>
        <w:tabs>
          <w:tab w:val="right" w:leader="dot" w:pos="8306"/>
        </w:tabs>
      </w:pPr>
      <w:hyperlink w:anchor="_Toc2650" w:history="1">
        <w:r>
          <w:rPr>
            <w:rFonts w:ascii="仿宋" w:eastAsia="仿宋" w:hAnsi="仿宋" w:cs="仿宋" w:hint="eastAsia"/>
            <w:lang w:eastAsia="zh-CN"/>
          </w:rPr>
          <w:t>(八)、环境保护综合评价</w:t>
        </w:r>
        <w:r>
          <w:tab/>
        </w:r>
        <w:r>
          <w:fldChar w:fldCharType="begin"/>
        </w:r>
        <w:r>
          <w:instrText xml:space="preserve"> PAGEREF _Toc2650 \h </w:instrText>
        </w:r>
        <w:r>
          <w:fldChar w:fldCharType="separate"/>
        </w:r>
        <w:r>
          <w:t>36</w:t>
        </w:r>
        <w:r>
          <w:fldChar w:fldCharType="end"/>
        </w:r>
      </w:hyperlink>
    </w:p>
    <w:p>
      <w:pPr>
        <w:pStyle w:val="TOC1"/>
        <w:tabs>
          <w:tab w:val="right" w:leader="dot" w:pos="8306"/>
        </w:tabs>
      </w:pPr>
      <w:hyperlink w:anchor="_Toc23988" w:history="1">
        <w:r>
          <w:rPr>
            <w:rFonts w:ascii="仿宋" w:eastAsia="仿宋" w:hAnsi="仿宋" w:cs="仿宋" w:hint="eastAsia"/>
            <w:lang w:eastAsia="zh-CN"/>
          </w:rPr>
          <w:t>九、空气清新香片项目创新与研发</w:t>
        </w:r>
        <w:r>
          <w:tab/>
        </w:r>
        <w:r>
          <w:fldChar w:fldCharType="begin"/>
        </w:r>
        <w:r>
          <w:instrText xml:space="preserve"> PAGEREF _Toc23988 \h </w:instrText>
        </w:r>
        <w:r>
          <w:fldChar w:fldCharType="separate"/>
        </w:r>
        <w:r>
          <w:t>37</w:t>
        </w:r>
        <w:r>
          <w:fldChar w:fldCharType="end"/>
        </w:r>
      </w:hyperlink>
    </w:p>
    <w:p>
      <w:pPr>
        <w:pStyle w:val="TOC2"/>
        <w:tabs>
          <w:tab w:val="right" w:leader="dot" w:pos="8306"/>
        </w:tabs>
      </w:pPr>
      <w:hyperlink w:anchor="_Toc23349" w:history="1">
        <w:r>
          <w:rPr>
            <w:rFonts w:ascii="仿宋" w:eastAsia="仿宋" w:hAnsi="仿宋" w:cs="仿宋" w:hint="eastAsia"/>
            <w:lang w:eastAsia="zh-CN"/>
          </w:rPr>
          <w:t>(一)、创新策略与方向</w:t>
        </w:r>
        <w:r>
          <w:tab/>
        </w:r>
        <w:r>
          <w:fldChar w:fldCharType="begin"/>
        </w:r>
        <w:r>
          <w:instrText xml:space="preserve"> PAGEREF _Toc23349 \h </w:instrText>
        </w:r>
        <w:r>
          <w:fldChar w:fldCharType="separate"/>
        </w:r>
        <w:r>
          <w:t>37</w:t>
        </w:r>
        <w:r>
          <w:fldChar w:fldCharType="end"/>
        </w:r>
      </w:hyperlink>
    </w:p>
    <w:p>
      <w:pPr>
        <w:pStyle w:val="TOC2"/>
        <w:tabs>
          <w:tab w:val="right" w:leader="dot" w:pos="8306"/>
        </w:tabs>
      </w:pPr>
      <w:hyperlink w:anchor="_Toc30711" w:history="1">
        <w:r>
          <w:rPr>
            <w:rFonts w:ascii="仿宋" w:eastAsia="仿宋" w:hAnsi="仿宋" w:cs="仿宋" w:hint="eastAsia"/>
            <w:lang w:eastAsia="zh-CN"/>
          </w:rPr>
          <w:t>(二)、研发规划与投入</w:t>
        </w:r>
        <w:r>
          <w:tab/>
        </w:r>
        <w:r>
          <w:fldChar w:fldCharType="begin"/>
        </w:r>
        <w:r>
          <w:instrText xml:space="preserve"> PAGEREF _Toc30711 \h </w:instrText>
        </w:r>
        <w:r>
          <w:fldChar w:fldCharType="separate"/>
        </w:r>
        <w:r>
          <w:t>39</w:t>
        </w:r>
        <w:r>
          <w:fldChar w:fldCharType="end"/>
        </w:r>
      </w:hyperlink>
    </w:p>
    <w:p>
      <w:pPr>
        <w:pStyle w:val="TOC1"/>
        <w:tabs>
          <w:tab w:val="right" w:leader="dot" w:pos="8306"/>
        </w:tabs>
      </w:pPr>
      <w:hyperlink w:anchor="_Toc11793" w:history="1">
        <w:r>
          <w:rPr>
            <w:rFonts w:ascii="仿宋" w:eastAsia="仿宋" w:hAnsi="仿宋" w:cs="仿宋" w:hint="eastAsia"/>
            <w:lang w:eastAsia="zh-CN"/>
          </w:rPr>
          <w:t>十、空气清新香片项目计划安排</w:t>
        </w:r>
        <w:r>
          <w:tab/>
        </w:r>
        <w:r>
          <w:fldChar w:fldCharType="begin"/>
        </w:r>
        <w:r>
          <w:instrText xml:space="preserve"> PAGEREF _Toc11793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14" w:history="1">
        <w:r>
          <w:rPr>
            <w:rFonts w:ascii="仿宋" w:eastAsia="仿宋" w:hAnsi="仿宋" w:cs="仿宋" w:hint="eastAsia"/>
            <w:lang w:eastAsia="zh-CN"/>
          </w:rPr>
          <w:t>(一)、建设周期</w:t>
        </w:r>
        <w:r>
          <w:tab/>
        </w:r>
        <w:r>
          <w:fldChar w:fldCharType="begin"/>
        </w:r>
        <w:r>
          <w:instrText xml:space="preserve"> PAGEREF _Toc16914 \h </w:instrText>
        </w:r>
        <w:r>
          <w:fldChar w:fldCharType="separate"/>
        </w:r>
        <w:r>
          <w:t>40</w:t>
        </w:r>
        <w:r>
          <w:fldChar w:fldCharType="end"/>
        </w:r>
      </w:hyperlink>
    </w:p>
    <w:p>
      <w:pPr>
        <w:pStyle w:val="TOC2"/>
        <w:tabs>
          <w:tab w:val="right" w:leader="dot" w:pos="8306"/>
        </w:tabs>
      </w:pPr>
      <w:hyperlink w:anchor="_Toc4303" w:history="1">
        <w:r>
          <w:rPr>
            <w:rFonts w:ascii="仿宋" w:eastAsia="仿宋" w:hAnsi="仿宋" w:cs="仿宋" w:hint="eastAsia"/>
            <w:lang w:eastAsia="zh-CN"/>
          </w:rPr>
          <w:t>(二)、建设进度</w:t>
        </w:r>
        <w:r>
          <w:tab/>
        </w:r>
        <w:r>
          <w:fldChar w:fldCharType="begin"/>
        </w:r>
        <w:r>
          <w:instrText xml:space="preserve"> PAGEREF _Toc4303 \h </w:instrText>
        </w:r>
        <w:r>
          <w:fldChar w:fldCharType="separate"/>
        </w:r>
        <w:r>
          <w:t>41</w:t>
        </w:r>
        <w:r>
          <w:fldChar w:fldCharType="end"/>
        </w:r>
      </w:hyperlink>
    </w:p>
    <w:p>
      <w:pPr>
        <w:pStyle w:val="TOC2"/>
        <w:tabs>
          <w:tab w:val="right" w:leader="dot" w:pos="8306"/>
        </w:tabs>
      </w:pPr>
      <w:hyperlink w:anchor="_Toc15174" w:history="1">
        <w:r>
          <w:rPr>
            <w:rFonts w:ascii="仿宋" w:eastAsia="仿宋" w:hAnsi="仿宋" w:cs="仿宋" w:hint="eastAsia"/>
            <w:lang w:eastAsia="zh-CN"/>
          </w:rPr>
          <w:t>(三)、进度安排注意事项</w:t>
        </w:r>
        <w:r>
          <w:tab/>
        </w:r>
        <w:r>
          <w:fldChar w:fldCharType="begin"/>
        </w:r>
        <w:r>
          <w:instrText xml:space="preserve"> PAGEREF _Toc15174 \h </w:instrText>
        </w:r>
        <w:r>
          <w:fldChar w:fldCharType="separate"/>
        </w:r>
        <w:r>
          <w:t>42</w:t>
        </w:r>
        <w:r>
          <w:fldChar w:fldCharType="end"/>
        </w:r>
      </w:hyperlink>
    </w:p>
    <w:p>
      <w:pPr>
        <w:pStyle w:val="TOC2"/>
        <w:tabs>
          <w:tab w:val="right" w:leader="dot" w:pos="8306"/>
        </w:tabs>
      </w:pPr>
      <w:hyperlink w:anchor="_Toc4875" w:history="1">
        <w:r>
          <w:rPr>
            <w:rFonts w:ascii="仿宋" w:eastAsia="仿宋" w:hAnsi="仿宋" w:cs="仿宋" w:hint="eastAsia"/>
            <w:lang w:eastAsia="zh-CN"/>
          </w:rPr>
          <w:t>(四)、人力资源配置</w:t>
        </w:r>
        <w:r>
          <w:tab/>
        </w:r>
        <w:r>
          <w:fldChar w:fldCharType="begin"/>
        </w:r>
        <w:r>
          <w:instrText xml:space="preserve"> PAGEREF _Toc4875 \h </w:instrText>
        </w:r>
        <w:r>
          <w:fldChar w:fldCharType="separate"/>
        </w:r>
        <w:r>
          <w:t>44</w:t>
        </w:r>
        <w:r>
          <w:fldChar w:fldCharType="end"/>
        </w:r>
      </w:hyperlink>
    </w:p>
    <w:p>
      <w:pPr>
        <w:pStyle w:val="TOC1"/>
        <w:tabs>
          <w:tab w:val="right" w:leader="dot" w:pos="8306"/>
        </w:tabs>
      </w:pPr>
      <w:hyperlink w:anchor="_Toc29873" w:history="1">
        <w:r>
          <w:rPr>
            <w:rFonts w:ascii="仿宋" w:eastAsia="仿宋" w:hAnsi="仿宋" w:cs="仿宋" w:hint="eastAsia"/>
            <w:lang w:eastAsia="zh-CN"/>
          </w:rPr>
          <w:t>十一、生产安全保护</w:t>
        </w:r>
        <w:r>
          <w:tab/>
        </w:r>
        <w:r>
          <w:fldChar w:fldCharType="begin"/>
        </w:r>
        <w:r>
          <w:instrText xml:space="preserve"> PAGEREF _Toc29873 \h </w:instrText>
        </w:r>
        <w:r>
          <w:fldChar w:fldCharType="separate"/>
        </w:r>
        <w:r>
          <w:t>44</w:t>
        </w:r>
        <w:r>
          <w:fldChar w:fldCharType="end"/>
        </w:r>
      </w:hyperlink>
    </w:p>
    <w:p>
      <w:pPr>
        <w:pStyle w:val="TOC2"/>
        <w:tabs>
          <w:tab w:val="right" w:leader="dot" w:pos="8306"/>
        </w:tabs>
      </w:pPr>
      <w:hyperlink w:anchor="_Toc2446" w:history="1">
        <w:r>
          <w:rPr>
            <w:rFonts w:ascii="仿宋" w:eastAsia="仿宋" w:hAnsi="仿宋" w:cs="仿宋" w:hint="eastAsia"/>
            <w:lang w:eastAsia="zh-CN"/>
          </w:rPr>
          <w:t>(一)、消防安全</w:t>
        </w:r>
        <w:r>
          <w:tab/>
        </w:r>
        <w:r>
          <w:fldChar w:fldCharType="begin"/>
        </w:r>
        <w:r>
          <w:instrText xml:space="preserve"> PAGEREF _Toc2446 \h </w:instrText>
        </w:r>
        <w:r>
          <w:fldChar w:fldCharType="separate"/>
        </w:r>
        <w:r>
          <w:t>44</w:t>
        </w:r>
        <w:r>
          <w:fldChar w:fldCharType="end"/>
        </w:r>
      </w:hyperlink>
    </w:p>
    <w:p>
      <w:pPr>
        <w:pStyle w:val="TOC2"/>
        <w:tabs>
          <w:tab w:val="right" w:leader="dot" w:pos="8306"/>
        </w:tabs>
      </w:pPr>
      <w:hyperlink w:anchor="_Toc32633" w:history="1">
        <w:r>
          <w:rPr>
            <w:rFonts w:ascii="仿宋" w:eastAsia="仿宋" w:hAnsi="仿宋" w:cs="仿宋" w:hint="eastAsia"/>
            <w:lang w:eastAsia="zh-CN"/>
          </w:rPr>
          <w:t>(二)、防火防爆总图布置措施</w:t>
        </w:r>
        <w:r>
          <w:tab/>
        </w:r>
        <w:r>
          <w:fldChar w:fldCharType="begin"/>
        </w:r>
        <w:r>
          <w:instrText xml:space="preserve"> PAGEREF _Toc32633 \h </w:instrText>
        </w:r>
        <w:r>
          <w:fldChar w:fldCharType="separate"/>
        </w:r>
        <w:r>
          <w:t>46</w:t>
        </w:r>
        <w:r>
          <w:fldChar w:fldCharType="end"/>
        </w:r>
      </w:hyperlink>
    </w:p>
    <w:p>
      <w:pPr>
        <w:pStyle w:val="TOC2"/>
        <w:tabs>
          <w:tab w:val="right" w:leader="dot" w:pos="8306"/>
        </w:tabs>
      </w:pPr>
      <w:hyperlink w:anchor="_Toc6758" w:history="1">
        <w:r>
          <w:rPr>
            <w:rFonts w:ascii="仿宋" w:eastAsia="仿宋" w:hAnsi="仿宋" w:cs="仿宋" w:hint="eastAsia"/>
            <w:lang w:eastAsia="zh-CN"/>
          </w:rPr>
          <w:t>(三)、自然灾害防范措施</w:t>
        </w:r>
        <w:r>
          <w:tab/>
        </w:r>
        <w:r>
          <w:fldChar w:fldCharType="begin"/>
        </w:r>
        <w:r>
          <w:instrText xml:space="preserve"> PAGEREF _Toc6758 \h </w:instrText>
        </w:r>
        <w:r>
          <w:fldChar w:fldCharType="separate"/>
        </w:r>
        <w:r>
          <w:t>47</w:t>
        </w:r>
        <w:r>
          <w:fldChar w:fldCharType="end"/>
        </w:r>
      </w:hyperlink>
    </w:p>
    <w:p>
      <w:pPr>
        <w:pStyle w:val="TOC2"/>
        <w:tabs>
          <w:tab w:val="right" w:leader="dot" w:pos="8306"/>
        </w:tabs>
      </w:pPr>
      <w:hyperlink w:anchor="_Toc17669" w:history="1">
        <w:r>
          <w:rPr>
            <w:rFonts w:ascii="仿宋" w:eastAsia="仿宋" w:hAnsi="仿宋" w:cs="仿宋" w:hint="eastAsia"/>
            <w:lang w:eastAsia="zh-CN"/>
          </w:rPr>
          <w:t>(四)、安全色及安全标志使用要求</w:t>
        </w:r>
        <w:r>
          <w:tab/>
        </w:r>
        <w:r>
          <w:fldChar w:fldCharType="begin"/>
        </w:r>
        <w:r>
          <w:instrText xml:space="preserve"> PAGEREF _Toc17669 \h </w:instrText>
        </w:r>
        <w:r>
          <w:fldChar w:fldCharType="separate"/>
        </w:r>
        <w:r>
          <w:t>48</w:t>
        </w:r>
        <w:r>
          <w:fldChar w:fldCharType="end"/>
        </w:r>
      </w:hyperlink>
    </w:p>
    <w:p>
      <w:pPr>
        <w:pStyle w:val="TOC2"/>
        <w:tabs>
          <w:tab w:val="right" w:leader="dot" w:pos="8306"/>
        </w:tabs>
      </w:pPr>
      <w:hyperlink w:anchor="_Toc16035" w:history="1">
        <w:r>
          <w:rPr>
            <w:rFonts w:ascii="仿宋" w:eastAsia="仿宋" w:hAnsi="仿宋" w:cs="仿宋" w:hint="eastAsia"/>
            <w:lang w:eastAsia="zh-CN"/>
          </w:rPr>
          <w:t>(五)、防尘防毒措施</w:t>
        </w:r>
        <w:r>
          <w:tab/>
        </w:r>
        <w:r>
          <w:fldChar w:fldCharType="begin"/>
        </w:r>
        <w:r>
          <w:instrText xml:space="preserve"> PAGEREF _Toc16035 \h </w:instrText>
        </w:r>
        <w:r>
          <w:fldChar w:fldCharType="separate"/>
        </w:r>
        <w:r>
          <w:t>49</w:t>
        </w:r>
        <w:r>
          <w:fldChar w:fldCharType="end"/>
        </w:r>
      </w:hyperlink>
    </w:p>
    <w:p>
      <w:pPr>
        <w:pStyle w:val="TOC2"/>
        <w:tabs>
          <w:tab w:val="right" w:leader="dot" w:pos="8306"/>
        </w:tabs>
      </w:pPr>
      <w:hyperlink w:anchor="_Toc25161" w:history="1">
        <w:r>
          <w:rPr>
            <w:rFonts w:ascii="仿宋" w:eastAsia="仿宋" w:hAnsi="仿宋" w:cs="仿宋" w:hint="eastAsia"/>
            <w:lang w:eastAsia="zh-CN"/>
          </w:rPr>
          <w:t>(六)、防静电、触电防护及防雷措施</w:t>
        </w:r>
        <w:r>
          <w:tab/>
        </w:r>
        <w:r>
          <w:fldChar w:fldCharType="begin"/>
        </w:r>
        <w:r>
          <w:instrText xml:space="preserve"> PAGEREF _Toc25161 \h </w:instrText>
        </w:r>
        <w:r>
          <w:fldChar w:fldCharType="separate"/>
        </w:r>
        <w:r>
          <w:t>50</w:t>
        </w:r>
        <w:r>
          <w:fldChar w:fldCharType="end"/>
        </w:r>
      </w:hyperlink>
    </w:p>
    <w:p>
      <w:pPr>
        <w:pStyle w:val="TOC2"/>
        <w:tabs>
          <w:tab w:val="right" w:leader="dot" w:pos="8306"/>
        </w:tabs>
      </w:pPr>
      <w:hyperlink w:anchor="_Toc3845" w:history="1">
        <w:r>
          <w:rPr>
            <w:rFonts w:ascii="仿宋" w:eastAsia="仿宋" w:hAnsi="仿宋" w:cs="仿宋" w:hint="eastAsia"/>
            <w:lang w:eastAsia="zh-CN"/>
          </w:rPr>
          <w:t>(七)、机械设备安全保障措施</w:t>
        </w:r>
        <w:r>
          <w:tab/>
        </w:r>
        <w:r>
          <w:fldChar w:fldCharType="begin"/>
        </w:r>
        <w:r>
          <w:instrText xml:space="preserve"> PAGEREF _Toc3845 \h </w:instrText>
        </w:r>
        <w:r>
          <w:fldChar w:fldCharType="separate"/>
        </w:r>
        <w:r>
          <w:t>51</w:t>
        </w:r>
        <w:r>
          <w:fldChar w:fldCharType="end"/>
        </w:r>
      </w:hyperlink>
    </w:p>
    <w:p>
      <w:pPr>
        <w:pStyle w:val="TOC1"/>
        <w:tabs>
          <w:tab w:val="right" w:leader="dot" w:pos="8306"/>
        </w:tabs>
      </w:pPr>
      <w:hyperlink w:anchor="_Toc9781" w:history="1">
        <w:r>
          <w:rPr>
            <w:rFonts w:ascii="仿宋" w:eastAsia="仿宋" w:hAnsi="仿宋" w:cs="仿宋" w:hint="eastAsia"/>
            <w:lang w:eastAsia="zh-CN"/>
          </w:rPr>
          <w:t>十二、空气清新香片项目人力资源管理</w:t>
        </w:r>
        <w:r>
          <w:tab/>
        </w:r>
        <w:r>
          <w:fldChar w:fldCharType="begin"/>
        </w:r>
        <w:r>
          <w:instrText xml:space="preserve"> PAGEREF _Toc9781 \h </w:instrText>
        </w:r>
        <w:r>
          <w:fldChar w:fldCharType="separate"/>
        </w:r>
        <w:r>
          <w:t>53</w:t>
        </w:r>
        <w:r>
          <w:fldChar w:fldCharType="end"/>
        </w:r>
      </w:hyperlink>
    </w:p>
    <w:p>
      <w:pPr>
        <w:pStyle w:val="TOC2"/>
        <w:tabs>
          <w:tab w:val="right" w:leader="dot" w:pos="8306"/>
        </w:tabs>
      </w:pPr>
      <w:hyperlink w:anchor="_Toc6951" w:history="1">
        <w:r>
          <w:rPr>
            <w:rFonts w:ascii="仿宋" w:eastAsia="仿宋" w:hAnsi="仿宋" w:cs="仿宋" w:hint="eastAsia"/>
            <w:lang w:eastAsia="zh-CN"/>
          </w:rPr>
          <w:t>(一)、建立健全的预算管理制度</w:t>
        </w:r>
        <w:r>
          <w:tab/>
        </w:r>
        <w:r>
          <w:fldChar w:fldCharType="begin"/>
        </w:r>
        <w:r>
          <w:instrText xml:space="preserve"> PAGEREF _Toc6951 \h </w:instrText>
        </w:r>
        <w:r>
          <w:fldChar w:fldCharType="separate"/>
        </w:r>
        <w:r>
          <w:t>53</w:t>
        </w:r>
        <w:r>
          <w:fldChar w:fldCharType="end"/>
        </w:r>
      </w:hyperlink>
    </w:p>
    <w:p>
      <w:pPr>
        <w:pStyle w:val="TOC2"/>
        <w:tabs>
          <w:tab w:val="right" w:leader="dot" w:pos="8306"/>
        </w:tabs>
      </w:pPr>
      <w:hyperlink w:anchor="_Toc5310" w:history="1">
        <w:r>
          <w:rPr>
            <w:rFonts w:ascii="仿宋" w:eastAsia="仿宋" w:hAnsi="仿宋" w:cs="仿宋" w:hint="eastAsia"/>
            <w:lang w:eastAsia="zh-CN"/>
          </w:rPr>
          <w:t>(二)、加强资金流动监控</w:t>
        </w:r>
        <w:r>
          <w:tab/>
        </w:r>
        <w:r>
          <w:fldChar w:fldCharType="begin"/>
        </w:r>
        <w:r>
          <w:instrText xml:space="preserve"> PAGEREF _Toc5310 \h </w:instrText>
        </w:r>
        <w:r>
          <w:fldChar w:fldCharType="separate"/>
        </w:r>
        <w:r>
          <w:t>54</w:t>
        </w:r>
        <w:r>
          <w:fldChar w:fldCharType="end"/>
        </w:r>
      </w:hyperlink>
    </w:p>
    <w:p>
      <w:pPr>
        <w:pStyle w:val="TOC2"/>
        <w:tabs>
          <w:tab w:val="right" w:leader="dot" w:pos="8306"/>
        </w:tabs>
      </w:pPr>
      <w:hyperlink w:anchor="_Toc18148" w:history="1">
        <w:r>
          <w:rPr>
            <w:rFonts w:ascii="仿宋" w:eastAsia="仿宋" w:hAnsi="仿宋" w:cs="仿宋" w:hint="eastAsia"/>
            <w:lang w:eastAsia="zh-CN"/>
          </w:rPr>
          <w:t>(三)、制定完善的风险控制机制</w:t>
        </w:r>
        <w:r>
          <w:tab/>
        </w:r>
        <w:r>
          <w:fldChar w:fldCharType="begin"/>
        </w:r>
        <w:r>
          <w:instrText xml:space="preserve"> PAGEREF _Toc18148 \h </w:instrText>
        </w:r>
        <w:r>
          <w:fldChar w:fldCharType="separate"/>
        </w:r>
        <w:r>
          <w:t>55</w:t>
        </w:r>
        <w:r>
          <w:fldChar w:fldCharType="end"/>
        </w:r>
      </w:hyperlink>
    </w:p>
    <w:p>
      <w:pPr>
        <w:pStyle w:val="TOC2"/>
        <w:tabs>
          <w:tab w:val="right" w:leader="dot" w:pos="8306"/>
        </w:tabs>
      </w:pPr>
      <w:hyperlink w:anchor="_Toc6946" w:history="1">
        <w:r>
          <w:rPr>
            <w:rFonts w:ascii="仿宋" w:eastAsia="仿宋" w:hAnsi="仿宋" w:cs="仿宋" w:hint="eastAsia"/>
            <w:lang w:eastAsia="zh-CN"/>
          </w:rPr>
          <w:t>(四)、优化成本管理</w:t>
        </w:r>
        <w:r>
          <w:tab/>
        </w:r>
        <w:r>
          <w:fldChar w:fldCharType="begin"/>
        </w:r>
        <w:r>
          <w:instrText xml:space="preserve"> PAGEREF _Toc6946 \h </w:instrText>
        </w:r>
        <w:r>
          <w:fldChar w:fldCharType="separate"/>
        </w:r>
        <w:r>
          <w:t>57</w:t>
        </w:r>
        <w:r>
          <w:fldChar w:fldCharType="end"/>
        </w:r>
      </w:hyperlink>
    </w:p>
    <w:p>
      <w:pPr>
        <w:pStyle w:val="TOC1"/>
        <w:tabs>
          <w:tab w:val="right" w:leader="dot" w:pos="8306"/>
        </w:tabs>
      </w:pPr>
      <w:hyperlink w:anchor="_Toc18444" w:history="1">
        <w:r>
          <w:rPr>
            <w:rFonts w:ascii="仿宋" w:eastAsia="仿宋" w:hAnsi="仿宋" w:cs="仿宋" w:hint="eastAsia"/>
            <w:lang w:eastAsia="zh-CN"/>
          </w:rPr>
          <w:t>十三、质量管理体系</w:t>
        </w:r>
        <w:r>
          <w:tab/>
        </w:r>
        <w:r>
          <w:fldChar w:fldCharType="begin"/>
        </w:r>
        <w:r>
          <w:instrText xml:space="preserve"> PAGEREF _Toc18444 \h </w:instrText>
        </w:r>
        <w:r>
          <w:fldChar w:fldCharType="separate"/>
        </w:r>
        <w:r>
          <w:t>58</w:t>
        </w:r>
        <w:r>
          <w:fldChar w:fldCharType="end"/>
        </w:r>
      </w:hyperlink>
    </w:p>
    <w:p>
      <w:pPr>
        <w:pStyle w:val="TOC2"/>
        <w:tabs>
          <w:tab w:val="right" w:leader="dot" w:pos="8306"/>
        </w:tabs>
      </w:pPr>
      <w:hyperlink w:anchor="_Toc18256" w:history="1">
        <w:r>
          <w:rPr>
            <w:rFonts w:ascii="仿宋" w:eastAsia="仿宋" w:hAnsi="仿宋" w:cs="仿宋" w:hint="eastAsia"/>
            <w:lang w:eastAsia="zh-CN"/>
          </w:rPr>
          <w:t>(一)、质量目标与方针</w:t>
        </w:r>
        <w:r>
          <w:tab/>
        </w:r>
        <w:r>
          <w:fldChar w:fldCharType="begin"/>
        </w:r>
        <w:r>
          <w:instrText xml:space="preserve"> PAGEREF _Toc18256 \h </w:instrText>
        </w:r>
        <w:r>
          <w:fldChar w:fldCharType="separate"/>
        </w:r>
        <w:r>
          <w:t>58</w:t>
        </w:r>
        <w:r>
          <w:fldChar w:fldCharType="end"/>
        </w:r>
      </w:hyperlink>
    </w:p>
    <w:p>
      <w:pPr>
        <w:pStyle w:val="TOC2"/>
        <w:tabs>
          <w:tab w:val="right" w:leader="dot" w:pos="8306"/>
        </w:tabs>
      </w:pPr>
      <w:hyperlink w:anchor="_Toc28328" w:history="1">
        <w:r>
          <w:rPr>
            <w:rFonts w:ascii="仿宋" w:eastAsia="仿宋" w:hAnsi="仿宋" w:cs="仿宋" w:hint="eastAsia"/>
            <w:lang w:eastAsia="zh-CN"/>
          </w:rPr>
          <w:t>(二)、质量管理责任</w:t>
        </w:r>
        <w:r>
          <w:tab/>
        </w:r>
        <w:r>
          <w:fldChar w:fldCharType="begin"/>
        </w:r>
        <w:r>
          <w:instrText xml:space="preserve"> PAGEREF _Toc28328 \h </w:instrText>
        </w:r>
        <w:r>
          <w:fldChar w:fldCharType="separate"/>
        </w:r>
        <w:r>
          <w:t>59</w:t>
        </w:r>
        <w:r>
          <w:fldChar w:fldCharType="end"/>
        </w:r>
      </w:hyperlink>
    </w:p>
    <w:p>
      <w:pPr>
        <w:pStyle w:val="TOC2"/>
        <w:tabs>
          <w:tab w:val="right" w:leader="dot" w:pos="8306"/>
        </w:tabs>
      </w:pPr>
      <w:hyperlink w:anchor="_Toc9124" w:history="1">
        <w:r>
          <w:rPr>
            <w:rFonts w:ascii="仿宋" w:eastAsia="仿宋" w:hAnsi="仿宋" w:cs="仿宋" w:hint="eastAsia"/>
            <w:lang w:eastAsia="zh-CN"/>
          </w:rPr>
          <w:t>(三)、质量管理体系文件</w:t>
        </w:r>
        <w:r>
          <w:tab/>
        </w:r>
        <w:r>
          <w:fldChar w:fldCharType="begin"/>
        </w:r>
        <w:r>
          <w:instrText xml:space="preserve"> PAGEREF _Toc9124 \h </w:instrText>
        </w:r>
        <w:r>
          <w:fldChar w:fldCharType="separate"/>
        </w:r>
        <w:r>
          <w:t>61</w:t>
        </w:r>
        <w:r>
          <w:fldChar w:fldCharType="end"/>
        </w:r>
      </w:hyperlink>
    </w:p>
    <w:p>
      <w:pPr>
        <w:pStyle w:val="TOC2"/>
        <w:tabs>
          <w:tab w:val="right" w:leader="dot" w:pos="8306"/>
        </w:tabs>
      </w:pPr>
      <w:hyperlink w:anchor="_Toc29780" w:history="1">
        <w:r>
          <w:rPr>
            <w:rFonts w:ascii="仿宋" w:eastAsia="仿宋" w:hAnsi="仿宋" w:cs="仿宋" w:hint="eastAsia"/>
            <w:lang w:eastAsia="zh-CN"/>
          </w:rPr>
          <w:t>(四)、质量培训与教育</w:t>
        </w:r>
        <w:r>
          <w:tab/>
        </w:r>
        <w:r>
          <w:fldChar w:fldCharType="begin"/>
        </w:r>
        <w:r>
          <w:instrText xml:space="preserve"> PAGEREF _Toc29780 \h </w:instrText>
        </w:r>
        <w:r>
          <w:fldChar w:fldCharType="separate"/>
        </w:r>
        <w:r>
          <w:t>63</w:t>
        </w:r>
        <w:r>
          <w:fldChar w:fldCharType="end"/>
        </w:r>
      </w:hyperlink>
    </w:p>
    <w:p>
      <w:pPr>
        <w:pStyle w:val="TOC2"/>
        <w:tabs>
          <w:tab w:val="right" w:leader="dot" w:pos="8306"/>
        </w:tabs>
      </w:pPr>
      <w:hyperlink w:anchor="_Toc8525" w:history="1">
        <w:r>
          <w:rPr>
            <w:rFonts w:ascii="仿宋" w:eastAsia="仿宋" w:hAnsi="仿宋" w:cs="仿宋" w:hint="eastAsia"/>
            <w:lang w:eastAsia="zh-CN"/>
          </w:rPr>
          <w:t>(五)、质量审核与评价</w:t>
        </w:r>
        <w:r>
          <w:tab/>
        </w:r>
        <w:r>
          <w:fldChar w:fldCharType="begin"/>
        </w:r>
        <w:r>
          <w:instrText xml:space="preserve"> PAGEREF _Toc8525 \h </w:instrText>
        </w:r>
        <w:r>
          <w:fldChar w:fldCharType="separate"/>
        </w:r>
        <w:r>
          <w:t>64</w:t>
        </w:r>
        <w:r>
          <w:fldChar w:fldCharType="end"/>
        </w:r>
      </w:hyperlink>
    </w:p>
    <w:p>
      <w:pPr>
        <w:pStyle w:val="TOC2"/>
        <w:tabs>
          <w:tab w:val="right" w:leader="dot" w:pos="8306"/>
        </w:tabs>
      </w:pPr>
      <w:hyperlink w:anchor="_Toc13179" w:history="1">
        <w:r>
          <w:rPr>
            <w:rFonts w:ascii="仿宋" w:eastAsia="仿宋" w:hAnsi="仿宋" w:cs="仿宋" w:hint="eastAsia"/>
            <w:lang w:eastAsia="zh-CN"/>
          </w:rPr>
          <w:t>(六)、不符合与纠正措施</w:t>
        </w:r>
        <w:r>
          <w:tab/>
        </w:r>
        <w:r>
          <w:fldChar w:fldCharType="begin"/>
        </w:r>
        <w:r>
          <w:instrText xml:space="preserve"> PAGEREF _Toc13179 \h </w:instrText>
        </w:r>
        <w:r>
          <w:fldChar w:fldCharType="separate"/>
        </w:r>
        <w:r>
          <w:t>65</w:t>
        </w:r>
        <w:r>
          <w:fldChar w:fldCharType="end"/>
        </w:r>
      </w:hyperlink>
    </w:p>
    <w:p>
      <w:pPr>
        <w:pStyle w:val="TOC1"/>
        <w:tabs>
          <w:tab w:val="right" w:leader="dot" w:pos="8306"/>
        </w:tabs>
      </w:pPr>
      <w:hyperlink w:anchor="_Toc3862" w:history="1">
        <w:r>
          <w:rPr>
            <w:rFonts w:ascii="仿宋" w:eastAsia="仿宋" w:hAnsi="仿宋" w:cs="仿宋" w:hint="eastAsia"/>
            <w:lang w:eastAsia="zh-CN"/>
          </w:rPr>
          <w:t>十四、供应链管理</w:t>
        </w:r>
        <w:r>
          <w:tab/>
        </w:r>
        <w:r>
          <w:fldChar w:fldCharType="begin"/>
        </w:r>
        <w:r>
          <w:instrText xml:space="preserve"> PAGEREF _Toc3862 \h </w:instrText>
        </w:r>
        <w:r>
          <w:fldChar w:fldCharType="separate"/>
        </w:r>
        <w:r>
          <w:t>66</w:t>
        </w:r>
        <w:r>
          <w:fldChar w:fldCharType="end"/>
        </w:r>
      </w:hyperlink>
    </w:p>
    <w:p>
      <w:pPr>
        <w:pStyle w:val="TOC2"/>
        <w:tabs>
          <w:tab w:val="right" w:leader="dot" w:pos="8306"/>
        </w:tabs>
      </w:pPr>
      <w:hyperlink w:anchor="_Toc28032" w:history="1">
        <w:r>
          <w:rPr>
            <w:rFonts w:ascii="仿宋" w:eastAsia="仿宋" w:hAnsi="仿宋" w:cs="仿宋" w:hint="eastAsia"/>
            <w:lang w:eastAsia="zh-CN"/>
          </w:rPr>
          <w:t>(一)、供应链战略规划</w:t>
        </w:r>
        <w:r>
          <w:tab/>
        </w:r>
        <w:r>
          <w:fldChar w:fldCharType="begin"/>
        </w:r>
        <w:r>
          <w:instrText xml:space="preserve"> PAGEREF _Toc28032 \h </w:instrText>
        </w:r>
        <w:r>
          <w:fldChar w:fldCharType="separate"/>
        </w:r>
        <w:r>
          <w:t>66</w:t>
        </w:r>
        <w:r>
          <w:fldChar w:fldCharType="end"/>
        </w:r>
      </w:hyperlink>
    </w:p>
    <w:p>
      <w:pPr>
        <w:pStyle w:val="TOC2"/>
        <w:tabs>
          <w:tab w:val="right" w:leader="dot" w:pos="8306"/>
        </w:tabs>
      </w:pPr>
      <w:hyperlink w:anchor="_Toc18298" w:history="1">
        <w:r>
          <w:rPr>
            <w:rFonts w:ascii="仿宋" w:eastAsia="仿宋" w:hAnsi="仿宋" w:cs="仿宋" w:hint="eastAsia"/>
            <w:lang w:eastAsia="zh-CN"/>
          </w:rPr>
          <w:t>(二)、供应商选择与合作</w:t>
        </w:r>
        <w:r>
          <w:tab/>
        </w:r>
        <w:r>
          <w:fldChar w:fldCharType="begin"/>
        </w:r>
        <w:r>
          <w:instrText xml:space="preserve"> PAGEREF _Toc18298 \h </w:instrText>
        </w:r>
        <w:r>
          <w:fldChar w:fldCharType="separate"/>
        </w:r>
        <w:r>
          <w:t>68</w:t>
        </w:r>
        <w:r>
          <w:fldChar w:fldCharType="end"/>
        </w:r>
      </w:hyperlink>
    </w:p>
    <w:p>
      <w:pPr>
        <w:pStyle w:val="TOC2"/>
        <w:tabs>
          <w:tab w:val="right" w:leader="dot" w:pos="8306"/>
        </w:tabs>
      </w:pPr>
      <w:hyperlink w:anchor="_Toc16150" w:history="1">
        <w:r>
          <w:rPr>
            <w:rFonts w:ascii="仿宋" w:eastAsia="仿宋" w:hAnsi="仿宋" w:cs="仿宋" w:hint="eastAsia"/>
            <w:lang w:eastAsia="zh-CN"/>
          </w:rPr>
          <w:t>(三)、物流与库存管理</w:t>
        </w:r>
        <w:r>
          <w:tab/>
        </w:r>
        <w:r>
          <w:fldChar w:fldCharType="begin"/>
        </w:r>
        <w:r>
          <w:instrText xml:space="preserve"> PAGEREF _Toc16150 \h </w:instrText>
        </w:r>
        <w:r>
          <w:fldChar w:fldCharType="separate"/>
        </w:r>
        <w:r>
          <w:t>69</w:t>
        </w:r>
        <w:r>
          <w:fldChar w:fldCharType="end"/>
        </w:r>
      </w:hyperlink>
    </w:p>
    <w:p>
      <w:pPr>
        <w:pStyle w:val="TOC1"/>
        <w:tabs>
          <w:tab w:val="right" w:leader="dot" w:pos="8306"/>
        </w:tabs>
      </w:pPr>
      <w:hyperlink w:anchor="_Toc22550" w:history="1">
        <w:r>
          <w:rPr>
            <w:rFonts w:ascii="仿宋" w:eastAsia="仿宋" w:hAnsi="仿宋" w:cs="仿宋" w:hint="eastAsia"/>
            <w:lang w:eastAsia="zh-CN"/>
          </w:rPr>
          <w:t>十五、利益相关者分析与沟通计划</w:t>
        </w:r>
        <w:r>
          <w:tab/>
        </w:r>
        <w:r>
          <w:fldChar w:fldCharType="begin"/>
        </w:r>
        <w:r>
          <w:instrText xml:space="preserve"> PAGEREF _Toc22550 \h </w:instrText>
        </w:r>
        <w:r>
          <w:fldChar w:fldCharType="separate"/>
        </w:r>
        <w:r>
          <w:t>70</w:t>
        </w:r>
        <w:r>
          <w:fldChar w:fldCharType="end"/>
        </w:r>
      </w:hyperlink>
    </w:p>
    <w:p>
      <w:pPr>
        <w:pStyle w:val="TOC2"/>
        <w:tabs>
          <w:tab w:val="right" w:leader="dot" w:pos="8306"/>
        </w:tabs>
      </w:pPr>
      <w:hyperlink w:anchor="_Toc7244" w:history="1">
        <w:r>
          <w:rPr>
            <w:rFonts w:ascii="仿宋" w:eastAsia="仿宋" w:hAnsi="仿宋" w:cs="仿宋" w:hint="eastAsia"/>
            <w:lang w:eastAsia="zh-CN"/>
          </w:rPr>
          <w:t>(一)、利益相关者分析</w:t>
        </w:r>
        <w:r>
          <w:tab/>
        </w:r>
        <w:r>
          <w:fldChar w:fldCharType="begin"/>
        </w:r>
        <w:r>
          <w:instrText xml:space="preserve"> PAGEREF _Toc7244 \h </w:instrText>
        </w:r>
        <w:r>
          <w:fldChar w:fldCharType="separate"/>
        </w:r>
        <w:r>
          <w:t>70</w:t>
        </w:r>
        <w:r>
          <w:fldChar w:fldCharType="end"/>
        </w:r>
      </w:hyperlink>
    </w:p>
    <w:p>
      <w:pPr>
        <w:pStyle w:val="TOC2"/>
        <w:tabs>
          <w:tab w:val="right" w:leader="dot" w:pos="8306"/>
        </w:tabs>
      </w:pPr>
      <w:hyperlink w:anchor="_Toc13821" w:history="1">
        <w:r>
          <w:rPr>
            <w:rFonts w:ascii="仿宋" w:eastAsia="仿宋" w:hAnsi="仿宋" w:cs="仿宋" w:hint="eastAsia"/>
            <w:lang w:eastAsia="zh-CN"/>
          </w:rPr>
          <w:t>(二)、沟通计划</w:t>
        </w:r>
        <w:r>
          <w:tab/>
        </w:r>
        <w:r>
          <w:fldChar w:fldCharType="begin"/>
        </w:r>
        <w:r>
          <w:instrText xml:space="preserve"> PAGEREF _Toc13821 \h </w:instrText>
        </w:r>
        <w:r>
          <w:fldChar w:fldCharType="separate"/>
        </w:r>
        <w:r>
          <w:t>72</w:t>
        </w:r>
        <w:r>
          <w:fldChar w:fldCharType="end"/>
        </w:r>
      </w:hyperlink>
    </w:p>
    <w:p>
      <w:pPr>
        <w:pStyle w:val="TOC1"/>
        <w:tabs>
          <w:tab w:val="right" w:leader="dot" w:pos="8306"/>
        </w:tabs>
      </w:pPr>
      <w:hyperlink w:anchor="_Toc14879" w:history="1">
        <w:r>
          <w:rPr>
            <w:rFonts w:ascii="仿宋" w:eastAsia="仿宋" w:hAnsi="仿宋" w:cs="仿宋" w:hint="eastAsia"/>
            <w:lang w:eastAsia="zh-CN"/>
          </w:rPr>
          <w:t>十六、空气清新香片项目治理与监督</w:t>
        </w:r>
        <w:r>
          <w:tab/>
        </w:r>
        <w:r>
          <w:fldChar w:fldCharType="begin"/>
        </w:r>
        <w:r>
          <w:instrText xml:space="preserve"> PAGEREF _Toc14879 \h </w:instrText>
        </w:r>
        <w:r>
          <w:fldChar w:fldCharType="separate"/>
        </w:r>
        <w:r>
          <w:t>73</w:t>
        </w:r>
        <w:r>
          <w:fldChar w:fldCharType="end"/>
        </w:r>
      </w:hyperlink>
    </w:p>
    <w:p>
      <w:pPr>
        <w:pStyle w:val="TOC2"/>
        <w:tabs>
          <w:tab w:val="right" w:leader="dot" w:pos="8306"/>
        </w:tabs>
      </w:pPr>
      <w:hyperlink w:anchor="_Toc28038" w:history="1">
        <w:r>
          <w:rPr>
            <w:rFonts w:ascii="仿宋" w:eastAsia="仿宋" w:hAnsi="仿宋" w:cs="仿宋" w:hint="eastAsia"/>
            <w:lang w:eastAsia="zh-CN"/>
          </w:rPr>
          <w:t>(一)、空气清新香片项目治理结构</w:t>
        </w:r>
        <w:r>
          <w:tab/>
        </w:r>
        <w:r>
          <w:fldChar w:fldCharType="begin"/>
        </w:r>
        <w:r>
          <w:instrText xml:space="preserve"> PAGEREF _Toc28038 \h </w:instrText>
        </w:r>
        <w:r>
          <w:fldChar w:fldCharType="separate"/>
        </w:r>
        <w:r>
          <w:t>73</w:t>
        </w:r>
        <w:r>
          <w:fldChar w:fldCharType="end"/>
        </w:r>
      </w:hyperlink>
    </w:p>
    <w:p>
      <w:pPr>
        <w:pStyle w:val="TOC2"/>
        <w:tabs>
          <w:tab w:val="right" w:leader="dot" w:pos="8306"/>
        </w:tabs>
      </w:pPr>
      <w:hyperlink w:anchor="_Toc14745" w:history="1">
        <w:r>
          <w:rPr>
            <w:rFonts w:ascii="仿宋" w:eastAsia="仿宋" w:hAnsi="仿宋" w:cs="仿宋" w:hint="eastAsia"/>
            <w:lang w:eastAsia="zh-CN"/>
          </w:rPr>
          <w:t>(二)、监督与审计</w:t>
        </w:r>
        <w:r>
          <w:tab/>
        </w:r>
        <w:r>
          <w:fldChar w:fldCharType="begin"/>
        </w:r>
        <w:r>
          <w:instrText xml:space="preserve"> PAGEREF _Toc14745 \h </w:instrText>
        </w:r>
        <w:r>
          <w:fldChar w:fldCharType="separate"/>
        </w:r>
        <w:r>
          <w:t>74</w:t>
        </w:r>
        <w:r>
          <w:fldChar w:fldCharType="end"/>
        </w:r>
      </w:hyperlink>
    </w:p>
    <w:p>
      <w:pPr>
        <w:pStyle w:val="TOC1"/>
        <w:tabs>
          <w:tab w:val="right" w:leader="dot" w:pos="8306"/>
        </w:tabs>
      </w:pPr>
      <w:hyperlink w:anchor="_Toc29050" w:history="1">
        <w:r>
          <w:rPr>
            <w:rFonts w:ascii="仿宋" w:eastAsia="仿宋" w:hAnsi="仿宋" w:cs="仿宋" w:hint="eastAsia"/>
            <w:lang w:eastAsia="zh-CN"/>
          </w:rPr>
          <w:t>十七、空气清新香片项目实施保障措施</w:t>
        </w:r>
        <w:r>
          <w:tab/>
        </w:r>
        <w:r>
          <w:fldChar w:fldCharType="begin"/>
        </w:r>
        <w:r>
          <w:instrText xml:space="preserve"> PAGEREF _Toc29050 \h </w:instrText>
        </w:r>
        <w:r>
          <w:fldChar w:fldCharType="separate"/>
        </w:r>
        <w:r>
          <w:t>76</w:t>
        </w:r>
        <w:r>
          <w:fldChar w:fldCharType="end"/>
        </w:r>
      </w:hyperlink>
    </w:p>
    <w:p>
      <w:pPr>
        <w:pStyle w:val="TOC2"/>
        <w:tabs>
          <w:tab w:val="right" w:leader="dot" w:pos="8306"/>
        </w:tabs>
      </w:pPr>
      <w:hyperlink w:anchor="_Toc18614" w:history="1">
        <w:r>
          <w:rPr>
            <w:rFonts w:ascii="仿宋" w:eastAsia="仿宋" w:hAnsi="仿宋" w:cs="仿宋" w:hint="eastAsia"/>
            <w:lang w:eastAsia="zh-CN"/>
          </w:rPr>
          <w:t>(一)、空气清新香片项目实施保障机制</w:t>
        </w:r>
        <w:r>
          <w:tab/>
        </w:r>
        <w:r>
          <w:fldChar w:fldCharType="begin"/>
        </w:r>
        <w:r>
          <w:instrText xml:space="preserve"> PAGEREF _Toc18614 \h </w:instrText>
        </w:r>
        <w:r>
          <w:fldChar w:fldCharType="separate"/>
        </w:r>
        <w:r>
          <w:t>76</w:t>
        </w:r>
        <w:r>
          <w:fldChar w:fldCharType="end"/>
        </w:r>
      </w:hyperlink>
    </w:p>
    <w:p>
      <w:pPr>
        <w:pStyle w:val="TOC2"/>
        <w:tabs>
          <w:tab w:val="right" w:leader="dot" w:pos="8306"/>
        </w:tabs>
      </w:pPr>
      <w:hyperlink w:anchor="_Toc3286" w:history="1">
        <w:r>
          <w:rPr>
            <w:rFonts w:ascii="仿宋" w:eastAsia="仿宋" w:hAnsi="仿宋" w:cs="仿宋" w:hint="eastAsia"/>
            <w:lang w:eastAsia="zh-CN"/>
          </w:rPr>
          <w:t>(二)、空气清新香片项目法律合规要求</w:t>
        </w:r>
        <w:r>
          <w:tab/>
        </w:r>
        <w:r>
          <w:fldChar w:fldCharType="begin"/>
        </w:r>
        <w:r>
          <w:instrText xml:space="preserve"> PAGEREF _Toc3286 \h </w:instrText>
        </w:r>
        <w:r>
          <w:fldChar w:fldCharType="separate"/>
        </w:r>
        <w:r>
          <w:t>79</w:t>
        </w:r>
        <w:r>
          <w:fldChar w:fldCharType="end"/>
        </w:r>
      </w:hyperlink>
    </w:p>
    <w:p>
      <w:pPr>
        <w:pStyle w:val="TOC2"/>
        <w:tabs>
          <w:tab w:val="right" w:leader="dot" w:pos="8306"/>
        </w:tabs>
      </w:pPr>
      <w:hyperlink w:anchor="_Toc20395" w:history="1">
        <w:r>
          <w:rPr>
            <w:rFonts w:ascii="仿宋" w:eastAsia="仿宋" w:hAnsi="仿宋" w:cs="仿宋" w:hint="eastAsia"/>
            <w:lang w:eastAsia="zh-CN"/>
          </w:rPr>
          <w:t>(三)、空气清新香片项目合同管理与法律事务</w:t>
        </w:r>
        <w:r>
          <w:tab/>
        </w:r>
        <w:r>
          <w:fldChar w:fldCharType="begin"/>
        </w:r>
        <w:r>
          <w:instrText xml:space="preserve"> PAGEREF _Toc20395 \h </w:instrText>
        </w:r>
        <w:r>
          <w:fldChar w:fldCharType="separate"/>
        </w:r>
        <w:r>
          <w:t>84</w:t>
        </w:r>
        <w:r>
          <w:fldChar w:fldCharType="end"/>
        </w:r>
      </w:hyperlink>
    </w:p>
    <w:p>
      <w:pPr>
        <w:pStyle w:val="TOC2"/>
        <w:tabs>
          <w:tab w:val="right" w:leader="dot" w:pos="8306"/>
        </w:tabs>
      </w:pPr>
      <w:hyperlink w:anchor="_Toc21373" w:history="1">
        <w:r>
          <w:rPr>
            <w:rFonts w:ascii="仿宋" w:eastAsia="仿宋" w:hAnsi="仿宋" w:cs="仿宋" w:hint="eastAsia"/>
            <w:lang w:eastAsia="zh-CN"/>
          </w:rPr>
          <w:t>(四)、空气清新香片项目知识产权保护策略</w:t>
        </w:r>
        <w:r>
          <w:tab/>
        </w:r>
        <w:r>
          <w:fldChar w:fldCharType="begin"/>
        </w:r>
        <w:r>
          <w:instrText xml:space="preserve"> PAGEREF _Toc21373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49"/>
      <w:r>
        <w:rPr>
          <w:rFonts w:ascii="仿宋" w:eastAsia="仿宋" w:hAnsi="仿宋" w:cs="仿宋" w:hint="eastAsia"/>
          <w:sz w:val="28"/>
          <w:lang w:eastAsia="zh-CN"/>
        </w:rPr>
        <w:t>一、空气清新香片项目文档管理</w:t>
      </w:r>
      <w:bookmarkEnd w:id="2"/>
    </w:p>
    <w:p>
      <w:pPr>
        <w:pStyle w:val="Heading2"/>
        <w:rPr>
          <w:rFonts w:ascii="仿宋" w:eastAsia="仿宋" w:hAnsi="仿宋" w:cs="仿宋" w:hint="eastAsia"/>
          <w:lang w:eastAsia="zh-CN"/>
        </w:rPr>
      </w:pPr>
      <w:bookmarkStart w:id="3" w:name="_Toc516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空气清新香片项目高度重视文档的质量和准确性，以支持空气清新香片项目的各项活动和决策。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文档的编制始于空气清新香片项目计划的初期，我们制定了详细的文档编制计划，明确了每个文档的内容、格式和编写责任人。在空气清新香片项目启动阶段，我们首先编制了空气清新香片项目章程，明确定义了空气清新香片项目的目标、范围、风险等关键要素。随后，空气清新香片项目团队根据计划陆续编制了需求文档、设计文档、测试文档等各类文档，确保空气清新香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清新香片项目管理中的重要环节，旨在确保空气清新香片项目文档符合质量标准和空气清新香片项目需求。在空气清新香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清新香片项目相关利益方和专业领域的专家对文档进行独立审查。这有助于获取更全面、客观的反馈，确保空气清新香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空气清新香片项目在文档编制与审查方面建立了严格的管理机制，通过规范的流程和多维度的审查，确保空气清新香片项目文档的质量、准确性和可靠性，为空气清新香片项目的顺利推进提供了有力支持。</w:t>
      </w:r>
    </w:p>
    <w:p>
      <w:pPr>
        <w:pStyle w:val="Heading2"/>
        <w:ind w:firstLine="560" w:firstLineChars="200"/>
        <w:rPr>
          <w:rFonts w:ascii="仿宋" w:eastAsia="仿宋" w:hAnsi="仿宋" w:cs="仿宋" w:hint="eastAsia"/>
          <w:sz w:val="28"/>
          <w:lang w:eastAsia="zh-CN"/>
        </w:rPr>
      </w:pPr>
      <w:bookmarkStart w:id="4" w:name="_Toc119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在空气清新香片项目中，我们致力于优化文档发布与分发过程，以确保信息的高效传递和团队间协作的顺畅进行。以下是我们采取的关键优化策略：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我们通过多渠道发布文档，包括电子邮件、空气清新香片项目管理平台、内部网站等，以满足不同团队成员的偏好和需求。多渠道发布确保了信息的全面覆盖。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我们采用了精细的权限控制，确保只有授权人员可以访问敏感信息。这种安全措施保护了空气清新香片项目文档的机密性，防止了未经授权的信息泄露。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18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气清新香片项目生命周期中一个至关重要的环节，直接关系到空气清新香片项目信息的长期保存和历史记录的完整性。在空气清新香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218"/>
      <w:r>
        <w:rPr>
          <w:rFonts w:ascii="仿宋" w:eastAsia="仿宋" w:hAnsi="仿宋" w:cs="仿宋" w:hint="eastAsia"/>
          <w:sz w:val="28"/>
          <w:lang w:eastAsia="zh-CN"/>
        </w:rPr>
        <w:t>二、空气清新香片项目概论</w:t>
      </w:r>
      <w:bookmarkEnd w:id="6"/>
    </w:p>
    <w:p>
      <w:pPr>
        <w:pStyle w:val="Heading2"/>
        <w:rPr>
          <w:rFonts w:ascii="仿宋" w:eastAsia="仿宋" w:hAnsi="仿宋" w:cs="仿宋" w:hint="eastAsia"/>
          <w:lang w:eastAsia="zh-CN"/>
        </w:rPr>
      </w:pPr>
      <w:bookmarkStart w:id="7" w:name="_Toc9461"/>
      <w:r>
        <w:rPr>
          <w:rFonts w:ascii="仿宋" w:eastAsia="仿宋" w:hAnsi="仿宋" w:cs="仿宋" w:hint="eastAsia"/>
          <w:lang w:eastAsia="zh-CN"/>
        </w:rPr>
        <w:t>(一)、空气清新香片项目概况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起源追溯至对市场的深入洞察。市场的不断演变与变革为空气清新香片项目提供了难得的机遇。当前市场存在的需求缺口和变革的大环境共同构成了空气清新香片项目的背景。这个空气清新香片项目旨在充分利用市场机遇，填补行业中尚未满足的需求，为客户提供全新的解决方案。市场的变革和需求的增长使得这个空气清新香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空气清新香片项目名称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正式命名为空气清新香片。这个名称不仅仅是一个标识，更代表了空气清新香片项目的核心理念和愿景。它蕴含着空气清新香片项目所要解决问题的关键字，具有强烈的表达和辨识度，为空气清新香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空气清新香片项目目标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核心目标是提供一种全新、高效的解决方案，满足客户日益增长的需求。空气清新香片项目追求的不仅仅是满足市场需求，更是在市场中获得卓越的竞争优势。通过不断提升产品或服务的质量和创新水平，空气清新香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空气清新香片项目范围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全面涵盖了产品研发、制造、市场推广和售后服务，确保从产品设计到最终用户体验的全方位关注。这一全面的空气清新香片项目范围是为了确保空气清新香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空气清新香片项目时间表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空气清新香片项目计划在未来18个月内完成，包括研发、测试、市场试点和正式推出等不同阶段。这个时间表的合理设计是为了确保空气清新香片项目各个阶段的顺利推进，以便按时交付高质量的成果。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空气清新香片项目预算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总预算估算为XX百万美元，主要分配在研发、市场推广、人员培训和运营等方面。这一充足的预算为空气清新香片项目提供了充足的资源，确保空气清新香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空气清新香片项目风险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可能面临的风险包括市场接受度低、技术难题、竞争激烈等。空气清新香片项目团队已经制定了相应的风险应对计划，通过前瞻性的风险管理，确保空气清新香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空气清新香片项目团队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空气清新香片项目汇聚了一支经验丰富、多领域专业素养的核心团队，确保空气清新香片项目在各个方面都能拥有高水平的执行力。团队的协同作战是空气清新香片项目成功的关键因素之一。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空气清新香片项目背景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空气清新香片项目的背景根植于市场对更高效、创新产品的渴望，同时也受到科技发展对行业格局的深刻改变的影响。这为空气清新香片项目提供了广阔的发展空间和市场需求。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空气清新香片项目现状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截至目前，空气清新香片项目已完成市场调研和技术验证，取得了初步的成功。这为空气清新香片项目在未来的发展奠定了坚实的基础，为更远大的目标打下了坚实的基石。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052"/>
      <w:r>
        <w:rPr>
          <w:rFonts w:ascii="仿宋" w:eastAsia="仿宋" w:hAnsi="仿宋" w:cs="仿宋" w:hint="eastAsia"/>
          <w:sz w:val="28"/>
          <w:lang w:eastAsia="zh-CN"/>
        </w:rPr>
        <w:t>(二)、空气清新香片项目目标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keyword》空气清新香片项目首要业务目标是在市场中占据有利地位，实现产品/服务的成功推广和销售。通过不断提升产品质量、创新性，空气清新香片项目追求成为行业中的领导者，赢得更多客户的青睐。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在科技迅速发展的时代，空气清新香片项目着眼于技术创新。通过持续的研发和技术升级，空气清新香片项目旨在推出更具创新性的产品或服务，以满足市场对新鲜、先进解决方案的需求。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为了建立可持续的客户关系，空气清新香片项目设定了客户满意度目标。通过提供卓越的产品质量和优质的客户服务，空气清新香片项目追求赢得客户的信任和忠诚度，确保他们的满意度达到行业领先水平。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空气清新香片项目注重社会责任和可持续发展。通过实施环保、社会责任空气清新香片项目，空气清新香片项目致力于在经济发展的同时保护环境，促进社会公平，实现可持续经营。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空气清新香片项目的团队是实现目标的核心驱动力。因此，空气清新香片项目设定了团队发展目标，包括提升团队成员的专业技能、培养领导力，以及搭建协同高效的团队工作氛围。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8722"/>
      <w:r>
        <w:rPr>
          <w:rFonts w:ascii="仿宋" w:eastAsia="仿宋" w:hAnsi="仿宋" w:cs="仿宋" w:hint="eastAsia"/>
          <w:sz w:val="28"/>
          <w:lang w:eastAsia="zh-CN"/>
        </w:rPr>
        <w:t>(三)、空气清新香片项目提出的理由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空气清新香片项目提出的理由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源于对市场机遇的深刻洞察。当前市场中存在的需求缺口和行业发展趋势表明，有巨大的商业机会等待被开发。通过准确捕捉市场机遇，空气清新香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理念基于对技术创新的信仰。通过持续的研发和技术投入，空气清新香片项目有望推出更具创新性的产品或服务。在科技飞速发展的当下，空气清新香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是为了增强企业的行业竞争力。通过提升产品或服务的质量和独特性，空气清新香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空气清新香片项目响应了消费者需求的变化。随着社会和科技的不断发展，消费者对产品和服务的需求也在发生变化。通过深入了解并及时回应消费者的新需求，空气清新香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空气清新香片项目的提出是企业战略发展规划的一部分。在面对日益激烈的市场竞争和不断变化的商业环境中，空气清新香片项目作为企业战略的一环，旨在为企业开辟新的增长领域，巩固企业在行业中的地位。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不仅仅是基于商业考量，还注重社会责任。通过推出环保、社会责任等方面的空气清新香片项目，空气清新香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空气清新香片项目的提出反映了对利益相关者期望的关注。包括客户、员工、投资者等利益相关者在企业发展中都有着各自的期望，空气清新香片项目力求在满足这些期望的同时，取得更大的共赢。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6800"/>
      <w:r>
        <w:rPr>
          <w:rFonts w:ascii="仿宋" w:eastAsia="仿宋" w:hAnsi="仿宋" w:cs="仿宋" w:hint="eastAsia"/>
          <w:sz w:val="28"/>
          <w:lang w:eastAsia="zh-CN"/>
        </w:rPr>
        <w:t>(四)、空气清新香片项目意义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在实施空气清新香片项目的过程中，我们不仅仅是在追逐商业成功，更是为企业和社会的多个层面创造了深远的意义。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首要意义在于提升企业的市场竞争力。通过持续的创新和对产品质量的高标准要求，空气清新香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清新香片项目的推进将促使行业技术水平的提升。通过引入先进技术和创新性解决方案，空气清新香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气清新香片项目不仅创造了大量就业机会，提高了就业水平，还注重社会责任和环保。通过参与社会公益事业和推动环保空气清新香片项目，空气清新香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综合而言，空气清新香片项目意义重大，不仅推动了企业的发展，也为行业和社会的进步贡献了积极力量。这是一个全面而深刻的影响，将在未来产生可持续的正面效应。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1505"/>
      <w:r>
        <w:rPr>
          <w:rFonts w:ascii="仿宋" w:eastAsia="仿宋" w:hAnsi="仿宋" w:cs="仿宋" w:hint="eastAsia"/>
          <w:sz w:val="28"/>
          <w:lang w:eastAsia="zh-CN"/>
        </w:rPr>
        <w:t>(五)、空气清新香片项目背景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在当今迅猛发展的商业环境中，空气清新香片项目的动因根植于对多方面因素的审慎考量。这个空气清新香片项目的提出并非孤立的决策，而是对企业所处背景深入思考的产物。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气清新香片项目背后的首要原因。科技的迅速发展和全球市场的快速变化使得企业必须灵活应对。空气清新香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竞争的激烈程度也是空气清新香片项目背景中不可忽视的一环。企业需要在激烈竞争中脱颖而出，为此，空气清新香片项目致力于打破常规，提供独特的价值主张，以吸引客户并确保市场份额的增长。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技术的迅速发展为企业带来了机遇与挑战。作为空气清新香片项目启动的背景之一，对新兴技术的应用将有助于提升企业的技术水平，使其在不断演进的商业环境中保持竞争优势。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此外，社会对企业责任的期望也在逐渐升高。空气清新香片项目充分融入了社会责任的理念，通过可持续经营和社会公益空气清新香片项目，企图为社会贡献一份力量，在商业成功的同时关注社会价值。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2333"/>
      <w:r>
        <w:rPr>
          <w:rFonts w:ascii="仿宋" w:eastAsia="仿宋" w:hAnsi="仿宋" w:cs="仿宋" w:hint="eastAsia"/>
          <w:sz w:val="28"/>
          <w:lang w:eastAsia="zh-CN"/>
        </w:rPr>
        <w:t>三、空气清新香片项目绩效评估</w:t>
      </w:r>
      <w:bookmarkEnd w:id="12"/>
    </w:p>
    <w:p>
      <w:pPr>
        <w:pStyle w:val="Heading2"/>
        <w:rPr>
          <w:rFonts w:ascii="仿宋" w:eastAsia="仿宋" w:hAnsi="仿宋" w:cs="仿宋" w:hint="eastAsia"/>
          <w:lang w:eastAsia="zh-CN"/>
        </w:rPr>
      </w:pPr>
      <w:bookmarkStart w:id="13" w:name="_Toc1210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香片项目中，我们设计了一套全面的绩效评估指标，以确保空气清新香片项目的可控和成功交付。这些指标跨足空气清新香片项目目标、成本、进度和质量等多个维度，为我们提供了全面洞察空气清新香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目标达成率是我们关注的首要指标。我们设定了明确的目标，并通过定期监测和评估，迅速发现并应对潜在的目标偏差。这为空气清新香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成本绩效是另一个核心关注点。通过实际成本与预算成本的对比分析，我们深入了解成本差异的原因，及时调整资源分配，保持空气清新香片项目在经济效益方面的合理水平。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进度作为关键的绩效指标之一，得到了精心的关注。我们制定了详细的空气清新香片项目进度计划，并设立了进度符合度指标，确保实际进度与计划进度保持一致。这使我们能够快速发现和解决潜在的进度问题，保持空气清新香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气清新香片项目绩效的不可或缺的一环。我们引入了一系列的质量标准和客户满意度指标，以确保空气清新香片项目交付的成果在质量上达到或超越预期水平。通过持续监测这些指标，我们努力提升空气清新香片项目整体质量水平，为空气清新香片项目的成功交付提供有力保障。通过这些科学且全面的绩效评估，我们能够更好地引导空气清新香片项目的持续改进，确保空气清新香片项目目标的顺利达成。</w:t>
      </w:r>
    </w:p>
    <w:p>
      <w:pPr>
        <w:pStyle w:val="Heading2"/>
        <w:ind w:firstLine="560" w:firstLineChars="200"/>
        <w:rPr>
          <w:rFonts w:ascii="仿宋" w:eastAsia="仿宋" w:hAnsi="仿宋" w:cs="仿宋" w:hint="eastAsia"/>
          <w:sz w:val="28"/>
          <w:lang w:eastAsia="zh-CN"/>
        </w:rPr>
      </w:pPr>
      <w:bookmarkStart w:id="14" w:name="_Toc2791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绩效评估是空气清新香片项目中的关键环节，为确保空气清新香片项目达到预期目标，我们采用了多层次、多维度的绩效评估方法。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气清新香片项目的战略目标对齐，确保每个决策和行动都与空气清新香片项目整体目标保持一致。团队会定期召开战略对齐会议，审视当前工作与空气清新香片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气清新香片项目进度、质量、成本和风险等方面。这些指标通过数据收集和分析，为空气清新香片项目管理团队提供了客观的评估依据。例如，我们通过空气清新香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绩效评估不仅仅停留在空气清新香片项目内部，还考虑了空气清新香片项目对外部环境的影响。我们定期进行干系人满意度调查，以了解各利益相关方对空气清新香片项目的期望和满意度，并及时做出调整。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这种多层次、多角度的绩效评估方法，使得我们能够全面了解空气清新香片项目的运行状态，及时做出调整，确保空气清新香片项目在不断变化的环境中保持稳健前行。</w:t>
      </w:r>
    </w:p>
    <w:p>
      <w:pPr>
        <w:pStyle w:val="Heading2"/>
        <w:ind w:firstLine="560" w:firstLineChars="200"/>
        <w:rPr>
          <w:rFonts w:ascii="仿宋" w:eastAsia="仿宋" w:hAnsi="仿宋" w:cs="仿宋" w:hint="eastAsia"/>
          <w:sz w:val="28"/>
          <w:lang w:eastAsia="zh-CN"/>
        </w:rPr>
      </w:pPr>
      <w:bookmarkStart w:id="15" w:name="_Toc3257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为了确保空气清新香片项目的有效管理和不断优化，我们采用了精心设计的绩效评估周期。这个周期旨在实现灵活、实时和全面的评估，以适应空气清新香片项目执行中的各种挑战。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气清新香片项目的不同需求，分为短期、中期和长期。短期评估关注每个迭代或工作周期，以及时发现和解决当前任务中的问题。中期评估涵盖几个迭代，深入了解整体空气清新香片项目的趋势和性能。长期评估则着眼于整个空气清新香片项目阶段，确保空气清新香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气清新香片项目管理工具和协作平台，团队成员能够随时更新和分享空气清新香片项目数据。这种实时性的反馈机制使我们能够及时察觉潜在问题，快速调整，保持空气清新香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气清新香片项目的决策制定密不可分。每个周期的空气清新香片项目回顾会议成为集体总结经验、识别问题深层次原因并找到创新解决方案的平台。这种定期的反思与调整机制使空气清新香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2353"/>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852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空气清新香片项目的主要产品是XXXX，预计年产值为XXX万元。这一产品在市场中占据着重要的地位，其广泛的应用范围使得该空气清新香片项目的市场前景非常广阔。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https://d.book118.com/546243055042010040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空气清新香片项目计划设计方案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6A1745"/>
    <w:rsid w:val="3B6A17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24305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2024-01-21T05:07:00Z</dcterms:created>
  <dcterms:modified xsi:type="dcterms:W3CDTF">2024-01-21T05:07:42Z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6DEED33AD5694DB69F32F684C30C28EB_11</vt:lpwstr>
  </property>
  <property fmtid="{D5CDD505-2E9C-101B-9397-08002B2CF9AE}" pid="3" name="KSOProductBuildVer">
    <vt:lpwstr>2052-12.1.0.16120</vt:lpwstr>
  </property>
</Properties>
</file>