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小型生物质气化发电装置项目规划设计方案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34" w:history="1">
        <w:r>
          <w:rPr>
            <w:rFonts w:ascii="仿宋" w:eastAsia="仿宋" w:hAnsi="仿宋" w:cs="仿宋" w:hint="eastAsia"/>
            <w:lang w:eastAsia="zh-CN"/>
          </w:rPr>
          <w:t>概论</w:t>
        </w:r>
        <w:r>
          <w:tab/>
        </w:r>
        <w:r>
          <w:fldChar w:fldCharType="begin"/>
        </w:r>
        <w:r>
          <w:instrText xml:space="preserve"> PAGEREF _Toc7034 \h </w:instrText>
        </w:r>
        <w:r>
          <w:fldChar w:fldCharType="separate"/>
        </w:r>
        <w:r>
          <w:t>3</w:t>
        </w:r>
        <w:r>
          <w:fldChar w:fldCharType="end"/>
        </w:r>
      </w:hyperlink>
    </w:p>
    <w:p>
      <w:pPr>
        <w:pStyle w:val="TOC1"/>
        <w:tabs>
          <w:tab w:val="right" w:leader="dot" w:pos="8306"/>
        </w:tabs>
      </w:pPr>
      <w:hyperlink w:anchor="_Toc31901" w:history="1">
        <w:r>
          <w:rPr>
            <w:rFonts w:ascii="仿宋" w:eastAsia="仿宋" w:hAnsi="仿宋" w:cs="仿宋" w:hint="eastAsia"/>
            <w:lang w:eastAsia="zh-CN"/>
          </w:rPr>
          <w:t>一、小型生物质气化发电装置项目建设单位说明</w:t>
        </w:r>
        <w:r>
          <w:tab/>
        </w:r>
        <w:r>
          <w:fldChar w:fldCharType="begin"/>
        </w:r>
        <w:r>
          <w:instrText xml:space="preserve"> PAGEREF _Toc31901 \h </w:instrText>
        </w:r>
        <w:r>
          <w:fldChar w:fldCharType="separate"/>
        </w:r>
        <w:r>
          <w:t>3</w:t>
        </w:r>
        <w:r>
          <w:fldChar w:fldCharType="end"/>
        </w:r>
      </w:hyperlink>
    </w:p>
    <w:p>
      <w:pPr>
        <w:pStyle w:val="TOC2"/>
        <w:tabs>
          <w:tab w:val="right" w:leader="dot" w:pos="8306"/>
        </w:tabs>
      </w:pPr>
      <w:hyperlink w:anchor="_Toc8172" w:history="1">
        <w:r>
          <w:rPr>
            <w:rFonts w:ascii="仿宋" w:eastAsia="仿宋" w:hAnsi="仿宋" w:cs="仿宋" w:hint="eastAsia"/>
            <w:lang w:eastAsia="zh-CN"/>
          </w:rPr>
          <w:t>(一)、小型生物质气化发电装置项目承办单位基本情况</w:t>
        </w:r>
        <w:r>
          <w:tab/>
        </w:r>
        <w:r>
          <w:fldChar w:fldCharType="begin"/>
        </w:r>
        <w:r>
          <w:instrText xml:space="preserve"> PAGEREF _Toc8172 \h </w:instrText>
        </w:r>
        <w:r>
          <w:fldChar w:fldCharType="separate"/>
        </w:r>
        <w:r>
          <w:t>3</w:t>
        </w:r>
        <w:r>
          <w:fldChar w:fldCharType="end"/>
        </w:r>
      </w:hyperlink>
    </w:p>
    <w:p>
      <w:pPr>
        <w:pStyle w:val="TOC2"/>
        <w:tabs>
          <w:tab w:val="right" w:leader="dot" w:pos="8306"/>
        </w:tabs>
      </w:pPr>
      <w:hyperlink w:anchor="_Toc15498" w:history="1">
        <w:r>
          <w:rPr>
            <w:rFonts w:ascii="仿宋" w:eastAsia="仿宋" w:hAnsi="仿宋" w:cs="仿宋" w:hint="eastAsia"/>
            <w:lang w:eastAsia="zh-CN"/>
          </w:rPr>
          <w:t>(二)、公司经济效益分析</w:t>
        </w:r>
        <w:r>
          <w:tab/>
        </w:r>
        <w:r>
          <w:fldChar w:fldCharType="begin"/>
        </w:r>
        <w:r>
          <w:instrText xml:space="preserve"> PAGEREF _Toc15498 \h </w:instrText>
        </w:r>
        <w:r>
          <w:fldChar w:fldCharType="separate"/>
        </w:r>
        <w:r>
          <w:t>4</w:t>
        </w:r>
        <w:r>
          <w:fldChar w:fldCharType="end"/>
        </w:r>
      </w:hyperlink>
    </w:p>
    <w:p>
      <w:pPr>
        <w:pStyle w:val="TOC1"/>
        <w:tabs>
          <w:tab w:val="right" w:leader="dot" w:pos="8306"/>
        </w:tabs>
      </w:pPr>
      <w:hyperlink w:anchor="_Toc768" w:history="1">
        <w:r>
          <w:rPr>
            <w:rFonts w:ascii="仿宋" w:eastAsia="仿宋" w:hAnsi="仿宋" w:cs="仿宋" w:hint="eastAsia"/>
            <w:lang w:eastAsia="zh-CN"/>
          </w:rPr>
          <w:t>二、小型生物质气化发电装置项目危机管理</w:t>
        </w:r>
        <w:r>
          <w:tab/>
        </w:r>
        <w:r>
          <w:fldChar w:fldCharType="begin"/>
        </w:r>
        <w:r>
          <w:instrText xml:space="preserve"> PAGEREF _Toc768 \h </w:instrText>
        </w:r>
        <w:r>
          <w:fldChar w:fldCharType="separate"/>
        </w:r>
        <w:r>
          <w:t>5</w:t>
        </w:r>
        <w:r>
          <w:fldChar w:fldCharType="end"/>
        </w:r>
      </w:hyperlink>
    </w:p>
    <w:p>
      <w:pPr>
        <w:pStyle w:val="TOC2"/>
        <w:tabs>
          <w:tab w:val="right" w:leader="dot" w:pos="8306"/>
        </w:tabs>
      </w:pPr>
      <w:hyperlink w:anchor="_Toc2786" w:history="1">
        <w:r>
          <w:rPr>
            <w:rFonts w:ascii="仿宋" w:eastAsia="仿宋" w:hAnsi="仿宋" w:cs="仿宋" w:hint="eastAsia"/>
            <w:lang w:eastAsia="zh-CN"/>
          </w:rPr>
          <w:t>(一)、危机预警与识别</w:t>
        </w:r>
        <w:r>
          <w:tab/>
        </w:r>
        <w:r>
          <w:fldChar w:fldCharType="begin"/>
        </w:r>
        <w:r>
          <w:instrText xml:space="preserve"> PAGEREF _Toc2786 \h </w:instrText>
        </w:r>
        <w:r>
          <w:fldChar w:fldCharType="separate"/>
        </w:r>
        <w:r>
          <w:t>5</w:t>
        </w:r>
        <w:r>
          <w:fldChar w:fldCharType="end"/>
        </w:r>
      </w:hyperlink>
    </w:p>
    <w:p>
      <w:pPr>
        <w:pStyle w:val="TOC2"/>
        <w:tabs>
          <w:tab w:val="right" w:leader="dot" w:pos="8306"/>
        </w:tabs>
      </w:pPr>
      <w:hyperlink w:anchor="_Toc4317" w:history="1">
        <w:r>
          <w:rPr>
            <w:rFonts w:ascii="仿宋" w:eastAsia="仿宋" w:hAnsi="仿宋" w:cs="仿宋" w:hint="eastAsia"/>
            <w:lang w:eastAsia="zh-CN"/>
          </w:rPr>
          <w:t>(二)、危机应对与恢复</w:t>
        </w:r>
        <w:r>
          <w:tab/>
        </w:r>
        <w:r>
          <w:fldChar w:fldCharType="begin"/>
        </w:r>
        <w:r>
          <w:instrText xml:space="preserve"> PAGEREF _Toc4317 \h </w:instrText>
        </w:r>
        <w:r>
          <w:fldChar w:fldCharType="separate"/>
        </w:r>
        <w:r>
          <w:t>6</w:t>
        </w:r>
        <w:r>
          <w:fldChar w:fldCharType="end"/>
        </w:r>
      </w:hyperlink>
    </w:p>
    <w:p>
      <w:pPr>
        <w:pStyle w:val="TOC1"/>
        <w:tabs>
          <w:tab w:val="right" w:leader="dot" w:pos="8306"/>
        </w:tabs>
      </w:pPr>
      <w:hyperlink w:anchor="_Toc22457" w:history="1">
        <w:r>
          <w:rPr>
            <w:rFonts w:ascii="仿宋" w:eastAsia="仿宋" w:hAnsi="仿宋" w:cs="仿宋" w:hint="eastAsia"/>
            <w:lang w:eastAsia="zh-CN"/>
          </w:rPr>
          <w:t>三、小型生物质气化发电装置项目选址可行性分析</w:t>
        </w:r>
        <w:r>
          <w:tab/>
        </w:r>
        <w:r>
          <w:fldChar w:fldCharType="begin"/>
        </w:r>
        <w:r>
          <w:instrText xml:space="preserve"> PAGEREF _Toc22457 \h </w:instrText>
        </w:r>
        <w:r>
          <w:fldChar w:fldCharType="separate"/>
        </w:r>
        <w:r>
          <w:t>7</w:t>
        </w:r>
        <w:r>
          <w:fldChar w:fldCharType="end"/>
        </w:r>
      </w:hyperlink>
    </w:p>
    <w:p>
      <w:pPr>
        <w:pStyle w:val="TOC2"/>
        <w:tabs>
          <w:tab w:val="right" w:leader="dot" w:pos="8306"/>
        </w:tabs>
      </w:pPr>
      <w:hyperlink w:anchor="_Toc9132" w:history="1">
        <w:r>
          <w:rPr>
            <w:rFonts w:ascii="仿宋" w:eastAsia="仿宋" w:hAnsi="仿宋" w:cs="仿宋" w:hint="eastAsia"/>
            <w:lang w:eastAsia="zh-CN"/>
          </w:rPr>
          <w:t>(一)、小型生物质气化发电装置项目选址</w:t>
        </w:r>
        <w:r>
          <w:tab/>
        </w:r>
        <w:r>
          <w:fldChar w:fldCharType="begin"/>
        </w:r>
        <w:r>
          <w:instrText xml:space="preserve"> PAGEREF _Toc9132 \h </w:instrText>
        </w:r>
        <w:r>
          <w:fldChar w:fldCharType="separate"/>
        </w:r>
        <w:r>
          <w:t>7</w:t>
        </w:r>
        <w:r>
          <w:fldChar w:fldCharType="end"/>
        </w:r>
      </w:hyperlink>
    </w:p>
    <w:p>
      <w:pPr>
        <w:pStyle w:val="TOC2"/>
        <w:tabs>
          <w:tab w:val="right" w:leader="dot" w:pos="8306"/>
        </w:tabs>
      </w:pPr>
      <w:hyperlink w:anchor="_Toc7535" w:history="1">
        <w:r>
          <w:rPr>
            <w:rFonts w:ascii="仿宋" w:eastAsia="仿宋" w:hAnsi="仿宋" w:cs="仿宋" w:hint="eastAsia"/>
            <w:lang w:eastAsia="zh-CN"/>
          </w:rPr>
          <w:t>(二)、用地控制指标</w:t>
        </w:r>
        <w:r>
          <w:tab/>
        </w:r>
        <w:r>
          <w:fldChar w:fldCharType="begin"/>
        </w:r>
        <w:r>
          <w:instrText xml:space="preserve"> PAGEREF _Toc7535 \h </w:instrText>
        </w:r>
        <w:r>
          <w:fldChar w:fldCharType="separate"/>
        </w:r>
        <w:r>
          <w:t>7</w:t>
        </w:r>
        <w:r>
          <w:fldChar w:fldCharType="end"/>
        </w:r>
      </w:hyperlink>
    </w:p>
    <w:p>
      <w:pPr>
        <w:pStyle w:val="TOC2"/>
        <w:tabs>
          <w:tab w:val="right" w:leader="dot" w:pos="8306"/>
        </w:tabs>
      </w:pPr>
      <w:hyperlink w:anchor="_Toc6589" w:history="1">
        <w:r>
          <w:rPr>
            <w:rFonts w:ascii="仿宋" w:eastAsia="仿宋" w:hAnsi="仿宋" w:cs="仿宋" w:hint="eastAsia"/>
            <w:lang w:eastAsia="zh-CN"/>
          </w:rPr>
          <w:t>(三)、节约用地措施</w:t>
        </w:r>
        <w:r>
          <w:tab/>
        </w:r>
        <w:r>
          <w:fldChar w:fldCharType="begin"/>
        </w:r>
        <w:r>
          <w:instrText xml:space="preserve"> PAGEREF _Toc6589 \h </w:instrText>
        </w:r>
        <w:r>
          <w:fldChar w:fldCharType="separate"/>
        </w:r>
        <w:r>
          <w:t>10</w:t>
        </w:r>
        <w:r>
          <w:fldChar w:fldCharType="end"/>
        </w:r>
      </w:hyperlink>
    </w:p>
    <w:p>
      <w:pPr>
        <w:pStyle w:val="TOC2"/>
        <w:tabs>
          <w:tab w:val="right" w:leader="dot" w:pos="8306"/>
        </w:tabs>
      </w:pPr>
      <w:hyperlink w:anchor="_Toc8383" w:history="1">
        <w:r>
          <w:rPr>
            <w:rFonts w:ascii="仿宋" w:eastAsia="仿宋" w:hAnsi="仿宋" w:cs="仿宋" w:hint="eastAsia"/>
            <w:lang w:eastAsia="zh-CN"/>
          </w:rPr>
          <w:t>(四)、总图布置方案</w:t>
        </w:r>
        <w:r>
          <w:tab/>
        </w:r>
        <w:r>
          <w:fldChar w:fldCharType="begin"/>
        </w:r>
        <w:r>
          <w:instrText xml:space="preserve"> PAGEREF _Toc8383 \h </w:instrText>
        </w:r>
        <w:r>
          <w:fldChar w:fldCharType="separate"/>
        </w:r>
        <w:r>
          <w:t>11</w:t>
        </w:r>
        <w:r>
          <w:fldChar w:fldCharType="end"/>
        </w:r>
      </w:hyperlink>
    </w:p>
    <w:p>
      <w:pPr>
        <w:pStyle w:val="TOC2"/>
        <w:tabs>
          <w:tab w:val="right" w:leader="dot" w:pos="8306"/>
        </w:tabs>
      </w:pPr>
      <w:hyperlink w:anchor="_Toc11747" w:history="1">
        <w:r>
          <w:rPr>
            <w:rFonts w:ascii="仿宋" w:eastAsia="仿宋" w:hAnsi="仿宋" w:cs="仿宋" w:hint="eastAsia"/>
            <w:lang w:eastAsia="zh-CN"/>
          </w:rPr>
          <w:t>(五)、选址综合评价</w:t>
        </w:r>
        <w:r>
          <w:tab/>
        </w:r>
        <w:r>
          <w:fldChar w:fldCharType="begin"/>
        </w:r>
        <w:r>
          <w:instrText xml:space="preserve"> PAGEREF _Toc11747 \h </w:instrText>
        </w:r>
        <w:r>
          <w:fldChar w:fldCharType="separate"/>
        </w:r>
        <w:r>
          <w:t>12</w:t>
        </w:r>
        <w:r>
          <w:fldChar w:fldCharType="end"/>
        </w:r>
      </w:hyperlink>
    </w:p>
    <w:p>
      <w:pPr>
        <w:pStyle w:val="TOC1"/>
        <w:tabs>
          <w:tab w:val="right" w:leader="dot" w:pos="8306"/>
        </w:tabs>
      </w:pPr>
      <w:hyperlink w:anchor="_Toc7723" w:history="1">
        <w:r>
          <w:rPr>
            <w:rFonts w:ascii="仿宋" w:eastAsia="仿宋" w:hAnsi="仿宋" w:cs="仿宋" w:hint="eastAsia"/>
            <w:lang w:eastAsia="zh-CN"/>
          </w:rPr>
          <w:t>四、工艺说明</w:t>
        </w:r>
        <w:r>
          <w:tab/>
        </w:r>
        <w:r>
          <w:fldChar w:fldCharType="begin"/>
        </w:r>
        <w:r>
          <w:instrText xml:space="preserve"> PAGEREF _Toc7723 \h </w:instrText>
        </w:r>
        <w:r>
          <w:fldChar w:fldCharType="separate"/>
        </w:r>
        <w:r>
          <w:t>13</w:t>
        </w:r>
        <w:r>
          <w:fldChar w:fldCharType="end"/>
        </w:r>
      </w:hyperlink>
    </w:p>
    <w:p>
      <w:pPr>
        <w:pStyle w:val="TOC2"/>
        <w:tabs>
          <w:tab w:val="right" w:leader="dot" w:pos="8306"/>
        </w:tabs>
      </w:pPr>
      <w:hyperlink w:anchor="_Toc19372" w:history="1">
        <w:r>
          <w:rPr>
            <w:rFonts w:ascii="仿宋" w:eastAsia="仿宋" w:hAnsi="仿宋" w:cs="仿宋" w:hint="eastAsia"/>
            <w:lang w:eastAsia="zh-CN"/>
          </w:rPr>
          <w:t>(一)、技术管理特点</w:t>
        </w:r>
        <w:r>
          <w:tab/>
        </w:r>
        <w:r>
          <w:fldChar w:fldCharType="begin"/>
        </w:r>
        <w:r>
          <w:instrText xml:space="preserve"> PAGEREF _Toc19372 \h </w:instrText>
        </w:r>
        <w:r>
          <w:fldChar w:fldCharType="separate"/>
        </w:r>
        <w:r>
          <w:t>13</w:t>
        </w:r>
        <w:r>
          <w:fldChar w:fldCharType="end"/>
        </w:r>
      </w:hyperlink>
    </w:p>
    <w:p>
      <w:pPr>
        <w:pStyle w:val="TOC2"/>
        <w:tabs>
          <w:tab w:val="right" w:leader="dot" w:pos="8306"/>
        </w:tabs>
      </w:pPr>
      <w:hyperlink w:anchor="_Toc14287" w:history="1">
        <w:r>
          <w:rPr>
            <w:rFonts w:ascii="仿宋" w:eastAsia="仿宋" w:hAnsi="仿宋" w:cs="仿宋" w:hint="eastAsia"/>
            <w:lang w:eastAsia="zh-CN"/>
          </w:rPr>
          <w:t>(二)、小型生物质气化发电装置项目工艺技术设计方案</w:t>
        </w:r>
        <w:r>
          <w:tab/>
        </w:r>
        <w:r>
          <w:fldChar w:fldCharType="begin"/>
        </w:r>
        <w:r>
          <w:instrText xml:space="preserve"> PAGEREF _Toc14287 \h </w:instrText>
        </w:r>
        <w:r>
          <w:fldChar w:fldCharType="separate"/>
        </w:r>
        <w:r>
          <w:t>14</w:t>
        </w:r>
        <w:r>
          <w:fldChar w:fldCharType="end"/>
        </w:r>
      </w:hyperlink>
    </w:p>
    <w:p>
      <w:pPr>
        <w:pStyle w:val="TOC2"/>
        <w:tabs>
          <w:tab w:val="right" w:leader="dot" w:pos="8306"/>
        </w:tabs>
      </w:pPr>
      <w:hyperlink w:anchor="_Toc1633" w:history="1">
        <w:r>
          <w:rPr>
            <w:rFonts w:ascii="仿宋" w:eastAsia="仿宋" w:hAnsi="仿宋" w:cs="仿宋" w:hint="eastAsia"/>
            <w:lang w:eastAsia="zh-CN"/>
          </w:rPr>
          <w:t>(三)、设备选型方案</w:t>
        </w:r>
        <w:r>
          <w:tab/>
        </w:r>
        <w:r>
          <w:fldChar w:fldCharType="begin"/>
        </w:r>
        <w:r>
          <w:instrText xml:space="preserve"> PAGEREF _Toc1633 \h </w:instrText>
        </w:r>
        <w:r>
          <w:fldChar w:fldCharType="separate"/>
        </w:r>
        <w:r>
          <w:t>16</w:t>
        </w:r>
        <w:r>
          <w:fldChar w:fldCharType="end"/>
        </w:r>
      </w:hyperlink>
    </w:p>
    <w:p>
      <w:pPr>
        <w:pStyle w:val="TOC1"/>
        <w:tabs>
          <w:tab w:val="right" w:leader="dot" w:pos="8306"/>
        </w:tabs>
      </w:pPr>
      <w:hyperlink w:anchor="_Toc20206" w:history="1">
        <w:r>
          <w:rPr>
            <w:rFonts w:ascii="仿宋" w:eastAsia="仿宋" w:hAnsi="仿宋" w:cs="仿宋" w:hint="eastAsia"/>
            <w:lang w:eastAsia="zh-CN"/>
          </w:rPr>
          <w:t>五、市场分析、调研</w:t>
        </w:r>
        <w:r>
          <w:tab/>
        </w:r>
        <w:r>
          <w:fldChar w:fldCharType="begin"/>
        </w:r>
        <w:r>
          <w:instrText xml:space="preserve"> PAGEREF _Toc20206 \h </w:instrText>
        </w:r>
        <w:r>
          <w:fldChar w:fldCharType="separate"/>
        </w:r>
        <w:r>
          <w:t>17</w:t>
        </w:r>
        <w:r>
          <w:fldChar w:fldCharType="end"/>
        </w:r>
      </w:hyperlink>
    </w:p>
    <w:p>
      <w:pPr>
        <w:pStyle w:val="TOC2"/>
        <w:tabs>
          <w:tab w:val="right" w:leader="dot" w:pos="8306"/>
        </w:tabs>
      </w:pPr>
      <w:hyperlink w:anchor="_Toc20717" w:history="1">
        <w:r>
          <w:rPr>
            <w:rFonts w:ascii="仿宋" w:eastAsia="仿宋" w:hAnsi="仿宋" w:cs="仿宋" w:hint="eastAsia"/>
            <w:lang w:eastAsia="zh-CN"/>
          </w:rPr>
          <w:t>(一)、小型生物质气化发电装置行业分析</w:t>
        </w:r>
        <w:r>
          <w:tab/>
        </w:r>
        <w:r>
          <w:fldChar w:fldCharType="begin"/>
        </w:r>
        <w:r>
          <w:instrText xml:space="preserve"> PAGEREF _Toc20717 \h </w:instrText>
        </w:r>
        <w:r>
          <w:fldChar w:fldCharType="separate"/>
        </w:r>
        <w:r>
          <w:t>17</w:t>
        </w:r>
        <w:r>
          <w:fldChar w:fldCharType="end"/>
        </w:r>
      </w:hyperlink>
    </w:p>
    <w:p>
      <w:pPr>
        <w:pStyle w:val="TOC2"/>
        <w:tabs>
          <w:tab w:val="right" w:leader="dot" w:pos="8306"/>
        </w:tabs>
      </w:pPr>
      <w:hyperlink w:anchor="_Toc3758" w:history="1">
        <w:r>
          <w:rPr>
            <w:rFonts w:ascii="仿宋" w:eastAsia="仿宋" w:hAnsi="仿宋" w:cs="仿宋" w:hint="eastAsia"/>
            <w:lang w:eastAsia="zh-CN"/>
          </w:rPr>
          <w:t>(二)、小型生物质气化发电装置市场分析预测</w:t>
        </w:r>
        <w:r>
          <w:tab/>
        </w:r>
        <w:r>
          <w:fldChar w:fldCharType="begin"/>
        </w:r>
        <w:r>
          <w:instrText xml:space="preserve"> PAGEREF _Toc3758 \h </w:instrText>
        </w:r>
        <w:r>
          <w:fldChar w:fldCharType="separate"/>
        </w:r>
        <w:r>
          <w:t>18</w:t>
        </w:r>
        <w:r>
          <w:fldChar w:fldCharType="end"/>
        </w:r>
      </w:hyperlink>
    </w:p>
    <w:p>
      <w:pPr>
        <w:pStyle w:val="TOC1"/>
        <w:tabs>
          <w:tab w:val="right" w:leader="dot" w:pos="8306"/>
        </w:tabs>
      </w:pPr>
      <w:hyperlink w:anchor="_Toc17952" w:history="1">
        <w:r>
          <w:rPr>
            <w:rFonts w:ascii="仿宋" w:eastAsia="仿宋" w:hAnsi="仿宋" w:cs="仿宋" w:hint="eastAsia"/>
            <w:lang w:eastAsia="zh-CN"/>
          </w:rPr>
          <w:t>六、小型生物质气化发电装置项目文档管理</w:t>
        </w:r>
        <w:r>
          <w:tab/>
        </w:r>
        <w:r>
          <w:fldChar w:fldCharType="begin"/>
        </w:r>
        <w:r>
          <w:instrText xml:space="preserve"> PAGEREF _Toc17952 \h </w:instrText>
        </w:r>
        <w:r>
          <w:fldChar w:fldCharType="separate"/>
        </w:r>
        <w:r>
          <w:t>19</w:t>
        </w:r>
        <w:r>
          <w:fldChar w:fldCharType="end"/>
        </w:r>
      </w:hyperlink>
    </w:p>
    <w:p>
      <w:pPr>
        <w:pStyle w:val="TOC2"/>
        <w:tabs>
          <w:tab w:val="right" w:leader="dot" w:pos="8306"/>
        </w:tabs>
      </w:pPr>
      <w:hyperlink w:anchor="_Toc23003" w:history="1">
        <w:r>
          <w:rPr>
            <w:rFonts w:ascii="仿宋" w:eastAsia="仿宋" w:hAnsi="仿宋" w:cs="仿宋" w:hint="eastAsia"/>
            <w:lang w:eastAsia="zh-CN"/>
          </w:rPr>
          <w:t>(一)、文档编制与审查</w:t>
        </w:r>
        <w:r>
          <w:tab/>
        </w:r>
        <w:r>
          <w:fldChar w:fldCharType="begin"/>
        </w:r>
        <w:r>
          <w:instrText xml:space="preserve"> PAGEREF _Toc23003 \h </w:instrText>
        </w:r>
        <w:r>
          <w:fldChar w:fldCharType="separate"/>
        </w:r>
        <w:r>
          <w:t>19</w:t>
        </w:r>
        <w:r>
          <w:fldChar w:fldCharType="end"/>
        </w:r>
      </w:hyperlink>
    </w:p>
    <w:p>
      <w:pPr>
        <w:pStyle w:val="TOC2"/>
        <w:tabs>
          <w:tab w:val="right" w:leader="dot" w:pos="8306"/>
        </w:tabs>
      </w:pPr>
      <w:hyperlink w:anchor="_Toc3049" w:history="1">
        <w:r>
          <w:rPr>
            <w:rFonts w:ascii="仿宋" w:eastAsia="仿宋" w:hAnsi="仿宋" w:cs="仿宋" w:hint="eastAsia"/>
            <w:lang w:eastAsia="zh-CN"/>
          </w:rPr>
          <w:t>(二)、文档发布与分发</w:t>
        </w:r>
        <w:r>
          <w:tab/>
        </w:r>
        <w:r>
          <w:fldChar w:fldCharType="begin"/>
        </w:r>
        <w:r>
          <w:instrText xml:space="preserve"> PAGEREF _Toc3049 \h </w:instrText>
        </w:r>
        <w:r>
          <w:fldChar w:fldCharType="separate"/>
        </w:r>
        <w:r>
          <w:t>20</w:t>
        </w:r>
        <w:r>
          <w:fldChar w:fldCharType="end"/>
        </w:r>
      </w:hyperlink>
    </w:p>
    <w:p>
      <w:pPr>
        <w:pStyle w:val="TOC2"/>
        <w:tabs>
          <w:tab w:val="right" w:leader="dot" w:pos="8306"/>
        </w:tabs>
      </w:pPr>
      <w:hyperlink w:anchor="_Toc7087" w:history="1">
        <w:r>
          <w:rPr>
            <w:rFonts w:ascii="仿宋" w:eastAsia="仿宋" w:hAnsi="仿宋" w:cs="仿宋" w:hint="eastAsia"/>
            <w:lang w:eastAsia="zh-CN"/>
          </w:rPr>
          <w:t>(三)、文档存档与归档</w:t>
        </w:r>
        <w:r>
          <w:tab/>
        </w:r>
        <w:r>
          <w:fldChar w:fldCharType="begin"/>
        </w:r>
        <w:r>
          <w:instrText xml:space="preserve"> PAGEREF _Toc7087 \h </w:instrText>
        </w:r>
        <w:r>
          <w:fldChar w:fldCharType="separate"/>
        </w:r>
        <w:r>
          <w:t>21</w:t>
        </w:r>
        <w:r>
          <w:fldChar w:fldCharType="end"/>
        </w:r>
      </w:hyperlink>
    </w:p>
    <w:p>
      <w:pPr>
        <w:pStyle w:val="TOC1"/>
        <w:tabs>
          <w:tab w:val="right" w:leader="dot" w:pos="8306"/>
        </w:tabs>
      </w:pPr>
      <w:hyperlink w:anchor="_Toc29051" w:history="1">
        <w:r>
          <w:rPr>
            <w:rFonts w:ascii="仿宋" w:eastAsia="仿宋" w:hAnsi="仿宋" w:cs="仿宋" w:hint="eastAsia"/>
            <w:lang w:eastAsia="zh-CN"/>
          </w:rPr>
          <w:t>七、小型生物质气化发电装置项目人力资源培养与发展</w:t>
        </w:r>
        <w:r>
          <w:tab/>
        </w:r>
        <w:r>
          <w:fldChar w:fldCharType="begin"/>
        </w:r>
        <w:r>
          <w:instrText xml:space="preserve"> PAGEREF _Toc29051 \h </w:instrText>
        </w:r>
        <w:r>
          <w:fldChar w:fldCharType="separate"/>
        </w:r>
        <w:r>
          <w:t>22</w:t>
        </w:r>
        <w:r>
          <w:fldChar w:fldCharType="end"/>
        </w:r>
      </w:hyperlink>
    </w:p>
    <w:p>
      <w:pPr>
        <w:pStyle w:val="TOC2"/>
        <w:tabs>
          <w:tab w:val="right" w:leader="dot" w:pos="8306"/>
        </w:tabs>
      </w:pPr>
      <w:hyperlink w:anchor="_Toc15344" w:history="1">
        <w:r>
          <w:rPr>
            <w:rFonts w:ascii="仿宋" w:eastAsia="仿宋" w:hAnsi="仿宋" w:cs="仿宋" w:hint="eastAsia"/>
            <w:lang w:eastAsia="zh-CN"/>
          </w:rPr>
          <w:t>(一)、人才需求与规划</w:t>
        </w:r>
        <w:r>
          <w:tab/>
        </w:r>
        <w:r>
          <w:fldChar w:fldCharType="begin"/>
        </w:r>
        <w:r>
          <w:instrText xml:space="preserve"> PAGEREF _Toc15344 \h </w:instrText>
        </w:r>
        <w:r>
          <w:fldChar w:fldCharType="separate"/>
        </w:r>
        <w:r>
          <w:t>22</w:t>
        </w:r>
        <w:r>
          <w:fldChar w:fldCharType="end"/>
        </w:r>
      </w:hyperlink>
    </w:p>
    <w:p>
      <w:pPr>
        <w:pStyle w:val="TOC2"/>
        <w:tabs>
          <w:tab w:val="right" w:leader="dot" w:pos="8306"/>
        </w:tabs>
      </w:pPr>
      <w:hyperlink w:anchor="_Toc10103" w:history="1">
        <w:r>
          <w:rPr>
            <w:rFonts w:ascii="仿宋" w:eastAsia="仿宋" w:hAnsi="仿宋" w:cs="仿宋" w:hint="eastAsia"/>
            <w:lang w:eastAsia="zh-CN"/>
          </w:rPr>
          <w:t>(二)、培训与发展计划</w:t>
        </w:r>
        <w:r>
          <w:tab/>
        </w:r>
        <w:r>
          <w:fldChar w:fldCharType="begin"/>
        </w:r>
        <w:r>
          <w:instrText xml:space="preserve"> PAGEREF _Toc10103 \h </w:instrText>
        </w:r>
        <w:r>
          <w:fldChar w:fldCharType="separate"/>
        </w:r>
        <w:r>
          <w:t>23</w:t>
        </w:r>
        <w:r>
          <w:fldChar w:fldCharType="end"/>
        </w:r>
      </w:hyperlink>
    </w:p>
    <w:p>
      <w:pPr>
        <w:pStyle w:val="TOC1"/>
        <w:tabs>
          <w:tab w:val="right" w:leader="dot" w:pos="8306"/>
        </w:tabs>
      </w:pPr>
      <w:hyperlink w:anchor="_Toc14561" w:history="1">
        <w:r>
          <w:rPr>
            <w:rFonts w:ascii="仿宋" w:eastAsia="仿宋" w:hAnsi="仿宋" w:cs="仿宋" w:hint="eastAsia"/>
            <w:lang w:eastAsia="zh-CN"/>
          </w:rPr>
          <w:t>八、小型生物质气化发电装置项目环境影响分析</w:t>
        </w:r>
        <w:r>
          <w:tab/>
        </w:r>
        <w:r>
          <w:fldChar w:fldCharType="begin"/>
        </w:r>
        <w:r>
          <w:instrText xml:space="preserve"> PAGEREF _Toc14561 \h </w:instrText>
        </w:r>
        <w:r>
          <w:fldChar w:fldCharType="separate"/>
        </w:r>
        <w:r>
          <w:t>23</w:t>
        </w:r>
        <w:r>
          <w:fldChar w:fldCharType="end"/>
        </w:r>
      </w:hyperlink>
    </w:p>
    <w:p>
      <w:pPr>
        <w:pStyle w:val="TOC2"/>
        <w:tabs>
          <w:tab w:val="right" w:leader="dot" w:pos="8306"/>
        </w:tabs>
      </w:pPr>
      <w:hyperlink w:anchor="_Toc10899" w:history="1">
        <w:r>
          <w:rPr>
            <w:rFonts w:ascii="仿宋" w:eastAsia="仿宋" w:hAnsi="仿宋" w:cs="仿宋" w:hint="eastAsia"/>
            <w:lang w:eastAsia="zh-CN"/>
          </w:rPr>
          <w:t>(一)、建设区域环境质量现状</w:t>
        </w:r>
        <w:r>
          <w:tab/>
        </w:r>
        <w:r>
          <w:fldChar w:fldCharType="begin"/>
        </w:r>
        <w:r>
          <w:instrText xml:space="preserve"> PAGEREF _Toc10899 \h </w:instrText>
        </w:r>
        <w:r>
          <w:fldChar w:fldCharType="separate"/>
        </w:r>
        <w:r>
          <w:t>23</w:t>
        </w:r>
        <w:r>
          <w:fldChar w:fldCharType="end"/>
        </w:r>
      </w:hyperlink>
    </w:p>
    <w:p>
      <w:pPr>
        <w:pStyle w:val="TOC2"/>
        <w:tabs>
          <w:tab w:val="right" w:leader="dot" w:pos="8306"/>
        </w:tabs>
      </w:pPr>
      <w:hyperlink w:anchor="_Toc15835" w:history="1">
        <w:r>
          <w:rPr>
            <w:rFonts w:ascii="仿宋" w:eastAsia="仿宋" w:hAnsi="仿宋" w:cs="仿宋" w:hint="eastAsia"/>
            <w:lang w:eastAsia="zh-CN"/>
          </w:rPr>
          <w:t>(二)、建设期环境保护</w:t>
        </w:r>
        <w:r>
          <w:tab/>
        </w:r>
        <w:r>
          <w:fldChar w:fldCharType="begin"/>
        </w:r>
        <w:r>
          <w:instrText xml:space="preserve"> PAGEREF _Toc15835 \h </w:instrText>
        </w:r>
        <w:r>
          <w:fldChar w:fldCharType="separate"/>
        </w:r>
        <w:r>
          <w:t>25</w:t>
        </w:r>
        <w:r>
          <w:fldChar w:fldCharType="end"/>
        </w:r>
      </w:hyperlink>
    </w:p>
    <w:p>
      <w:pPr>
        <w:pStyle w:val="TOC2"/>
        <w:tabs>
          <w:tab w:val="right" w:leader="dot" w:pos="8306"/>
        </w:tabs>
      </w:pPr>
      <w:hyperlink w:anchor="_Toc31834" w:history="1">
        <w:r>
          <w:rPr>
            <w:rFonts w:ascii="仿宋" w:eastAsia="仿宋" w:hAnsi="仿宋" w:cs="仿宋" w:hint="eastAsia"/>
            <w:lang w:eastAsia="zh-CN"/>
          </w:rPr>
          <w:t>(三)、运营期环境保护</w:t>
        </w:r>
        <w:r>
          <w:tab/>
        </w:r>
        <w:r>
          <w:fldChar w:fldCharType="begin"/>
        </w:r>
        <w:r>
          <w:instrText xml:space="preserve"> PAGEREF _Toc31834 \h </w:instrText>
        </w:r>
        <w:r>
          <w:fldChar w:fldCharType="separate"/>
        </w:r>
        <w:r>
          <w:t>26</w:t>
        </w:r>
        <w:r>
          <w:fldChar w:fldCharType="end"/>
        </w:r>
      </w:hyperlink>
    </w:p>
    <w:p>
      <w:pPr>
        <w:pStyle w:val="TOC2"/>
        <w:tabs>
          <w:tab w:val="right" w:leader="dot" w:pos="8306"/>
        </w:tabs>
      </w:pPr>
      <w:hyperlink w:anchor="_Toc903" w:history="1">
        <w:r>
          <w:rPr>
            <w:rFonts w:ascii="仿宋" w:eastAsia="仿宋" w:hAnsi="仿宋" w:cs="仿宋" w:hint="eastAsia"/>
            <w:lang w:eastAsia="zh-CN"/>
          </w:rPr>
          <w:t>(四)、小型生物质气化发电装置项目建设对区域经济的影响</w:t>
        </w:r>
        <w:r>
          <w:tab/>
        </w:r>
        <w:r>
          <w:fldChar w:fldCharType="begin"/>
        </w:r>
        <w:r>
          <w:instrText xml:space="preserve"> PAGEREF _Toc903 \h </w:instrText>
        </w:r>
        <w:r>
          <w:fldChar w:fldCharType="separate"/>
        </w:r>
        <w:r>
          <w:t>28</w:t>
        </w:r>
        <w:r>
          <w:fldChar w:fldCharType="end"/>
        </w:r>
      </w:hyperlink>
    </w:p>
    <w:p>
      <w:pPr>
        <w:pStyle w:val="TOC2"/>
        <w:tabs>
          <w:tab w:val="right" w:leader="dot" w:pos="8306"/>
        </w:tabs>
      </w:pPr>
      <w:hyperlink w:anchor="_Toc25330" w:history="1">
        <w:r>
          <w:rPr>
            <w:rFonts w:ascii="仿宋" w:eastAsia="仿宋" w:hAnsi="仿宋" w:cs="仿宋" w:hint="eastAsia"/>
            <w:lang w:eastAsia="zh-CN"/>
          </w:rPr>
          <w:t>(五)、废弃物处理</w:t>
        </w:r>
        <w:r>
          <w:tab/>
        </w:r>
        <w:r>
          <w:fldChar w:fldCharType="begin"/>
        </w:r>
        <w:r>
          <w:instrText xml:space="preserve"> PAGEREF _Toc25330 \h </w:instrText>
        </w:r>
        <w:r>
          <w:fldChar w:fldCharType="separate"/>
        </w:r>
        <w:r>
          <w:t>30</w:t>
        </w:r>
        <w:r>
          <w:fldChar w:fldCharType="end"/>
        </w:r>
      </w:hyperlink>
    </w:p>
    <w:p>
      <w:pPr>
        <w:pStyle w:val="TOC2"/>
        <w:tabs>
          <w:tab w:val="right" w:leader="dot" w:pos="8306"/>
        </w:tabs>
      </w:pPr>
      <w:hyperlink w:anchor="_Toc28431" w:history="1">
        <w:r>
          <w:rPr>
            <w:rFonts w:ascii="仿宋" w:eastAsia="仿宋" w:hAnsi="仿宋" w:cs="仿宋" w:hint="eastAsia"/>
            <w:lang w:eastAsia="zh-CN"/>
          </w:rPr>
          <w:t>(六)、特殊环境影响分析</w:t>
        </w:r>
        <w:r>
          <w:tab/>
        </w:r>
        <w:r>
          <w:fldChar w:fldCharType="begin"/>
        </w:r>
        <w:r>
          <w:instrText xml:space="preserve"> PAGEREF _Toc28431 \h </w:instrText>
        </w:r>
        <w:r>
          <w:fldChar w:fldCharType="separate"/>
        </w:r>
        <w:r>
          <w:t>31</w:t>
        </w:r>
        <w:r>
          <w:fldChar w:fldCharType="end"/>
        </w:r>
      </w:hyperlink>
    </w:p>
    <w:p>
      <w:pPr>
        <w:pStyle w:val="TOC2"/>
        <w:tabs>
          <w:tab w:val="right" w:leader="dot" w:pos="8306"/>
        </w:tabs>
      </w:pPr>
      <w:hyperlink w:anchor="_Toc28683" w:history="1">
        <w:r>
          <w:rPr>
            <w:rFonts w:ascii="仿宋" w:eastAsia="仿宋" w:hAnsi="仿宋" w:cs="仿宋" w:hint="eastAsia"/>
            <w:lang w:eastAsia="zh-CN"/>
          </w:rPr>
          <w:t>(七)、清洁生产</w:t>
        </w:r>
        <w:r>
          <w:tab/>
        </w:r>
        <w:r>
          <w:fldChar w:fldCharType="begin"/>
        </w:r>
        <w:r>
          <w:instrText xml:space="preserve"> PAGEREF _Toc28683 \h </w:instrText>
        </w:r>
        <w:r>
          <w:fldChar w:fldCharType="separate"/>
        </w:r>
        <w:r>
          <w:t>32</w:t>
        </w:r>
        <w:r>
          <w:fldChar w:fldCharType="end"/>
        </w:r>
      </w:hyperlink>
    </w:p>
    <w:p>
      <w:pPr>
        <w:pStyle w:val="TOC2"/>
        <w:tabs>
          <w:tab w:val="right" w:leader="dot" w:pos="8306"/>
        </w:tabs>
      </w:pPr>
      <w:hyperlink w:anchor="_Toc20424" w:history="1">
        <w:r>
          <w:rPr>
            <w:rFonts w:ascii="仿宋" w:eastAsia="仿宋" w:hAnsi="仿宋" w:cs="仿宋" w:hint="eastAsia"/>
            <w:lang w:eastAsia="zh-CN"/>
          </w:rPr>
          <w:t>(八)、环境保护综合评价</w:t>
        </w:r>
        <w:r>
          <w:tab/>
        </w:r>
        <w:r>
          <w:fldChar w:fldCharType="begin"/>
        </w:r>
        <w:r>
          <w:instrText xml:space="preserve"> PAGEREF _Toc20424 \h </w:instrText>
        </w:r>
        <w:r>
          <w:fldChar w:fldCharType="separate"/>
        </w:r>
        <w:r>
          <w:t>33</w:t>
        </w:r>
        <w:r>
          <w:fldChar w:fldCharType="end"/>
        </w:r>
      </w:hyperlink>
    </w:p>
    <w:p>
      <w:pPr>
        <w:pStyle w:val="TOC1"/>
        <w:tabs>
          <w:tab w:val="right" w:leader="dot" w:pos="8306"/>
        </w:tabs>
      </w:pPr>
      <w:hyperlink w:anchor="_Toc20590" w:history="1">
        <w:r>
          <w:rPr>
            <w:rFonts w:ascii="仿宋" w:eastAsia="仿宋" w:hAnsi="仿宋" w:cs="仿宋" w:hint="eastAsia"/>
            <w:lang w:eastAsia="zh-CN"/>
          </w:rPr>
          <w:t>九、小型生物质气化发电装置项目计划安排</w:t>
        </w:r>
        <w:r>
          <w:tab/>
        </w:r>
        <w:r>
          <w:fldChar w:fldCharType="begin"/>
        </w:r>
        <w:r>
          <w:instrText xml:space="preserve"> PAGEREF _Toc20590 \h </w:instrText>
        </w:r>
        <w:r>
          <w:fldChar w:fldCharType="separate"/>
        </w:r>
        <w:r>
          <w:t>35</w:t>
        </w:r>
        <w:r>
          <w:fldChar w:fldCharType="end"/>
        </w:r>
      </w:hyperlink>
    </w:p>
    <w:p>
      <w:pPr>
        <w:pStyle w:val="TOC2"/>
        <w:tabs>
          <w:tab w:val="right" w:leader="dot" w:pos="8306"/>
        </w:tabs>
      </w:pPr>
      <w:hyperlink w:anchor="_Toc22296" w:history="1">
        <w:r>
          <w:rPr>
            <w:rFonts w:ascii="仿宋" w:eastAsia="仿宋" w:hAnsi="仿宋" w:cs="仿宋" w:hint="eastAsia"/>
            <w:lang w:eastAsia="zh-CN"/>
          </w:rPr>
          <w:t>(一)、建设周期</w:t>
        </w:r>
        <w:r>
          <w:tab/>
        </w:r>
        <w:r>
          <w:fldChar w:fldCharType="begin"/>
        </w:r>
        <w:r>
          <w:instrText xml:space="preserve"> PAGEREF _Toc22296 \h </w:instrText>
        </w:r>
        <w:r>
          <w:fldChar w:fldCharType="separate"/>
        </w:r>
        <w:r>
          <w:t>35</w:t>
        </w:r>
        <w:r>
          <w:fldChar w:fldCharType="end"/>
        </w:r>
      </w:hyperlink>
    </w:p>
    <w:p>
      <w:pPr>
        <w:pStyle w:val="TOC2"/>
        <w:tabs>
          <w:tab w:val="right" w:leader="dot" w:pos="8306"/>
        </w:tabs>
      </w:pPr>
      <w:hyperlink w:anchor="_Toc12474" w:history="1">
        <w:r>
          <w:rPr>
            <w:rFonts w:ascii="仿宋" w:eastAsia="仿宋" w:hAnsi="仿宋" w:cs="仿宋" w:hint="eastAsia"/>
            <w:lang w:eastAsia="zh-CN"/>
          </w:rPr>
          <w:t>(二)、建设进度</w:t>
        </w:r>
        <w:r>
          <w:tab/>
        </w:r>
        <w:r>
          <w:fldChar w:fldCharType="begin"/>
        </w:r>
        <w:r>
          <w:instrText xml:space="preserve"> PAGEREF _Toc12474 \h </w:instrText>
        </w:r>
        <w:r>
          <w:fldChar w:fldCharType="separate"/>
        </w:r>
        <w:r>
          <w:t>36</w:t>
        </w:r>
        <w:r>
          <w:fldChar w:fldCharType="end"/>
        </w:r>
      </w:hyperlink>
    </w:p>
    <w:p>
      <w:pPr>
        <w:pStyle w:val="TOC2"/>
        <w:tabs>
          <w:tab w:val="right" w:leader="dot" w:pos="8306"/>
        </w:tabs>
      </w:pPr>
      <w:hyperlink w:anchor="_Toc1192" w:history="1">
        <w:r>
          <w:rPr>
            <w:rFonts w:ascii="仿宋" w:eastAsia="仿宋" w:hAnsi="仿宋" w:cs="仿宋" w:hint="eastAsia"/>
            <w:lang w:eastAsia="zh-CN"/>
          </w:rPr>
          <w:t>(三)、进度安排注意事项</w:t>
        </w:r>
        <w:r>
          <w:tab/>
        </w:r>
        <w:r>
          <w:fldChar w:fldCharType="begin"/>
        </w:r>
        <w:r>
          <w:instrText xml:space="preserve"> PAGEREF _Toc1192 \h </w:instrText>
        </w:r>
        <w:r>
          <w:fldChar w:fldCharType="separate"/>
        </w:r>
        <w:r>
          <w:t>37</w:t>
        </w:r>
        <w:r>
          <w:fldChar w:fldCharType="end"/>
        </w:r>
      </w:hyperlink>
    </w:p>
    <w:p>
      <w:pPr>
        <w:pStyle w:val="TOC2"/>
        <w:tabs>
          <w:tab w:val="right" w:leader="dot" w:pos="8306"/>
        </w:tabs>
      </w:pPr>
      <w:hyperlink w:anchor="_Toc10576" w:history="1">
        <w:r>
          <w:rPr>
            <w:rFonts w:ascii="仿宋" w:eastAsia="仿宋" w:hAnsi="仿宋" w:cs="仿宋" w:hint="eastAsia"/>
            <w:lang w:eastAsia="zh-CN"/>
          </w:rPr>
          <w:t>(四)、人力资源配置</w:t>
        </w:r>
        <w:r>
          <w:tab/>
        </w:r>
        <w:r>
          <w:fldChar w:fldCharType="begin"/>
        </w:r>
        <w:r>
          <w:instrText xml:space="preserve"> PAGEREF _Toc10576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79" w:history="1">
        <w:r>
          <w:rPr>
            <w:rFonts w:ascii="仿宋" w:eastAsia="仿宋" w:hAnsi="仿宋" w:cs="仿宋" w:hint="eastAsia"/>
            <w:lang w:eastAsia="zh-CN"/>
          </w:rPr>
          <w:t>十、小型生物质气化发电装置项目投资规划</w:t>
        </w:r>
        <w:r>
          <w:tab/>
        </w:r>
        <w:r>
          <w:fldChar w:fldCharType="begin"/>
        </w:r>
        <w:r>
          <w:instrText xml:space="preserve"> PAGEREF _Toc20779 \h </w:instrText>
        </w:r>
        <w:r>
          <w:fldChar w:fldCharType="separate"/>
        </w:r>
        <w:r>
          <w:t>39</w:t>
        </w:r>
        <w:r>
          <w:fldChar w:fldCharType="end"/>
        </w:r>
      </w:hyperlink>
    </w:p>
    <w:p>
      <w:pPr>
        <w:pStyle w:val="TOC2"/>
        <w:tabs>
          <w:tab w:val="right" w:leader="dot" w:pos="8306"/>
        </w:tabs>
      </w:pPr>
      <w:hyperlink w:anchor="_Toc29327" w:history="1">
        <w:r>
          <w:rPr>
            <w:rFonts w:ascii="仿宋" w:eastAsia="仿宋" w:hAnsi="仿宋" w:cs="仿宋" w:hint="eastAsia"/>
            <w:lang w:eastAsia="zh-CN"/>
          </w:rPr>
          <w:t>(一)、小型生物质气化发电装置项目总投资估算</w:t>
        </w:r>
        <w:r>
          <w:tab/>
        </w:r>
        <w:r>
          <w:fldChar w:fldCharType="begin"/>
        </w:r>
        <w:r>
          <w:instrText xml:space="preserve"> PAGEREF _Toc29327 \h </w:instrText>
        </w:r>
        <w:r>
          <w:fldChar w:fldCharType="separate"/>
        </w:r>
        <w:r>
          <w:t>39</w:t>
        </w:r>
        <w:r>
          <w:fldChar w:fldCharType="end"/>
        </w:r>
      </w:hyperlink>
    </w:p>
    <w:p>
      <w:pPr>
        <w:pStyle w:val="TOC2"/>
        <w:tabs>
          <w:tab w:val="right" w:leader="dot" w:pos="8306"/>
        </w:tabs>
      </w:pPr>
      <w:hyperlink w:anchor="_Toc29751" w:history="1">
        <w:r>
          <w:rPr>
            <w:rFonts w:ascii="仿宋" w:eastAsia="仿宋" w:hAnsi="仿宋" w:cs="仿宋" w:hint="eastAsia"/>
            <w:lang w:eastAsia="zh-CN"/>
          </w:rPr>
          <w:t>(二)、资金筹措</w:t>
        </w:r>
        <w:r>
          <w:tab/>
        </w:r>
        <w:r>
          <w:fldChar w:fldCharType="begin"/>
        </w:r>
        <w:r>
          <w:instrText xml:space="preserve"> PAGEREF _Toc29751 \h </w:instrText>
        </w:r>
        <w:r>
          <w:fldChar w:fldCharType="separate"/>
        </w:r>
        <w:r>
          <w:t>41</w:t>
        </w:r>
        <w:r>
          <w:fldChar w:fldCharType="end"/>
        </w:r>
      </w:hyperlink>
    </w:p>
    <w:p>
      <w:pPr>
        <w:pStyle w:val="TOC1"/>
        <w:tabs>
          <w:tab w:val="right" w:leader="dot" w:pos="8306"/>
        </w:tabs>
      </w:pPr>
      <w:hyperlink w:anchor="_Toc27574" w:history="1">
        <w:r>
          <w:rPr>
            <w:rFonts w:ascii="仿宋" w:eastAsia="仿宋" w:hAnsi="仿宋" w:cs="仿宋" w:hint="eastAsia"/>
            <w:lang w:eastAsia="zh-CN"/>
          </w:rPr>
          <w:t>十一、小型生物质气化发电装置项目技术管理</w:t>
        </w:r>
        <w:r>
          <w:tab/>
        </w:r>
        <w:r>
          <w:fldChar w:fldCharType="begin"/>
        </w:r>
        <w:r>
          <w:instrText xml:space="preserve"> PAGEREF _Toc27574 \h </w:instrText>
        </w:r>
        <w:r>
          <w:fldChar w:fldCharType="separate"/>
        </w:r>
        <w:r>
          <w:t>41</w:t>
        </w:r>
        <w:r>
          <w:fldChar w:fldCharType="end"/>
        </w:r>
      </w:hyperlink>
    </w:p>
    <w:p>
      <w:pPr>
        <w:pStyle w:val="TOC2"/>
        <w:tabs>
          <w:tab w:val="right" w:leader="dot" w:pos="8306"/>
        </w:tabs>
      </w:pPr>
      <w:hyperlink w:anchor="_Toc17922" w:history="1">
        <w:r>
          <w:rPr>
            <w:rFonts w:ascii="仿宋" w:eastAsia="仿宋" w:hAnsi="仿宋" w:cs="仿宋" w:hint="eastAsia"/>
            <w:lang w:eastAsia="zh-CN"/>
          </w:rPr>
          <w:t>(一)、技术方案选用方向</w:t>
        </w:r>
        <w:r>
          <w:tab/>
        </w:r>
        <w:r>
          <w:fldChar w:fldCharType="begin"/>
        </w:r>
        <w:r>
          <w:instrText xml:space="preserve"> PAGEREF _Toc17922 \h </w:instrText>
        </w:r>
        <w:r>
          <w:fldChar w:fldCharType="separate"/>
        </w:r>
        <w:r>
          <w:t>41</w:t>
        </w:r>
        <w:r>
          <w:fldChar w:fldCharType="end"/>
        </w:r>
      </w:hyperlink>
    </w:p>
    <w:p>
      <w:pPr>
        <w:pStyle w:val="TOC2"/>
        <w:tabs>
          <w:tab w:val="right" w:leader="dot" w:pos="8306"/>
        </w:tabs>
      </w:pPr>
      <w:hyperlink w:anchor="_Toc4661" w:history="1">
        <w:r>
          <w:rPr>
            <w:rFonts w:ascii="仿宋" w:eastAsia="仿宋" w:hAnsi="仿宋" w:cs="仿宋" w:hint="eastAsia"/>
            <w:lang w:eastAsia="zh-CN"/>
          </w:rPr>
          <w:t>(二)、工艺技术方案选用原则</w:t>
        </w:r>
        <w:r>
          <w:tab/>
        </w:r>
        <w:r>
          <w:fldChar w:fldCharType="begin"/>
        </w:r>
        <w:r>
          <w:instrText xml:space="preserve"> PAGEREF _Toc4661 \h </w:instrText>
        </w:r>
        <w:r>
          <w:fldChar w:fldCharType="separate"/>
        </w:r>
        <w:r>
          <w:t>43</w:t>
        </w:r>
        <w:r>
          <w:fldChar w:fldCharType="end"/>
        </w:r>
      </w:hyperlink>
    </w:p>
    <w:p>
      <w:pPr>
        <w:pStyle w:val="TOC2"/>
        <w:tabs>
          <w:tab w:val="right" w:leader="dot" w:pos="8306"/>
        </w:tabs>
      </w:pPr>
      <w:hyperlink w:anchor="_Toc1032" w:history="1">
        <w:r>
          <w:rPr>
            <w:rFonts w:ascii="仿宋" w:eastAsia="仿宋" w:hAnsi="仿宋" w:cs="仿宋" w:hint="eastAsia"/>
            <w:lang w:eastAsia="zh-CN"/>
          </w:rPr>
          <w:t>(三)、工艺技术方案要求</w:t>
        </w:r>
        <w:r>
          <w:tab/>
        </w:r>
        <w:r>
          <w:fldChar w:fldCharType="begin"/>
        </w:r>
        <w:r>
          <w:instrText xml:space="preserve"> PAGEREF _Toc1032 \h </w:instrText>
        </w:r>
        <w:r>
          <w:fldChar w:fldCharType="separate"/>
        </w:r>
        <w:r>
          <w:t>45</w:t>
        </w:r>
        <w:r>
          <w:fldChar w:fldCharType="end"/>
        </w:r>
      </w:hyperlink>
    </w:p>
    <w:p>
      <w:pPr>
        <w:pStyle w:val="TOC1"/>
        <w:tabs>
          <w:tab w:val="right" w:leader="dot" w:pos="8306"/>
        </w:tabs>
      </w:pPr>
      <w:hyperlink w:anchor="_Toc13366" w:history="1">
        <w:r>
          <w:rPr>
            <w:rFonts w:ascii="仿宋" w:eastAsia="仿宋" w:hAnsi="仿宋" w:cs="仿宋" w:hint="eastAsia"/>
            <w:lang w:eastAsia="zh-CN"/>
          </w:rPr>
          <w:t>十二、小型生物质气化发电装置项目社会影响</w:t>
        </w:r>
        <w:r>
          <w:tab/>
        </w:r>
        <w:r>
          <w:fldChar w:fldCharType="begin"/>
        </w:r>
        <w:r>
          <w:instrText xml:space="preserve"> PAGEREF _Toc13366 \h </w:instrText>
        </w:r>
        <w:r>
          <w:fldChar w:fldCharType="separate"/>
        </w:r>
        <w:r>
          <w:t>48</w:t>
        </w:r>
        <w:r>
          <w:fldChar w:fldCharType="end"/>
        </w:r>
      </w:hyperlink>
    </w:p>
    <w:p>
      <w:pPr>
        <w:pStyle w:val="TOC2"/>
        <w:tabs>
          <w:tab w:val="right" w:leader="dot" w:pos="8306"/>
        </w:tabs>
      </w:pPr>
      <w:hyperlink w:anchor="_Toc14311" w:history="1">
        <w:r>
          <w:rPr>
            <w:rFonts w:ascii="仿宋" w:eastAsia="仿宋" w:hAnsi="仿宋" w:cs="仿宋" w:hint="eastAsia"/>
            <w:lang w:eastAsia="zh-CN"/>
          </w:rPr>
          <w:t>(一)、社会责任与义务</w:t>
        </w:r>
        <w:r>
          <w:tab/>
        </w:r>
        <w:r>
          <w:fldChar w:fldCharType="begin"/>
        </w:r>
        <w:r>
          <w:instrText xml:space="preserve"> PAGEREF _Toc14311 \h </w:instrText>
        </w:r>
        <w:r>
          <w:fldChar w:fldCharType="separate"/>
        </w:r>
        <w:r>
          <w:t>48</w:t>
        </w:r>
        <w:r>
          <w:fldChar w:fldCharType="end"/>
        </w:r>
      </w:hyperlink>
    </w:p>
    <w:p>
      <w:pPr>
        <w:pStyle w:val="TOC2"/>
        <w:tabs>
          <w:tab w:val="right" w:leader="dot" w:pos="8306"/>
        </w:tabs>
      </w:pPr>
      <w:hyperlink w:anchor="_Toc16537" w:history="1">
        <w:r>
          <w:rPr>
            <w:rFonts w:ascii="仿宋" w:eastAsia="仿宋" w:hAnsi="仿宋" w:cs="仿宋" w:hint="eastAsia"/>
            <w:lang w:eastAsia="zh-CN"/>
          </w:rPr>
          <w:t>(二)、社会参与与沟通</w:t>
        </w:r>
        <w:r>
          <w:tab/>
        </w:r>
        <w:r>
          <w:fldChar w:fldCharType="begin"/>
        </w:r>
        <w:r>
          <w:instrText xml:space="preserve"> PAGEREF _Toc16537 \h </w:instrText>
        </w:r>
        <w:r>
          <w:fldChar w:fldCharType="separate"/>
        </w:r>
        <w:r>
          <w:t>49</w:t>
        </w:r>
        <w:r>
          <w:fldChar w:fldCharType="end"/>
        </w:r>
      </w:hyperlink>
    </w:p>
    <w:p>
      <w:pPr>
        <w:pStyle w:val="TOC1"/>
        <w:tabs>
          <w:tab w:val="right" w:leader="dot" w:pos="8306"/>
        </w:tabs>
      </w:pPr>
      <w:hyperlink w:anchor="_Toc14821" w:history="1">
        <w:r>
          <w:rPr>
            <w:rFonts w:ascii="仿宋" w:eastAsia="仿宋" w:hAnsi="仿宋" w:cs="仿宋" w:hint="eastAsia"/>
            <w:lang w:eastAsia="zh-CN"/>
          </w:rPr>
          <w:t>十三、质量管理体系</w:t>
        </w:r>
        <w:r>
          <w:tab/>
        </w:r>
        <w:r>
          <w:fldChar w:fldCharType="begin"/>
        </w:r>
        <w:r>
          <w:instrText xml:space="preserve"> PAGEREF _Toc14821 \h </w:instrText>
        </w:r>
        <w:r>
          <w:fldChar w:fldCharType="separate"/>
        </w:r>
        <w:r>
          <w:t>50</w:t>
        </w:r>
        <w:r>
          <w:fldChar w:fldCharType="end"/>
        </w:r>
      </w:hyperlink>
    </w:p>
    <w:p>
      <w:pPr>
        <w:pStyle w:val="TOC2"/>
        <w:tabs>
          <w:tab w:val="right" w:leader="dot" w:pos="8306"/>
        </w:tabs>
      </w:pPr>
      <w:hyperlink w:anchor="_Toc26564" w:history="1">
        <w:r>
          <w:rPr>
            <w:rFonts w:ascii="仿宋" w:eastAsia="仿宋" w:hAnsi="仿宋" w:cs="仿宋" w:hint="eastAsia"/>
            <w:lang w:eastAsia="zh-CN"/>
          </w:rPr>
          <w:t>(一)、质量目标与方针</w:t>
        </w:r>
        <w:r>
          <w:tab/>
        </w:r>
        <w:r>
          <w:fldChar w:fldCharType="begin"/>
        </w:r>
        <w:r>
          <w:instrText xml:space="preserve"> PAGEREF _Toc26564 \h </w:instrText>
        </w:r>
        <w:r>
          <w:fldChar w:fldCharType="separate"/>
        </w:r>
        <w:r>
          <w:t>50</w:t>
        </w:r>
        <w:r>
          <w:fldChar w:fldCharType="end"/>
        </w:r>
      </w:hyperlink>
    </w:p>
    <w:p>
      <w:pPr>
        <w:pStyle w:val="TOC2"/>
        <w:tabs>
          <w:tab w:val="right" w:leader="dot" w:pos="8306"/>
        </w:tabs>
      </w:pPr>
      <w:hyperlink w:anchor="_Toc21774" w:history="1">
        <w:r>
          <w:rPr>
            <w:rFonts w:ascii="仿宋" w:eastAsia="仿宋" w:hAnsi="仿宋" w:cs="仿宋" w:hint="eastAsia"/>
            <w:lang w:eastAsia="zh-CN"/>
          </w:rPr>
          <w:t>(二)、质量管理责任</w:t>
        </w:r>
        <w:r>
          <w:tab/>
        </w:r>
        <w:r>
          <w:fldChar w:fldCharType="begin"/>
        </w:r>
        <w:r>
          <w:instrText xml:space="preserve"> PAGEREF _Toc21774 \h </w:instrText>
        </w:r>
        <w:r>
          <w:fldChar w:fldCharType="separate"/>
        </w:r>
        <w:r>
          <w:t>51</w:t>
        </w:r>
        <w:r>
          <w:fldChar w:fldCharType="end"/>
        </w:r>
      </w:hyperlink>
    </w:p>
    <w:p>
      <w:pPr>
        <w:pStyle w:val="TOC2"/>
        <w:tabs>
          <w:tab w:val="right" w:leader="dot" w:pos="8306"/>
        </w:tabs>
      </w:pPr>
      <w:hyperlink w:anchor="_Toc7151" w:history="1">
        <w:r>
          <w:rPr>
            <w:rFonts w:ascii="仿宋" w:eastAsia="仿宋" w:hAnsi="仿宋" w:cs="仿宋" w:hint="eastAsia"/>
            <w:lang w:eastAsia="zh-CN"/>
          </w:rPr>
          <w:t>(三)、质量管理体系文件</w:t>
        </w:r>
        <w:r>
          <w:tab/>
        </w:r>
        <w:r>
          <w:fldChar w:fldCharType="begin"/>
        </w:r>
        <w:r>
          <w:instrText xml:space="preserve"> PAGEREF _Toc7151 \h </w:instrText>
        </w:r>
        <w:r>
          <w:fldChar w:fldCharType="separate"/>
        </w:r>
        <w:r>
          <w:t>52</w:t>
        </w:r>
        <w:r>
          <w:fldChar w:fldCharType="end"/>
        </w:r>
      </w:hyperlink>
    </w:p>
    <w:p>
      <w:pPr>
        <w:pStyle w:val="TOC2"/>
        <w:tabs>
          <w:tab w:val="right" w:leader="dot" w:pos="8306"/>
        </w:tabs>
      </w:pPr>
      <w:hyperlink w:anchor="_Toc193" w:history="1">
        <w:r>
          <w:rPr>
            <w:rFonts w:ascii="仿宋" w:eastAsia="仿宋" w:hAnsi="仿宋" w:cs="仿宋" w:hint="eastAsia"/>
            <w:lang w:eastAsia="zh-CN"/>
          </w:rPr>
          <w:t>(四)、质量培训与教育</w:t>
        </w:r>
        <w:r>
          <w:tab/>
        </w:r>
        <w:r>
          <w:fldChar w:fldCharType="begin"/>
        </w:r>
        <w:r>
          <w:instrText xml:space="preserve"> PAGEREF _Toc193 \h </w:instrText>
        </w:r>
        <w:r>
          <w:fldChar w:fldCharType="separate"/>
        </w:r>
        <w:r>
          <w:t>54</w:t>
        </w:r>
        <w:r>
          <w:fldChar w:fldCharType="end"/>
        </w:r>
      </w:hyperlink>
    </w:p>
    <w:p>
      <w:pPr>
        <w:pStyle w:val="TOC2"/>
        <w:tabs>
          <w:tab w:val="right" w:leader="dot" w:pos="8306"/>
        </w:tabs>
      </w:pPr>
      <w:hyperlink w:anchor="_Toc13526" w:history="1">
        <w:r>
          <w:rPr>
            <w:rFonts w:ascii="仿宋" w:eastAsia="仿宋" w:hAnsi="仿宋" w:cs="仿宋" w:hint="eastAsia"/>
            <w:lang w:eastAsia="zh-CN"/>
          </w:rPr>
          <w:t>(五)、质量审核与评价</w:t>
        </w:r>
        <w:r>
          <w:tab/>
        </w:r>
        <w:r>
          <w:fldChar w:fldCharType="begin"/>
        </w:r>
        <w:r>
          <w:instrText xml:space="preserve"> PAGEREF _Toc13526 \h </w:instrText>
        </w:r>
        <w:r>
          <w:fldChar w:fldCharType="separate"/>
        </w:r>
        <w:r>
          <w:t>56</w:t>
        </w:r>
        <w:r>
          <w:fldChar w:fldCharType="end"/>
        </w:r>
      </w:hyperlink>
    </w:p>
    <w:p>
      <w:pPr>
        <w:pStyle w:val="TOC2"/>
        <w:tabs>
          <w:tab w:val="right" w:leader="dot" w:pos="8306"/>
        </w:tabs>
      </w:pPr>
      <w:hyperlink w:anchor="_Toc1063" w:history="1">
        <w:r>
          <w:rPr>
            <w:rFonts w:ascii="仿宋" w:eastAsia="仿宋" w:hAnsi="仿宋" w:cs="仿宋" w:hint="eastAsia"/>
            <w:lang w:eastAsia="zh-CN"/>
          </w:rPr>
          <w:t>(六)、不符合与纠正措施</w:t>
        </w:r>
        <w:r>
          <w:tab/>
        </w:r>
        <w:r>
          <w:fldChar w:fldCharType="begin"/>
        </w:r>
        <w:r>
          <w:instrText xml:space="preserve"> PAGEREF _Toc1063 \h </w:instrText>
        </w:r>
        <w:r>
          <w:fldChar w:fldCharType="separate"/>
        </w:r>
        <w:r>
          <w:t>57</w:t>
        </w:r>
        <w:r>
          <w:fldChar w:fldCharType="end"/>
        </w:r>
      </w:hyperlink>
    </w:p>
    <w:p>
      <w:pPr>
        <w:pStyle w:val="TOC1"/>
        <w:tabs>
          <w:tab w:val="right" w:leader="dot" w:pos="8306"/>
        </w:tabs>
      </w:pPr>
      <w:hyperlink w:anchor="_Toc23031" w:history="1">
        <w:r>
          <w:rPr>
            <w:rFonts w:ascii="仿宋" w:eastAsia="仿宋" w:hAnsi="仿宋" w:cs="仿宋" w:hint="eastAsia"/>
            <w:lang w:eastAsia="zh-CN"/>
          </w:rPr>
          <w:t>十四、风险识别与分类</w:t>
        </w:r>
        <w:r>
          <w:tab/>
        </w:r>
        <w:r>
          <w:fldChar w:fldCharType="begin"/>
        </w:r>
        <w:r>
          <w:instrText xml:space="preserve"> PAGEREF _Toc23031 \h </w:instrText>
        </w:r>
        <w:r>
          <w:fldChar w:fldCharType="separate"/>
        </w:r>
        <w:r>
          <w:t>58</w:t>
        </w:r>
        <w:r>
          <w:fldChar w:fldCharType="end"/>
        </w:r>
      </w:hyperlink>
    </w:p>
    <w:p>
      <w:pPr>
        <w:pStyle w:val="TOC2"/>
        <w:tabs>
          <w:tab w:val="right" w:leader="dot" w:pos="8306"/>
        </w:tabs>
      </w:pPr>
      <w:hyperlink w:anchor="_Toc14830" w:history="1">
        <w:r>
          <w:rPr>
            <w:rFonts w:ascii="仿宋" w:eastAsia="仿宋" w:hAnsi="仿宋" w:cs="仿宋" w:hint="eastAsia"/>
            <w:lang w:eastAsia="zh-CN"/>
          </w:rPr>
          <w:t>(一)、风险识别</w:t>
        </w:r>
        <w:r>
          <w:tab/>
        </w:r>
        <w:r>
          <w:fldChar w:fldCharType="begin"/>
        </w:r>
        <w:r>
          <w:instrText xml:space="preserve"> PAGEREF _Toc14830 \h </w:instrText>
        </w:r>
        <w:r>
          <w:fldChar w:fldCharType="separate"/>
        </w:r>
        <w:r>
          <w:t>58</w:t>
        </w:r>
        <w:r>
          <w:fldChar w:fldCharType="end"/>
        </w:r>
      </w:hyperlink>
    </w:p>
    <w:p>
      <w:pPr>
        <w:pStyle w:val="TOC2"/>
        <w:tabs>
          <w:tab w:val="right" w:leader="dot" w:pos="8306"/>
        </w:tabs>
      </w:pPr>
      <w:hyperlink w:anchor="_Toc12230" w:history="1">
        <w:r>
          <w:rPr>
            <w:rFonts w:ascii="仿宋" w:eastAsia="仿宋" w:hAnsi="仿宋" w:cs="仿宋" w:hint="eastAsia"/>
            <w:lang w:eastAsia="zh-CN"/>
          </w:rPr>
          <w:t>(二)、风险分类</w:t>
        </w:r>
        <w:r>
          <w:tab/>
        </w:r>
        <w:r>
          <w:fldChar w:fldCharType="begin"/>
        </w:r>
        <w:r>
          <w:instrText xml:space="preserve"> PAGEREF _Toc12230 \h </w:instrText>
        </w:r>
        <w:r>
          <w:fldChar w:fldCharType="separate"/>
        </w:r>
        <w:r>
          <w:t>59</w:t>
        </w:r>
        <w:r>
          <w:fldChar w:fldCharType="end"/>
        </w:r>
      </w:hyperlink>
    </w:p>
    <w:p>
      <w:pPr>
        <w:pStyle w:val="TOC1"/>
        <w:tabs>
          <w:tab w:val="right" w:leader="dot" w:pos="8306"/>
        </w:tabs>
      </w:pPr>
      <w:hyperlink w:anchor="_Toc7988" w:history="1">
        <w:r>
          <w:rPr>
            <w:rFonts w:ascii="仿宋" w:eastAsia="仿宋" w:hAnsi="仿宋" w:cs="仿宋" w:hint="eastAsia"/>
            <w:lang w:eastAsia="zh-CN"/>
          </w:rPr>
          <w:t>十五、小型生物质气化发电装置项目实施时间节点</w:t>
        </w:r>
        <w:r>
          <w:tab/>
        </w:r>
        <w:r>
          <w:fldChar w:fldCharType="begin"/>
        </w:r>
        <w:r>
          <w:instrText xml:space="preserve"> PAGEREF _Toc7988 \h </w:instrText>
        </w:r>
        <w:r>
          <w:fldChar w:fldCharType="separate"/>
        </w:r>
        <w:r>
          <w:t>61</w:t>
        </w:r>
        <w:r>
          <w:fldChar w:fldCharType="end"/>
        </w:r>
      </w:hyperlink>
    </w:p>
    <w:p>
      <w:pPr>
        <w:pStyle w:val="TOC2"/>
        <w:tabs>
          <w:tab w:val="right" w:leader="dot" w:pos="8306"/>
        </w:tabs>
      </w:pPr>
      <w:hyperlink w:anchor="_Toc26494" w:history="1">
        <w:r>
          <w:rPr>
            <w:rFonts w:ascii="仿宋" w:eastAsia="仿宋" w:hAnsi="仿宋" w:cs="仿宋" w:hint="eastAsia"/>
            <w:lang w:eastAsia="zh-CN"/>
          </w:rPr>
          <w:t>(一)、小型生物质气化发电装置项目启动阶段时间节点</w:t>
        </w:r>
        <w:r>
          <w:tab/>
        </w:r>
        <w:r>
          <w:fldChar w:fldCharType="begin"/>
        </w:r>
        <w:r>
          <w:instrText xml:space="preserve"> PAGEREF _Toc26494 \h </w:instrText>
        </w:r>
        <w:r>
          <w:fldChar w:fldCharType="separate"/>
        </w:r>
        <w:r>
          <w:t>61</w:t>
        </w:r>
        <w:r>
          <w:fldChar w:fldCharType="end"/>
        </w:r>
      </w:hyperlink>
    </w:p>
    <w:p>
      <w:pPr>
        <w:pStyle w:val="TOC2"/>
        <w:tabs>
          <w:tab w:val="right" w:leader="dot" w:pos="8306"/>
        </w:tabs>
      </w:pPr>
      <w:hyperlink w:anchor="_Toc28305" w:history="1">
        <w:r>
          <w:rPr>
            <w:rFonts w:ascii="仿宋" w:eastAsia="仿宋" w:hAnsi="仿宋" w:cs="仿宋" w:hint="eastAsia"/>
            <w:lang w:eastAsia="zh-CN"/>
          </w:rPr>
          <w:t>(二)、小型生物质气化发电装置项目执行阶段时间节点</w:t>
        </w:r>
        <w:r>
          <w:tab/>
        </w:r>
        <w:r>
          <w:fldChar w:fldCharType="begin"/>
        </w:r>
        <w:r>
          <w:instrText xml:space="preserve"> PAGEREF _Toc28305 \h </w:instrText>
        </w:r>
        <w:r>
          <w:fldChar w:fldCharType="separate"/>
        </w:r>
        <w:r>
          <w:t>63</w:t>
        </w:r>
        <w:r>
          <w:fldChar w:fldCharType="end"/>
        </w:r>
      </w:hyperlink>
    </w:p>
    <w:p>
      <w:pPr>
        <w:pStyle w:val="TOC2"/>
        <w:tabs>
          <w:tab w:val="right" w:leader="dot" w:pos="8306"/>
        </w:tabs>
      </w:pPr>
      <w:hyperlink w:anchor="_Toc3703" w:history="1">
        <w:r>
          <w:rPr>
            <w:rFonts w:ascii="仿宋" w:eastAsia="仿宋" w:hAnsi="仿宋" w:cs="仿宋" w:hint="eastAsia"/>
            <w:lang w:eastAsia="zh-CN"/>
          </w:rPr>
          <w:t>(三)、小型生物质气化发电装置项目完成阶段时间节点</w:t>
        </w:r>
        <w:r>
          <w:tab/>
        </w:r>
        <w:r>
          <w:fldChar w:fldCharType="begin"/>
        </w:r>
        <w:r>
          <w:instrText xml:space="preserve"> PAGEREF _Toc3703 \h </w:instrText>
        </w:r>
        <w:r>
          <w:fldChar w:fldCharType="separate"/>
        </w:r>
        <w:r>
          <w:t>64</w:t>
        </w:r>
        <w:r>
          <w:fldChar w:fldCharType="end"/>
        </w:r>
      </w:hyperlink>
    </w:p>
    <w:p>
      <w:pPr>
        <w:pStyle w:val="TOC1"/>
        <w:tabs>
          <w:tab w:val="right" w:leader="dot" w:pos="8306"/>
        </w:tabs>
      </w:pPr>
      <w:hyperlink w:anchor="_Toc20632" w:history="1">
        <w:r>
          <w:rPr>
            <w:rFonts w:ascii="仿宋" w:eastAsia="仿宋" w:hAnsi="仿宋" w:cs="仿宋" w:hint="eastAsia"/>
            <w:lang w:eastAsia="zh-CN"/>
          </w:rPr>
          <w:t>十六、小型生物质气化发电装置项目治理与监督</w:t>
        </w:r>
        <w:r>
          <w:tab/>
        </w:r>
        <w:r>
          <w:fldChar w:fldCharType="begin"/>
        </w:r>
        <w:r>
          <w:instrText xml:space="preserve"> PAGEREF _Toc20632 \h </w:instrText>
        </w:r>
        <w:r>
          <w:fldChar w:fldCharType="separate"/>
        </w:r>
        <w:r>
          <w:t>65</w:t>
        </w:r>
        <w:r>
          <w:fldChar w:fldCharType="end"/>
        </w:r>
      </w:hyperlink>
    </w:p>
    <w:p>
      <w:pPr>
        <w:pStyle w:val="TOC2"/>
        <w:tabs>
          <w:tab w:val="right" w:leader="dot" w:pos="8306"/>
        </w:tabs>
      </w:pPr>
      <w:hyperlink w:anchor="_Toc8487" w:history="1">
        <w:r>
          <w:rPr>
            <w:rFonts w:ascii="仿宋" w:eastAsia="仿宋" w:hAnsi="仿宋" w:cs="仿宋" w:hint="eastAsia"/>
            <w:lang w:eastAsia="zh-CN"/>
          </w:rPr>
          <w:t>(一)、小型生物质气化发电装置项目治理结构</w:t>
        </w:r>
        <w:r>
          <w:tab/>
        </w:r>
        <w:r>
          <w:fldChar w:fldCharType="begin"/>
        </w:r>
        <w:r>
          <w:instrText xml:space="preserve"> PAGEREF _Toc8487 \h </w:instrText>
        </w:r>
        <w:r>
          <w:fldChar w:fldCharType="separate"/>
        </w:r>
        <w:r>
          <w:t>65</w:t>
        </w:r>
        <w:r>
          <w:fldChar w:fldCharType="end"/>
        </w:r>
      </w:hyperlink>
    </w:p>
    <w:p>
      <w:pPr>
        <w:pStyle w:val="TOC2"/>
        <w:tabs>
          <w:tab w:val="right" w:leader="dot" w:pos="8306"/>
        </w:tabs>
      </w:pPr>
      <w:hyperlink w:anchor="_Toc13650" w:history="1">
        <w:r>
          <w:rPr>
            <w:rFonts w:ascii="仿宋" w:eastAsia="仿宋" w:hAnsi="仿宋" w:cs="仿宋" w:hint="eastAsia"/>
            <w:lang w:eastAsia="zh-CN"/>
          </w:rPr>
          <w:t>(二)、监督与审计</w:t>
        </w:r>
        <w:r>
          <w:tab/>
        </w:r>
        <w:r>
          <w:fldChar w:fldCharType="begin"/>
        </w:r>
        <w:r>
          <w:instrText xml:space="preserve"> PAGEREF _Toc13650 \h </w:instrText>
        </w:r>
        <w:r>
          <w:fldChar w:fldCharType="separate"/>
        </w:r>
        <w:r>
          <w:t>67</w:t>
        </w:r>
        <w:r>
          <w:fldChar w:fldCharType="end"/>
        </w:r>
      </w:hyperlink>
    </w:p>
    <w:p>
      <w:pPr>
        <w:pStyle w:val="TOC1"/>
        <w:tabs>
          <w:tab w:val="right" w:leader="dot" w:pos="8306"/>
        </w:tabs>
      </w:pPr>
      <w:hyperlink w:anchor="_Toc18235" w:history="1">
        <w:r>
          <w:rPr>
            <w:rFonts w:ascii="仿宋" w:eastAsia="仿宋" w:hAnsi="仿宋" w:cs="仿宋" w:hint="eastAsia"/>
            <w:lang w:eastAsia="zh-CN"/>
          </w:rPr>
          <w:t>十七、营销与推广策略</w:t>
        </w:r>
        <w:r>
          <w:tab/>
        </w:r>
        <w:r>
          <w:fldChar w:fldCharType="begin"/>
        </w:r>
        <w:r>
          <w:instrText xml:space="preserve"> PAGEREF _Toc18235 \h </w:instrText>
        </w:r>
        <w:r>
          <w:fldChar w:fldCharType="separate"/>
        </w:r>
        <w:r>
          <w:t>68</w:t>
        </w:r>
        <w:r>
          <w:fldChar w:fldCharType="end"/>
        </w:r>
      </w:hyperlink>
    </w:p>
    <w:p>
      <w:pPr>
        <w:pStyle w:val="TOC2"/>
        <w:tabs>
          <w:tab w:val="right" w:leader="dot" w:pos="8306"/>
        </w:tabs>
      </w:pPr>
      <w:hyperlink w:anchor="_Toc18033" w:history="1">
        <w:r>
          <w:rPr>
            <w:rFonts w:ascii="仿宋" w:eastAsia="仿宋" w:hAnsi="仿宋" w:cs="仿宋" w:hint="eastAsia"/>
            <w:lang w:eastAsia="zh-CN"/>
          </w:rPr>
          <w:t>(一)、产品/服务定位与特点</w:t>
        </w:r>
        <w:r>
          <w:tab/>
        </w:r>
        <w:r>
          <w:fldChar w:fldCharType="begin"/>
        </w:r>
        <w:r>
          <w:instrText xml:space="preserve"> PAGEREF _Toc18033 \h </w:instrText>
        </w:r>
        <w:r>
          <w:fldChar w:fldCharType="separate"/>
        </w:r>
        <w:r>
          <w:t>68</w:t>
        </w:r>
        <w:r>
          <w:fldChar w:fldCharType="end"/>
        </w:r>
      </w:hyperlink>
    </w:p>
    <w:p>
      <w:pPr>
        <w:pStyle w:val="TOC2"/>
        <w:tabs>
          <w:tab w:val="right" w:leader="dot" w:pos="8306"/>
        </w:tabs>
      </w:pPr>
      <w:hyperlink w:anchor="_Toc2411" w:history="1">
        <w:r>
          <w:rPr>
            <w:rFonts w:ascii="仿宋" w:eastAsia="仿宋" w:hAnsi="仿宋" w:cs="仿宋" w:hint="eastAsia"/>
            <w:lang w:eastAsia="zh-CN"/>
          </w:rPr>
          <w:t>(二)、市场定位与竞争分析</w:t>
        </w:r>
        <w:r>
          <w:tab/>
        </w:r>
        <w:r>
          <w:fldChar w:fldCharType="begin"/>
        </w:r>
        <w:r>
          <w:instrText xml:space="preserve"> PAGEREF _Toc2411 \h </w:instrText>
        </w:r>
        <w:r>
          <w:fldChar w:fldCharType="separate"/>
        </w:r>
        <w:r>
          <w:t>70</w:t>
        </w:r>
        <w:r>
          <w:fldChar w:fldCharType="end"/>
        </w:r>
      </w:hyperlink>
    </w:p>
    <w:p>
      <w:pPr>
        <w:pStyle w:val="TOC2"/>
        <w:tabs>
          <w:tab w:val="right" w:leader="dot" w:pos="8306"/>
        </w:tabs>
      </w:pPr>
      <w:hyperlink w:anchor="_Toc8280" w:history="1">
        <w:r>
          <w:rPr>
            <w:rFonts w:ascii="仿宋" w:eastAsia="仿宋" w:hAnsi="仿宋" w:cs="仿宋" w:hint="eastAsia"/>
            <w:lang w:eastAsia="zh-CN"/>
          </w:rPr>
          <w:t>(三)、营销渠道与策略</w:t>
        </w:r>
        <w:r>
          <w:tab/>
        </w:r>
        <w:r>
          <w:fldChar w:fldCharType="begin"/>
        </w:r>
        <w:r>
          <w:instrText xml:space="preserve"> PAGEREF _Toc8280 \h </w:instrText>
        </w:r>
        <w:r>
          <w:fldChar w:fldCharType="separate"/>
        </w:r>
        <w:r>
          <w:t>71</w:t>
        </w:r>
        <w:r>
          <w:fldChar w:fldCharType="end"/>
        </w:r>
      </w:hyperlink>
    </w:p>
    <w:p>
      <w:pPr>
        <w:pStyle w:val="TOC2"/>
        <w:tabs>
          <w:tab w:val="right" w:leader="dot" w:pos="8306"/>
        </w:tabs>
      </w:pPr>
      <w:hyperlink w:anchor="_Toc5876" w:history="1">
        <w:r>
          <w:rPr>
            <w:rFonts w:ascii="仿宋" w:eastAsia="仿宋" w:hAnsi="仿宋" w:cs="仿宋" w:hint="eastAsia"/>
            <w:lang w:eastAsia="zh-CN"/>
          </w:rPr>
          <w:t>(四)、推广与宣传活动</w:t>
        </w:r>
        <w:r>
          <w:tab/>
        </w:r>
        <w:r>
          <w:fldChar w:fldCharType="begin"/>
        </w:r>
        <w:r>
          <w:instrText xml:space="preserve"> PAGEREF _Toc5876 \h </w:instrText>
        </w:r>
        <w:r>
          <w:fldChar w:fldCharType="separate"/>
        </w:r>
        <w:r>
          <w:t>72</w:t>
        </w:r>
        <w:r>
          <w:fldChar w:fldCharType="end"/>
        </w:r>
      </w:hyperlink>
    </w:p>
    <w:p>
      <w:pPr>
        <w:pStyle w:val="TOC1"/>
        <w:tabs>
          <w:tab w:val="right" w:leader="dot" w:pos="8306"/>
        </w:tabs>
      </w:pPr>
      <w:hyperlink w:anchor="_Toc12328" w:history="1">
        <w:r>
          <w:rPr>
            <w:rFonts w:ascii="仿宋" w:eastAsia="仿宋" w:hAnsi="仿宋" w:cs="仿宋" w:hint="eastAsia"/>
            <w:lang w:eastAsia="zh-CN"/>
          </w:rPr>
          <w:t>十八、小型生物质气化发电装置项目变更管理</w:t>
        </w:r>
        <w:r>
          <w:tab/>
        </w:r>
        <w:r>
          <w:fldChar w:fldCharType="begin"/>
        </w:r>
        <w:r>
          <w:instrText xml:space="preserve"> PAGEREF _Toc12328 \h </w:instrText>
        </w:r>
        <w:r>
          <w:fldChar w:fldCharType="separate"/>
        </w:r>
        <w:r>
          <w:t>77</w:t>
        </w:r>
        <w:r>
          <w:fldChar w:fldCharType="end"/>
        </w:r>
      </w:hyperlink>
    </w:p>
    <w:p>
      <w:pPr>
        <w:pStyle w:val="TOC2"/>
        <w:tabs>
          <w:tab w:val="right" w:leader="dot" w:pos="8306"/>
        </w:tabs>
      </w:pPr>
      <w:hyperlink w:anchor="_Toc8159" w:history="1">
        <w:r>
          <w:rPr>
            <w:rFonts w:ascii="仿宋" w:eastAsia="仿宋" w:hAnsi="仿宋" w:cs="仿宋" w:hint="eastAsia"/>
            <w:lang w:eastAsia="zh-CN"/>
          </w:rPr>
          <w:t>(一)、变更申请与评估</w:t>
        </w:r>
        <w:r>
          <w:tab/>
        </w:r>
        <w:r>
          <w:fldChar w:fldCharType="begin"/>
        </w:r>
        <w:r>
          <w:instrText xml:space="preserve"> PAGEREF _Toc8159 \h </w:instrText>
        </w:r>
        <w:r>
          <w:fldChar w:fldCharType="separate"/>
        </w:r>
        <w:r>
          <w:t>77</w:t>
        </w:r>
        <w:r>
          <w:fldChar w:fldCharType="end"/>
        </w:r>
      </w:hyperlink>
    </w:p>
    <w:p>
      <w:pPr>
        <w:pStyle w:val="TOC2"/>
        <w:tabs>
          <w:tab w:val="right" w:leader="dot" w:pos="8306"/>
        </w:tabs>
      </w:pPr>
      <w:hyperlink w:anchor="_Toc18292" w:history="1">
        <w:r>
          <w:rPr>
            <w:rFonts w:ascii="仿宋" w:eastAsia="仿宋" w:hAnsi="仿宋" w:cs="仿宋" w:hint="eastAsia"/>
            <w:lang w:eastAsia="zh-CN"/>
          </w:rPr>
          <w:t>(二)、变更实施与控制</w:t>
        </w:r>
        <w:r>
          <w:tab/>
        </w:r>
        <w:r>
          <w:fldChar w:fldCharType="begin"/>
        </w:r>
        <w:r>
          <w:instrText xml:space="preserve"> PAGEREF _Toc18292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901"/>
      <w:r>
        <w:rPr>
          <w:rFonts w:ascii="仿宋" w:eastAsia="仿宋" w:hAnsi="仿宋" w:cs="仿宋" w:hint="eastAsia"/>
          <w:sz w:val="28"/>
          <w:lang w:eastAsia="zh-CN"/>
        </w:rPr>
        <w:t>一、小型生物质气化发电装置项目建设单位说明</w:t>
      </w:r>
      <w:bookmarkEnd w:id="2"/>
    </w:p>
    <w:p>
      <w:pPr>
        <w:pStyle w:val="Heading2"/>
        <w:rPr>
          <w:rFonts w:ascii="仿宋" w:eastAsia="仿宋" w:hAnsi="仿宋" w:cs="仿宋" w:hint="eastAsia"/>
          <w:lang w:eastAsia="zh-CN"/>
        </w:rPr>
      </w:pPr>
      <w:bookmarkStart w:id="3" w:name="_Toc8172"/>
      <w:r>
        <w:rPr>
          <w:rFonts w:ascii="仿宋" w:eastAsia="仿宋" w:hAnsi="仿宋" w:cs="仿宋" w:hint="eastAsia"/>
          <w:lang w:eastAsia="zh-CN"/>
        </w:rPr>
        <w:t>(一)、小型生物质气化发电装置项目承办单位基本情况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49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小型生物质气化发电装置项目承办单位的XXXX，我们着眼于实现可持续的经济效益。通过技术创新和解决方案的提供，公司预计在小型生物质气化发电装置项目执行期间将获得可观的收入增长。这一收入来源主要包括小型生物质气化发电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同时，我们注重成本控制和效率提升，以确保小型生物质气化发电装置项目的可持续盈利。透过精细的管理和资源优化，公司期望实现小型生物质气化发电装置项目利润最大化。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小型生物质气化发电装置项目实施进行全面的投资评估，包括小型生物质气化发电装置项目启动阶段的资金投入和后续运营成本。通过对小型生物质气化发电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小型生物质气化发电装置项目实施过程中具备足够的资金流动性，公司将进行详尽的现金流分析。这包括资金需求的合理预测、小型生物质气化发电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68"/>
      <w:r>
        <w:rPr>
          <w:rFonts w:ascii="仿宋" w:eastAsia="仿宋" w:hAnsi="仿宋" w:cs="仿宋" w:hint="eastAsia"/>
          <w:sz w:val="28"/>
          <w:lang w:eastAsia="zh-CN"/>
        </w:rPr>
        <w:t>二、小型生物质气化发电装置项目危机管理</w:t>
      </w:r>
      <w:bookmarkEnd w:id="5"/>
    </w:p>
    <w:p>
      <w:pPr>
        <w:pStyle w:val="Heading2"/>
        <w:rPr>
          <w:rFonts w:ascii="仿宋" w:eastAsia="仿宋" w:hAnsi="仿宋" w:cs="仿宋" w:hint="eastAsia"/>
          <w:lang w:eastAsia="zh-CN"/>
        </w:rPr>
      </w:pPr>
      <w:bookmarkStart w:id="6" w:name="_Toc278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小型生物质气化发电装置项目危机管理中，危机预警与识别是确保小型生物质气化发电装置项目稳健运行的核心步骤。通过建立全面的监测机制，小型生物质气化发电装置项目团队旨在及时发现和理解潜在的风险和危机因素，以便采取及时的预防和应对措施，确保小型生物质气化发电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小型生物质气化发电装置项目团队全面分析了整个小型生物质气化发电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小型生物质气化发电装置项目团队着重于明确定义小型生物质气化发电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小型生物质气化发电装置项目进展的持续监控，团队能够及时发现潜在问题并作出迅速反应。小型生物质气化发电装置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小型生物质气化发电装置项目得以更有序、可控地推进。</w:t>
      </w:r>
    </w:p>
    <w:p>
      <w:pPr>
        <w:pStyle w:val="Heading2"/>
        <w:ind w:firstLine="560" w:firstLineChars="200"/>
        <w:rPr>
          <w:rFonts w:ascii="仿宋" w:eastAsia="仿宋" w:hAnsi="仿宋" w:cs="仿宋" w:hint="eastAsia"/>
          <w:sz w:val="28"/>
          <w:lang w:eastAsia="zh-CN"/>
        </w:rPr>
      </w:pPr>
      <w:bookmarkStart w:id="7" w:name="_Toc431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在危机发生时，小型生物质气化发电装置项目团队立即行动，成立了应急小组。该小组的任务是迅速制定并实施紧急应对措施，以最小化潜在损失。以下是采取的主要措施：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暂停小型生物质气化发电装置项目进度：为遏制危机蔓延，小型生物质气化发电装置项目暂时停止进行，以便全面评估当前状况。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资源重新分配：重新评估小型生物质气化发电装置项目资源的分配，确保最大限度地减小损失。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实时沟通：与关键利益相关者建立实时沟通机制，向他们传递小型生物质气化发电装置项目危机的实际状况，保障小型生物质气化发电装置项目核心利益。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在紧急应对的同时，小型生物质气化发电装置项目团队强调了团队协作和有效沟通的重要性。以下是团队协作的关键举措：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信息共享机制：建立了信息共享平台，确保团队成员能够及时获取小型生物质气化发电装置项目危机的实时信息。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领导者沟通：小型生物质气化发电装置项目领导者通过定期会议和即时沟通工具，指导团队应对危机，保持团队稳定运行。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随着危机得到初步控制，小型生物质气化发电装置项目团队转向制定恢复计划，以确保小型生物质气化发电装置项目能够从中迅速恢复。主要恢复计划包括：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修复受损的进度计划：重新评估小型生物质气化发电装置项目进度，制定修复计划，确保小型生物质气化发电装置项目尽快回归正常进程。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重新调整资源分配：优化资源分配，确保小型生物质气化发电装置项目在有限资源下高效运转。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风险管理机制加强：对小型生物质气化发电装置项目风险进行全面评估，制定更强化的风险管理策略，以预防未来可能的危机。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2457"/>
      <w:r>
        <w:rPr>
          <w:rFonts w:ascii="仿宋" w:eastAsia="仿宋" w:hAnsi="仿宋" w:cs="仿宋" w:hint="eastAsia"/>
          <w:sz w:val="28"/>
          <w:lang w:eastAsia="zh-CN"/>
        </w:rPr>
        <w:t>三、小型生物质气化发电装置项目选址可行性分析</w:t>
      </w:r>
      <w:bookmarkEnd w:id="8"/>
    </w:p>
    <w:p>
      <w:pPr>
        <w:pStyle w:val="Heading2"/>
        <w:rPr>
          <w:rFonts w:ascii="仿宋" w:eastAsia="仿宋" w:hAnsi="仿宋" w:cs="仿宋" w:hint="eastAsia"/>
          <w:lang w:eastAsia="zh-CN"/>
        </w:rPr>
      </w:pPr>
      <w:bookmarkStart w:id="9" w:name="_Toc9132"/>
      <w:r>
        <w:rPr>
          <w:rFonts w:ascii="仿宋" w:eastAsia="仿宋" w:hAnsi="仿宋" w:cs="仿宋" w:hint="eastAsia"/>
          <w:lang w:eastAsia="zh-CN"/>
        </w:rPr>
        <w:t>(一)、小型生物质气化发电装置项目选址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该小型生物质气化发电装置项目选址位于XX省XX市XX区XXX街道</w:t>
      </w:r>
    </w:p>
    <w:p>
      <w:pPr>
        <w:pStyle w:val="Heading2"/>
        <w:ind w:firstLine="560" w:firstLineChars="200"/>
        <w:rPr>
          <w:rFonts w:ascii="仿宋" w:eastAsia="仿宋" w:hAnsi="仿宋" w:cs="仿宋" w:hint="eastAsia"/>
          <w:sz w:val="28"/>
          <w:lang w:eastAsia="zh-CN"/>
        </w:rPr>
      </w:pPr>
      <w:bookmarkStart w:id="10" w:name="_Toc753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型生物质气化发电装置项目的征地面积将根据小型生物质气化发电装置项目的实际规模和需求进行精确规划。具体面积XXX平方米，旨在确保小型生物质气化发电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净用地面积是在征地面积基础上去除不可利用面积后的实际可开发用地。具体面积XXX平方米，考虑到环保、交通、安全等多方面因素，以确保小型生物质气化发电装置项目在整体利用效率上达到最优。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小型生物质气化发电装置项目计划建设的建筑总规模具体面积XXX平方米。这一规模的确定综合考虑了小型生物质气化发电装置项目的性质、规模，以及城市规划的相关要求，确保建筑布局与周边环境协调一致。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绿地率是小型生物质气化发电装置项目用地中被规划为绿地的比例。具体面积XXX平方米，旨在通过合理规划绿地，改善小型生物质气化发电装置项目周边环境，提升居民生活质量，并符合城市整体绿化规划。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容积率是用地上可以建设的建筑总体积与用地面积之比。具体面积XXX，通过合理的容积率规划，确保小型生物质气化发电装置项目建筑规模与周边环境和谐共生。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小型生物质气化发电装置项目选址与当地城市规划相一致，具体面积XXX平方米。通过与城市规划部门深入沟通，确保小型生物质气化发电装置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小型生物质气化发电装置项目选址符合当地产业政策，具体面积XXX平方米。这包括小型生物质气化发电装置项目对当地经济的促进作用，以及对相关产业的带动效应，确保小型生物质气化发电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小型生物质气化发电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确保小型生物质气化发电装置项目选址具备必要的公共设施配套，具体面积XXX平方米。这包括交通便利性、教育、医疗等基础设施，以提高居民生活品质，使得小型生物质气化发电装置项目选址更具吸引力。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考虑用地总体要求对当地社会稳定性的影响，具体面积XXX平方米。通过深入了解当地社区反馈，确保小型生物质气化发电装置项目的选址和建设过程对当地社会和谐稳定产生积极作用。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小型生物质气化发电装置项目选址不仅符合法规和规划，还在实际操作中具有可行性。这一全面规划将为小型生物质气化发电装置项目的成功实施提供坚实的基础，确保小型生物质气化发电装置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658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型生物质气化发电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小型生物质气化发电装置项目的设备规划和空间设计中，我们将采取灵活设备布局的措施。设备布局将根据实际需求进行灵活设计，避免不必要的浪费。通过合理规划设备摆放位置，我们将提高设备的利用率，减少设备间距，以确保小型生物质气化发电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小型生物质气化发电装置项目内部引入共享设施的概念，例如共享会议室、办公区等。通过这种方式，我们可以减少对资源的重复建设，提高资源共享效率，从而减小小型生物质气化发电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838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小型生物质气化发电装置项目的总图布置中，我们将不同功能区域进行明确的规划，以最大程度满足小型生物质气化发电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174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小型生物质气化发电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小型生物质气化发电装置项目对环境的影响是综合评价的重要因素之一。我们将详细考虑选址周边的自然环境、生态保护区、水源地等情况，确保小型生物质气化发电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小型生物质气化发电装置项目所在地的相关政策，确保小型生物质气化发电装置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考虑到社会稳定性对企业运营的重要性，我们将评估选址地区的社会安全情况、劳工关系、社区反馈等方面，以确保小型生物质气化发电装置项目的建设和运营不会受到社会稳定性的负面影响。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最后，我们将综合考虑用地成本，包括土地购置费用、土地开发成本等。通过对用地成本的详细评估，我们能够做出更为精确的经济效益分析，为小型生物质气化发电装置项目的投资决策提供有力支持。</w:t>
      </w:r>
    </w:p>
    <w:p>
      <w:pPr>
        <w:pStyle w:val="Heading1"/>
        <w:ind w:firstLine="560" w:firstLineChars="200"/>
        <w:rPr>
          <w:rFonts w:ascii="仿宋" w:eastAsia="仿宋" w:hAnsi="仿宋" w:cs="仿宋" w:hint="eastAsia"/>
          <w:sz w:val="28"/>
          <w:lang w:eastAsia="zh-CN"/>
        </w:rPr>
      </w:pPr>
      <w:bookmarkStart w:id="14" w:name="_Toc772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937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技术管理特点体现在其创新导向。通过引入最先进的技术趋势和解决方案，小型生物质气化发电装置项目致力于提升科技含量、提高质量和效率水平。这意味着我们将采用最新的工具和方法，确保小型生物质气化发电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小型生物质气化发电装置项目技术管理的显著特征。通过整合不同领域的技术资源，我们实现了跨学科的协同工作。这有助于优化技术架构，提高整体效能。此外，整合性策略还促进了不同技术团队之间的紧密沟通和高效合作，确保小型生物质气化发电装置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小型生物质气化发电装置项目所采用的技术。通过不断优化技术方案，小型生物质气化发电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小型生物质气化发电装置项目团队将在小型生物质气化发电装置项目初期识别可能的技术风险，并采取相应的预防和应对措施。通过建立健全的风险评估机制，小型生物质气化发电装置项目能够在实施过程中及时发现并解决潜在的技术问题，保障小型生物质气化发电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小型生物质气化发电装置项目中，技术将成为小型生物质气化发电装置项目成功的有力支持。这一深度剖析揭示了技术管理在小型生物质气化发电装置项目实施中的关键作用，为小型生物质气化发电装置项目的技术基础奠定了坚实的基础。</w:t>
      </w:r>
    </w:p>
    <w:p>
      <w:pPr>
        <w:pStyle w:val="Heading2"/>
        <w:ind w:firstLine="560" w:firstLineChars="200"/>
        <w:rPr>
          <w:rFonts w:ascii="仿宋" w:eastAsia="仿宋" w:hAnsi="仿宋" w:cs="仿宋" w:hint="eastAsia"/>
          <w:sz w:val="28"/>
          <w:lang w:eastAsia="zh-CN"/>
        </w:rPr>
      </w:pPr>
      <w:bookmarkStart w:id="16" w:name="_Toc14287"/>
      <w:r>
        <w:rPr>
          <w:rFonts w:ascii="仿宋" w:eastAsia="仿宋" w:hAnsi="仿宋" w:cs="仿宋" w:hint="eastAsia"/>
          <w:sz w:val="28"/>
          <w:lang w:eastAsia="zh-CN"/>
        </w:rPr>
        <w:t>(二)、小型生物质气化发电装置项目工艺技术设计方案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对于生产技术方案的选用，小型生物质气化发电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小型生物质气化发电装置项目将严格按照相关行业规范要求进行组织。通过有效控制产品质量，小型生物质气化发电装置项目将致力于为顾客提供优质的小型生物质气化发电装置项目产品和良好的服务。这体现了小型生物质气化发电装置项目对于生产活动合规性和质量标准的高度重视，为小型生物质气化发电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小型生物质气化发电装置项目注重生态效益和清洁生产原则。小型生物质气化发电装置项目建设将紧密结合地方特色经济发展，与社会经济发展规划和区域环境保护规划方案相协调一致。通过与当地区域自然生态系统的结合，小型生物质气化发电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小型生物质气化发电装置项目产品具有多样化的客户需求和个性化的特点。因此，小型生物质气化发电装置项目产品规格品种多样，且单批生产数量较小。为满足这一特点，小型生物质气化发电装置项目承办单位将建设先进的柔性制造生产线。通过广泛应用柔性制造技术，小型生物质气化发电装置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小型生物质气化发电装置项目采用的技术具有较高的技术含量和自动化水平，处于国内先进水平。这一技术选用不仅体现了对生产效率、质量和环境友好性的高标准要求，同时为小型生物质气化发电装置项目的可持续发展奠定了坚实的基础。</w:t>
      </w:r>
    </w:p>
    <w:p>
      <w:pPr>
        <w:pStyle w:val="Heading2"/>
        <w:ind w:firstLine="560" w:firstLineChars="200"/>
        <w:rPr>
          <w:rFonts w:ascii="仿宋" w:eastAsia="仿宋" w:hAnsi="仿宋" w:cs="仿宋" w:hint="eastAsia"/>
          <w:sz w:val="28"/>
          <w:lang w:eastAsia="zh-CN"/>
        </w:rPr>
      </w:pPr>
      <w:bookmarkStart w:id="17" w:name="_Toc163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为确保小型生物质气化发电装置项目的高效生产和技术实施，我们制定了一套精心设计的设备选型方案，以满足小型生物质气化发电装置项目生产、质量和环保的要求。该方案的主要特点如下：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小型生物质气化发电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https://d.book118.com/547004060132006051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1B66FB"/>
    <w:rsid w:val="791B66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700406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2024-03-02T21:41:00Z</dcterms:created>
  <dcterms:modified xsi:type="dcterms:W3CDTF">2024-03-02T21:42:06Z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4C63760AD63D43E89F587A69F68D2B16_11</vt:lpwstr>
  </property>
  <property fmtid="{D5CDD505-2E9C-101B-9397-08002B2CF9AE}" pid="3" name="KSOProductBuildVer">
    <vt:lpwstr>2052-12.1.0.16388</vt:lpwstr>
  </property>
</Properties>
</file>