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新闻出版项目风险可行性方案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0" w:history="1">
        <w:r>
          <w:rPr>
            <w:rFonts w:ascii="仿宋" w:eastAsia="仿宋" w:hAnsi="仿宋" w:cs="仿宋" w:hint="eastAsia"/>
            <w:lang w:eastAsia="zh-CN"/>
          </w:rPr>
          <w:t>序言</w:t>
        </w:r>
        <w:r>
          <w:tab/>
        </w:r>
        <w:r>
          <w:fldChar w:fldCharType="begin"/>
        </w:r>
        <w:r>
          <w:instrText xml:space="preserve"> PAGEREF _Toc8440 \h </w:instrText>
        </w:r>
        <w:r>
          <w:fldChar w:fldCharType="separate"/>
        </w:r>
        <w:r>
          <w:t>3</w:t>
        </w:r>
        <w:r>
          <w:fldChar w:fldCharType="end"/>
        </w:r>
      </w:hyperlink>
    </w:p>
    <w:p>
      <w:pPr>
        <w:pStyle w:val="TOC1"/>
        <w:tabs>
          <w:tab w:val="right" w:leader="dot" w:pos="8306"/>
        </w:tabs>
      </w:pPr>
      <w:hyperlink w:anchor="_Toc6413" w:history="1">
        <w:r>
          <w:rPr>
            <w:rFonts w:ascii="仿宋" w:eastAsia="仿宋" w:hAnsi="仿宋" w:cs="仿宋" w:hint="eastAsia"/>
            <w:lang w:eastAsia="zh-CN"/>
          </w:rPr>
          <w:t>一、产品市场预测与分析</w:t>
        </w:r>
        <w:r>
          <w:tab/>
        </w:r>
        <w:r>
          <w:fldChar w:fldCharType="begin"/>
        </w:r>
        <w:r>
          <w:instrText xml:space="preserve"> PAGEREF _Toc6413 \h </w:instrText>
        </w:r>
        <w:r>
          <w:fldChar w:fldCharType="separate"/>
        </w:r>
        <w:r>
          <w:t>3</w:t>
        </w:r>
        <w:r>
          <w:fldChar w:fldCharType="end"/>
        </w:r>
      </w:hyperlink>
    </w:p>
    <w:p>
      <w:pPr>
        <w:pStyle w:val="TOC2"/>
        <w:tabs>
          <w:tab w:val="right" w:leader="dot" w:pos="8306"/>
        </w:tabs>
      </w:pPr>
      <w:hyperlink w:anchor="_Toc4165" w:history="1">
        <w:r>
          <w:rPr>
            <w:rFonts w:ascii="仿宋" w:eastAsia="仿宋" w:hAnsi="仿宋" w:cs="仿宋" w:hint="eastAsia"/>
            <w:lang w:eastAsia="zh-CN"/>
          </w:rPr>
          <w:t>(一)、市场调查</w:t>
        </w:r>
        <w:r>
          <w:tab/>
        </w:r>
        <w:r>
          <w:fldChar w:fldCharType="begin"/>
        </w:r>
        <w:r>
          <w:instrText xml:space="preserve"> PAGEREF _Toc4165 \h </w:instrText>
        </w:r>
        <w:r>
          <w:fldChar w:fldCharType="separate"/>
        </w:r>
        <w:r>
          <w:t>3</w:t>
        </w:r>
        <w:r>
          <w:fldChar w:fldCharType="end"/>
        </w:r>
      </w:hyperlink>
    </w:p>
    <w:p>
      <w:pPr>
        <w:pStyle w:val="TOC2"/>
        <w:tabs>
          <w:tab w:val="right" w:leader="dot" w:pos="8306"/>
        </w:tabs>
      </w:pPr>
      <w:hyperlink w:anchor="_Toc13668" w:history="1">
        <w:r>
          <w:rPr>
            <w:rFonts w:ascii="仿宋" w:eastAsia="仿宋" w:hAnsi="仿宋" w:cs="仿宋" w:hint="eastAsia"/>
            <w:lang w:eastAsia="zh-CN"/>
          </w:rPr>
          <w:t>(二)、生产能力调查</w:t>
        </w:r>
        <w:r>
          <w:tab/>
        </w:r>
        <w:r>
          <w:fldChar w:fldCharType="begin"/>
        </w:r>
        <w:r>
          <w:instrText xml:space="preserve"> PAGEREF _Toc13668 \h </w:instrText>
        </w:r>
        <w:r>
          <w:fldChar w:fldCharType="separate"/>
        </w:r>
        <w:r>
          <w:t>5</w:t>
        </w:r>
        <w:r>
          <w:fldChar w:fldCharType="end"/>
        </w:r>
      </w:hyperlink>
    </w:p>
    <w:p>
      <w:pPr>
        <w:pStyle w:val="TOC2"/>
        <w:tabs>
          <w:tab w:val="right" w:leader="dot" w:pos="8306"/>
        </w:tabs>
      </w:pPr>
      <w:hyperlink w:anchor="_Toc27173" w:history="1">
        <w:r>
          <w:rPr>
            <w:rFonts w:ascii="仿宋" w:eastAsia="仿宋" w:hAnsi="仿宋" w:cs="仿宋" w:hint="eastAsia"/>
            <w:lang w:eastAsia="zh-CN"/>
          </w:rPr>
          <w:t>(三)、销售量调查</w:t>
        </w:r>
        <w:r>
          <w:tab/>
        </w:r>
        <w:r>
          <w:fldChar w:fldCharType="begin"/>
        </w:r>
        <w:r>
          <w:instrText xml:space="preserve"> PAGEREF _Toc27173 \h </w:instrText>
        </w:r>
        <w:r>
          <w:fldChar w:fldCharType="separate"/>
        </w:r>
        <w:r>
          <w:t>7</w:t>
        </w:r>
        <w:r>
          <w:fldChar w:fldCharType="end"/>
        </w:r>
      </w:hyperlink>
    </w:p>
    <w:p>
      <w:pPr>
        <w:pStyle w:val="TOC2"/>
        <w:tabs>
          <w:tab w:val="right" w:leader="dot" w:pos="8306"/>
        </w:tabs>
      </w:pPr>
      <w:hyperlink w:anchor="_Toc21051" w:history="1">
        <w:r>
          <w:rPr>
            <w:rFonts w:ascii="仿宋" w:eastAsia="仿宋" w:hAnsi="仿宋" w:cs="仿宋" w:hint="eastAsia"/>
            <w:lang w:eastAsia="zh-CN"/>
          </w:rPr>
          <w:t>(四)、产品价格调查</w:t>
        </w:r>
        <w:r>
          <w:tab/>
        </w:r>
        <w:r>
          <w:fldChar w:fldCharType="begin"/>
        </w:r>
        <w:r>
          <w:instrText xml:space="preserve"> PAGEREF _Toc21051 \h </w:instrText>
        </w:r>
        <w:r>
          <w:fldChar w:fldCharType="separate"/>
        </w:r>
        <w:r>
          <w:t>9</w:t>
        </w:r>
        <w:r>
          <w:fldChar w:fldCharType="end"/>
        </w:r>
      </w:hyperlink>
    </w:p>
    <w:p>
      <w:pPr>
        <w:pStyle w:val="TOC2"/>
        <w:tabs>
          <w:tab w:val="right" w:leader="dot" w:pos="8306"/>
        </w:tabs>
      </w:pPr>
      <w:hyperlink w:anchor="_Toc28380" w:history="1">
        <w:r>
          <w:rPr>
            <w:rFonts w:ascii="仿宋" w:eastAsia="仿宋" w:hAnsi="仿宋" w:cs="仿宋" w:hint="eastAsia"/>
            <w:lang w:eastAsia="zh-CN"/>
          </w:rPr>
          <w:t>(五)、市场预测</w:t>
        </w:r>
        <w:r>
          <w:tab/>
        </w:r>
        <w:r>
          <w:fldChar w:fldCharType="begin"/>
        </w:r>
        <w:r>
          <w:instrText xml:space="preserve"> PAGEREF _Toc28380 \h </w:instrText>
        </w:r>
        <w:r>
          <w:fldChar w:fldCharType="separate"/>
        </w:r>
        <w:r>
          <w:t>11</w:t>
        </w:r>
        <w:r>
          <w:fldChar w:fldCharType="end"/>
        </w:r>
      </w:hyperlink>
    </w:p>
    <w:p>
      <w:pPr>
        <w:pStyle w:val="TOC2"/>
        <w:tabs>
          <w:tab w:val="right" w:leader="dot" w:pos="8306"/>
        </w:tabs>
      </w:pPr>
      <w:hyperlink w:anchor="_Toc8828" w:history="1">
        <w:r>
          <w:rPr>
            <w:rFonts w:ascii="仿宋" w:eastAsia="仿宋" w:hAnsi="仿宋" w:cs="仿宋" w:hint="eastAsia"/>
            <w:lang w:eastAsia="zh-CN"/>
          </w:rPr>
          <w:t>(六)、销售收入预测</w:t>
        </w:r>
        <w:r>
          <w:tab/>
        </w:r>
        <w:r>
          <w:fldChar w:fldCharType="begin"/>
        </w:r>
        <w:r>
          <w:instrText xml:space="preserve"> PAGEREF _Toc8828 \h </w:instrText>
        </w:r>
        <w:r>
          <w:fldChar w:fldCharType="separate"/>
        </w:r>
        <w:r>
          <w:t>13</w:t>
        </w:r>
        <w:r>
          <w:fldChar w:fldCharType="end"/>
        </w:r>
      </w:hyperlink>
    </w:p>
    <w:p>
      <w:pPr>
        <w:pStyle w:val="TOC1"/>
        <w:tabs>
          <w:tab w:val="right" w:leader="dot" w:pos="8306"/>
        </w:tabs>
      </w:pPr>
      <w:hyperlink w:anchor="_Toc4738" w:history="1">
        <w:r>
          <w:rPr>
            <w:rFonts w:ascii="仿宋" w:eastAsia="仿宋" w:hAnsi="仿宋" w:cs="仿宋" w:hint="eastAsia"/>
            <w:lang w:eastAsia="zh-CN"/>
          </w:rPr>
          <w:t>二、新闻出版项目选址</w:t>
        </w:r>
        <w:r>
          <w:tab/>
        </w:r>
        <w:r>
          <w:fldChar w:fldCharType="begin"/>
        </w:r>
        <w:r>
          <w:instrText xml:space="preserve"> PAGEREF _Toc4738 \h </w:instrText>
        </w:r>
        <w:r>
          <w:fldChar w:fldCharType="separate"/>
        </w:r>
        <w:r>
          <w:t>16</w:t>
        </w:r>
        <w:r>
          <w:fldChar w:fldCharType="end"/>
        </w:r>
      </w:hyperlink>
    </w:p>
    <w:p>
      <w:pPr>
        <w:pStyle w:val="TOC2"/>
        <w:tabs>
          <w:tab w:val="right" w:leader="dot" w:pos="8306"/>
        </w:tabs>
      </w:pPr>
      <w:hyperlink w:anchor="_Toc27501" w:history="1">
        <w:r>
          <w:rPr>
            <w:rFonts w:ascii="仿宋" w:eastAsia="仿宋" w:hAnsi="仿宋" w:cs="仿宋" w:hint="eastAsia"/>
            <w:lang w:eastAsia="zh-CN"/>
          </w:rPr>
          <w:t>(一)、新闻出版项目选址原则</w:t>
        </w:r>
        <w:r>
          <w:tab/>
        </w:r>
        <w:r>
          <w:fldChar w:fldCharType="begin"/>
        </w:r>
        <w:r>
          <w:instrText xml:space="preserve"> PAGEREF _Toc27501 \h </w:instrText>
        </w:r>
        <w:r>
          <w:fldChar w:fldCharType="separate"/>
        </w:r>
        <w:r>
          <w:t>16</w:t>
        </w:r>
        <w:r>
          <w:fldChar w:fldCharType="end"/>
        </w:r>
      </w:hyperlink>
    </w:p>
    <w:p>
      <w:pPr>
        <w:pStyle w:val="TOC2"/>
        <w:tabs>
          <w:tab w:val="right" w:leader="dot" w:pos="8306"/>
        </w:tabs>
      </w:pPr>
      <w:hyperlink w:anchor="_Toc18600" w:history="1">
        <w:r>
          <w:rPr>
            <w:rFonts w:ascii="仿宋" w:eastAsia="仿宋" w:hAnsi="仿宋" w:cs="仿宋" w:hint="eastAsia"/>
            <w:lang w:eastAsia="zh-CN"/>
          </w:rPr>
          <w:t>(二)、原材料及主要辅助材料供应</w:t>
        </w:r>
        <w:r>
          <w:tab/>
        </w:r>
        <w:r>
          <w:fldChar w:fldCharType="begin"/>
        </w:r>
        <w:r>
          <w:instrText xml:space="preserve"> PAGEREF _Toc18600 \h </w:instrText>
        </w:r>
        <w:r>
          <w:fldChar w:fldCharType="separate"/>
        </w:r>
        <w:r>
          <w:t>17</w:t>
        </w:r>
        <w:r>
          <w:fldChar w:fldCharType="end"/>
        </w:r>
      </w:hyperlink>
    </w:p>
    <w:p>
      <w:pPr>
        <w:pStyle w:val="TOC2"/>
        <w:tabs>
          <w:tab w:val="right" w:leader="dot" w:pos="8306"/>
        </w:tabs>
      </w:pPr>
      <w:hyperlink w:anchor="_Toc4146" w:history="1">
        <w:r>
          <w:rPr>
            <w:rFonts w:ascii="仿宋" w:eastAsia="仿宋" w:hAnsi="仿宋" w:cs="仿宋" w:hint="eastAsia"/>
            <w:lang w:eastAsia="zh-CN"/>
          </w:rPr>
          <w:t>(三)、交通条件</w:t>
        </w:r>
        <w:r>
          <w:tab/>
        </w:r>
        <w:r>
          <w:fldChar w:fldCharType="begin"/>
        </w:r>
        <w:r>
          <w:instrText xml:space="preserve"> PAGEREF _Toc4146 \h </w:instrText>
        </w:r>
        <w:r>
          <w:fldChar w:fldCharType="separate"/>
        </w:r>
        <w:r>
          <w:t>19</w:t>
        </w:r>
        <w:r>
          <w:fldChar w:fldCharType="end"/>
        </w:r>
      </w:hyperlink>
    </w:p>
    <w:p>
      <w:pPr>
        <w:pStyle w:val="TOC2"/>
        <w:tabs>
          <w:tab w:val="right" w:leader="dot" w:pos="8306"/>
        </w:tabs>
      </w:pPr>
      <w:hyperlink w:anchor="_Toc5714" w:history="1">
        <w:r>
          <w:rPr>
            <w:rFonts w:ascii="仿宋" w:eastAsia="仿宋" w:hAnsi="仿宋" w:cs="仿宋" w:hint="eastAsia"/>
            <w:lang w:eastAsia="zh-CN"/>
          </w:rPr>
          <w:t>(四)、自然条件</w:t>
        </w:r>
        <w:r>
          <w:tab/>
        </w:r>
        <w:r>
          <w:fldChar w:fldCharType="begin"/>
        </w:r>
        <w:r>
          <w:instrText xml:space="preserve"> PAGEREF _Toc5714 \h </w:instrText>
        </w:r>
        <w:r>
          <w:fldChar w:fldCharType="separate"/>
        </w:r>
        <w:r>
          <w:t>21</w:t>
        </w:r>
        <w:r>
          <w:fldChar w:fldCharType="end"/>
        </w:r>
      </w:hyperlink>
    </w:p>
    <w:p>
      <w:pPr>
        <w:pStyle w:val="TOC2"/>
        <w:tabs>
          <w:tab w:val="right" w:leader="dot" w:pos="8306"/>
        </w:tabs>
      </w:pPr>
      <w:hyperlink w:anchor="_Toc15979" w:history="1">
        <w:r>
          <w:rPr>
            <w:rFonts w:ascii="仿宋" w:eastAsia="仿宋" w:hAnsi="仿宋" w:cs="仿宋" w:hint="eastAsia"/>
            <w:lang w:eastAsia="zh-CN"/>
          </w:rPr>
          <w:t>(五)、经济发展状况</w:t>
        </w:r>
        <w:r>
          <w:tab/>
        </w:r>
        <w:r>
          <w:fldChar w:fldCharType="begin"/>
        </w:r>
        <w:r>
          <w:instrText xml:space="preserve"> PAGEREF _Toc15979 \h </w:instrText>
        </w:r>
        <w:r>
          <w:fldChar w:fldCharType="separate"/>
        </w:r>
        <w:r>
          <w:t>23</w:t>
        </w:r>
        <w:r>
          <w:fldChar w:fldCharType="end"/>
        </w:r>
      </w:hyperlink>
    </w:p>
    <w:p>
      <w:pPr>
        <w:pStyle w:val="TOC2"/>
        <w:tabs>
          <w:tab w:val="right" w:leader="dot" w:pos="8306"/>
        </w:tabs>
      </w:pPr>
      <w:hyperlink w:anchor="_Toc25760" w:history="1">
        <w:r>
          <w:rPr>
            <w:rFonts w:ascii="仿宋" w:eastAsia="仿宋" w:hAnsi="仿宋" w:cs="仿宋" w:hint="eastAsia"/>
            <w:lang w:eastAsia="zh-CN"/>
          </w:rPr>
          <w:t>(六)、厂址选择</w:t>
        </w:r>
        <w:r>
          <w:tab/>
        </w:r>
        <w:r>
          <w:fldChar w:fldCharType="begin"/>
        </w:r>
        <w:r>
          <w:instrText xml:space="preserve"> PAGEREF _Toc25760 \h </w:instrText>
        </w:r>
        <w:r>
          <w:fldChar w:fldCharType="separate"/>
        </w:r>
        <w:r>
          <w:t>25</w:t>
        </w:r>
        <w:r>
          <w:fldChar w:fldCharType="end"/>
        </w:r>
      </w:hyperlink>
    </w:p>
    <w:p>
      <w:pPr>
        <w:pStyle w:val="TOC1"/>
        <w:tabs>
          <w:tab w:val="right" w:leader="dot" w:pos="8306"/>
        </w:tabs>
      </w:pPr>
      <w:hyperlink w:anchor="_Toc27827" w:history="1">
        <w:r>
          <w:rPr>
            <w:rFonts w:ascii="仿宋" w:eastAsia="仿宋" w:hAnsi="仿宋" w:cs="仿宋" w:hint="eastAsia"/>
            <w:lang w:eastAsia="zh-CN"/>
          </w:rPr>
          <w:t>三、新闻出版项目建设目标</w:t>
        </w:r>
        <w:r>
          <w:tab/>
        </w:r>
        <w:r>
          <w:fldChar w:fldCharType="begin"/>
        </w:r>
        <w:r>
          <w:instrText xml:space="preserve"> PAGEREF _Toc27827 \h </w:instrText>
        </w:r>
        <w:r>
          <w:fldChar w:fldCharType="separate"/>
        </w:r>
        <w:r>
          <w:t>27</w:t>
        </w:r>
        <w:r>
          <w:fldChar w:fldCharType="end"/>
        </w:r>
      </w:hyperlink>
    </w:p>
    <w:p>
      <w:pPr>
        <w:pStyle w:val="TOC2"/>
        <w:tabs>
          <w:tab w:val="right" w:leader="dot" w:pos="8306"/>
        </w:tabs>
      </w:pPr>
      <w:hyperlink w:anchor="_Toc8663" w:history="1">
        <w:r>
          <w:rPr>
            <w:rFonts w:ascii="仿宋" w:eastAsia="仿宋" w:hAnsi="仿宋" w:cs="仿宋" w:hint="eastAsia"/>
            <w:lang w:eastAsia="zh-CN"/>
          </w:rPr>
          <w:t>(一)、新闻出版项目建设目标</w:t>
        </w:r>
        <w:r>
          <w:tab/>
        </w:r>
        <w:r>
          <w:fldChar w:fldCharType="begin"/>
        </w:r>
        <w:r>
          <w:instrText xml:space="preserve"> PAGEREF _Toc8663 \h </w:instrText>
        </w:r>
        <w:r>
          <w:fldChar w:fldCharType="separate"/>
        </w:r>
        <w:r>
          <w:t>27</w:t>
        </w:r>
        <w:r>
          <w:fldChar w:fldCharType="end"/>
        </w:r>
      </w:hyperlink>
    </w:p>
    <w:p>
      <w:pPr>
        <w:pStyle w:val="TOC1"/>
        <w:tabs>
          <w:tab w:val="right" w:leader="dot" w:pos="8306"/>
        </w:tabs>
      </w:pPr>
      <w:hyperlink w:anchor="_Toc8706" w:history="1">
        <w:r>
          <w:rPr>
            <w:rFonts w:ascii="仿宋" w:eastAsia="仿宋" w:hAnsi="仿宋" w:cs="仿宋" w:hint="eastAsia"/>
            <w:lang w:eastAsia="zh-CN"/>
          </w:rPr>
          <w:t>四、新闻出版项目建设背景</w:t>
        </w:r>
        <w:r>
          <w:tab/>
        </w:r>
        <w:r>
          <w:fldChar w:fldCharType="begin"/>
        </w:r>
        <w:r>
          <w:instrText xml:space="preserve"> PAGEREF _Toc8706 \h </w:instrText>
        </w:r>
        <w:r>
          <w:fldChar w:fldCharType="separate"/>
        </w:r>
        <w:r>
          <w:t>29</w:t>
        </w:r>
        <w:r>
          <w:fldChar w:fldCharType="end"/>
        </w:r>
      </w:hyperlink>
    </w:p>
    <w:p>
      <w:pPr>
        <w:pStyle w:val="TOC2"/>
        <w:tabs>
          <w:tab w:val="right" w:leader="dot" w:pos="8306"/>
        </w:tabs>
      </w:pPr>
      <w:hyperlink w:anchor="_Toc27569" w:history="1">
        <w:r>
          <w:rPr>
            <w:rFonts w:ascii="仿宋" w:eastAsia="仿宋" w:hAnsi="仿宋" w:cs="仿宋" w:hint="eastAsia"/>
            <w:lang w:eastAsia="zh-CN"/>
          </w:rPr>
          <w:t>(一)、新闻出版项目提出背景</w:t>
        </w:r>
        <w:r>
          <w:tab/>
        </w:r>
        <w:r>
          <w:fldChar w:fldCharType="begin"/>
        </w:r>
        <w:r>
          <w:instrText xml:space="preserve"> PAGEREF _Toc27569 \h </w:instrText>
        </w:r>
        <w:r>
          <w:fldChar w:fldCharType="separate"/>
        </w:r>
        <w:r>
          <w:t>29</w:t>
        </w:r>
        <w:r>
          <w:fldChar w:fldCharType="end"/>
        </w:r>
      </w:hyperlink>
    </w:p>
    <w:p>
      <w:pPr>
        <w:pStyle w:val="TOC2"/>
        <w:tabs>
          <w:tab w:val="right" w:leader="dot" w:pos="8306"/>
        </w:tabs>
      </w:pPr>
      <w:hyperlink w:anchor="_Toc30021" w:history="1">
        <w:r>
          <w:rPr>
            <w:rFonts w:ascii="仿宋" w:eastAsia="仿宋" w:hAnsi="仿宋" w:cs="仿宋" w:hint="eastAsia"/>
            <w:lang w:eastAsia="zh-CN"/>
          </w:rPr>
          <w:t>(二)、新闻出版项目建设的必要性</w:t>
        </w:r>
        <w:r>
          <w:tab/>
        </w:r>
        <w:r>
          <w:fldChar w:fldCharType="begin"/>
        </w:r>
        <w:r>
          <w:instrText xml:space="preserve"> PAGEREF _Toc30021 \h </w:instrText>
        </w:r>
        <w:r>
          <w:fldChar w:fldCharType="separate"/>
        </w:r>
        <w:r>
          <w:t>30</w:t>
        </w:r>
        <w:r>
          <w:fldChar w:fldCharType="end"/>
        </w:r>
      </w:hyperlink>
    </w:p>
    <w:p>
      <w:pPr>
        <w:pStyle w:val="TOC2"/>
        <w:tabs>
          <w:tab w:val="right" w:leader="dot" w:pos="8306"/>
        </w:tabs>
      </w:pPr>
      <w:hyperlink w:anchor="_Toc5397" w:history="1">
        <w:r>
          <w:rPr>
            <w:rFonts w:ascii="仿宋" w:eastAsia="仿宋" w:hAnsi="仿宋" w:cs="仿宋" w:hint="eastAsia"/>
            <w:lang w:eastAsia="zh-CN"/>
          </w:rPr>
          <w:t>(三)、新闻出版项目建设的可行性</w:t>
        </w:r>
        <w:r>
          <w:tab/>
        </w:r>
        <w:r>
          <w:fldChar w:fldCharType="begin"/>
        </w:r>
        <w:r>
          <w:instrText xml:space="preserve"> PAGEREF _Toc5397 \h </w:instrText>
        </w:r>
        <w:r>
          <w:fldChar w:fldCharType="separate"/>
        </w:r>
        <w:r>
          <w:t>31</w:t>
        </w:r>
        <w:r>
          <w:fldChar w:fldCharType="end"/>
        </w:r>
      </w:hyperlink>
    </w:p>
    <w:p>
      <w:pPr>
        <w:pStyle w:val="TOC1"/>
        <w:tabs>
          <w:tab w:val="right" w:leader="dot" w:pos="8306"/>
        </w:tabs>
      </w:pPr>
      <w:hyperlink w:anchor="_Toc28337" w:history="1">
        <w:r>
          <w:rPr>
            <w:rFonts w:ascii="仿宋" w:eastAsia="仿宋" w:hAnsi="仿宋" w:cs="仿宋" w:hint="eastAsia"/>
            <w:lang w:eastAsia="zh-CN"/>
          </w:rPr>
          <w:t>五、环境保护与安全生产</w:t>
        </w:r>
        <w:r>
          <w:tab/>
        </w:r>
        <w:r>
          <w:fldChar w:fldCharType="begin"/>
        </w:r>
        <w:r>
          <w:instrText xml:space="preserve"> PAGEREF _Toc28337 \h </w:instrText>
        </w:r>
        <w:r>
          <w:fldChar w:fldCharType="separate"/>
        </w:r>
        <w:r>
          <w:t>33</w:t>
        </w:r>
        <w:r>
          <w:fldChar w:fldCharType="end"/>
        </w:r>
      </w:hyperlink>
    </w:p>
    <w:p>
      <w:pPr>
        <w:pStyle w:val="TOC2"/>
        <w:tabs>
          <w:tab w:val="right" w:leader="dot" w:pos="8306"/>
        </w:tabs>
      </w:pPr>
      <w:hyperlink w:anchor="_Toc10919" w:history="1">
        <w:r>
          <w:rPr>
            <w:rFonts w:ascii="仿宋" w:eastAsia="仿宋" w:hAnsi="仿宋" w:cs="仿宋" w:hint="eastAsia"/>
            <w:lang w:eastAsia="zh-CN"/>
          </w:rPr>
          <w:t>(一)、建设地区的环境现状</w:t>
        </w:r>
        <w:r>
          <w:tab/>
        </w:r>
        <w:r>
          <w:fldChar w:fldCharType="begin"/>
        </w:r>
        <w:r>
          <w:instrText xml:space="preserve"> PAGEREF _Toc10919 \h </w:instrText>
        </w:r>
        <w:r>
          <w:fldChar w:fldCharType="separate"/>
        </w:r>
        <w:r>
          <w:t>33</w:t>
        </w:r>
        <w:r>
          <w:fldChar w:fldCharType="end"/>
        </w:r>
      </w:hyperlink>
    </w:p>
    <w:p>
      <w:pPr>
        <w:pStyle w:val="TOC2"/>
        <w:tabs>
          <w:tab w:val="right" w:leader="dot" w:pos="8306"/>
        </w:tabs>
      </w:pPr>
      <w:hyperlink w:anchor="_Toc146" w:history="1">
        <w:r>
          <w:rPr>
            <w:rFonts w:ascii="仿宋" w:eastAsia="仿宋" w:hAnsi="仿宋" w:cs="仿宋" w:hint="eastAsia"/>
            <w:lang w:eastAsia="zh-CN"/>
          </w:rPr>
          <w:t>(二)、新闻出版项目拟采用的环境保护标准</w:t>
        </w:r>
        <w:r>
          <w:tab/>
        </w:r>
        <w:r>
          <w:fldChar w:fldCharType="begin"/>
        </w:r>
        <w:r>
          <w:instrText xml:space="preserve"> PAGEREF _Toc146 \h </w:instrText>
        </w:r>
        <w:r>
          <w:fldChar w:fldCharType="separate"/>
        </w:r>
        <w:r>
          <w:t>34</w:t>
        </w:r>
        <w:r>
          <w:fldChar w:fldCharType="end"/>
        </w:r>
      </w:hyperlink>
    </w:p>
    <w:p>
      <w:pPr>
        <w:pStyle w:val="TOC2"/>
        <w:tabs>
          <w:tab w:val="right" w:leader="dot" w:pos="8306"/>
        </w:tabs>
      </w:pPr>
      <w:hyperlink w:anchor="_Toc29912" w:history="1">
        <w:r>
          <w:rPr>
            <w:rFonts w:ascii="仿宋" w:eastAsia="仿宋" w:hAnsi="仿宋" w:cs="仿宋" w:hint="eastAsia"/>
            <w:lang w:eastAsia="zh-CN"/>
          </w:rPr>
          <w:t>(三)、新闻出版项目对环境的影响及治理对策</w:t>
        </w:r>
        <w:r>
          <w:tab/>
        </w:r>
        <w:r>
          <w:fldChar w:fldCharType="begin"/>
        </w:r>
        <w:r>
          <w:instrText xml:space="preserve"> PAGEREF _Toc29912 \h </w:instrText>
        </w:r>
        <w:r>
          <w:fldChar w:fldCharType="separate"/>
        </w:r>
        <w:r>
          <w:t>36</w:t>
        </w:r>
        <w:r>
          <w:fldChar w:fldCharType="end"/>
        </w:r>
      </w:hyperlink>
    </w:p>
    <w:p>
      <w:pPr>
        <w:pStyle w:val="TOC2"/>
        <w:tabs>
          <w:tab w:val="right" w:leader="dot" w:pos="8306"/>
        </w:tabs>
      </w:pPr>
      <w:hyperlink w:anchor="_Toc15269" w:history="1">
        <w:r>
          <w:rPr>
            <w:rFonts w:ascii="仿宋" w:eastAsia="仿宋" w:hAnsi="仿宋" w:cs="仿宋" w:hint="eastAsia"/>
            <w:lang w:eastAsia="zh-CN"/>
          </w:rPr>
          <w:t>(四)、环境监测制度的建议</w:t>
        </w:r>
        <w:r>
          <w:tab/>
        </w:r>
        <w:r>
          <w:fldChar w:fldCharType="begin"/>
        </w:r>
        <w:r>
          <w:instrText xml:space="preserve"> PAGEREF _Toc15269 \h </w:instrText>
        </w:r>
        <w:r>
          <w:fldChar w:fldCharType="separate"/>
        </w:r>
        <w:r>
          <w:t>37</w:t>
        </w:r>
        <w:r>
          <w:fldChar w:fldCharType="end"/>
        </w:r>
      </w:hyperlink>
    </w:p>
    <w:p>
      <w:pPr>
        <w:pStyle w:val="TOC2"/>
        <w:tabs>
          <w:tab w:val="right" w:leader="dot" w:pos="8306"/>
        </w:tabs>
      </w:pPr>
      <w:hyperlink w:anchor="_Toc11089" w:history="1">
        <w:r>
          <w:rPr>
            <w:rFonts w:ascii="仿宋" w:eastAsia="仿宋" w:hAnsi="仿宋" w:cs="仿宋" w:hint="eastAsia"/>
            <w:lang w:eastAsia="zh-CN"/>
          </w:rPr>
          <w:t>(五)、废弃物处理</w:t>
        </w:r>
        <w:r>
          <w:tab/>
        </w:r>
        <w:r>
          <w:fldChar w:fldCharType="begin"/>
        </w:r>
        <w:r>
          <w:instrText xml:space="preserve"> PAGEREF _Toc11089 \h </w:instrText>
        </w:r>
        <w:r>
          <w:fldChar w:fldCharType="separate"/>
        </w:r>
        <w:r>
          <w:t>38</w:t>
        </w:r>
        <w:r>
          <w:fldChar w:fldCharType="end"/>
        </w:r>
      </w:hyperlink>
    </w:p>
    <w:p>
      <w:pPr>
        <w:pStyle w:val="TOC2"/>
        <w:tabs>
          <w:tab w:val="right" w:leader="dot" w:pos="8306"/>
        </w:tabs>
      </w:pPr>
      <w:hyperlink w:anchor="_Toc17219" w:history="1">
        <w:r>
          <w:rPr>
            <w:rFonts w:ascii="仿宋" w:eastAsia="仿宋" w:hAnsi="仿宋" w:cs="仿宋" w:hint="eastAsia"/>
            <w:lang w:eastAsia="zh-CN"/>
          </w:rPr>
          <w:t>(六)、特殊环境影响分析</w:t>
        </w:r>
        <w:r>
          <w:tab/>
        </w:r>
        <w:r>
          <w:fldChar w:fldCharType="begin"/>
        </w:r>
        <w:r>
          <w:instrText xml:space="preserve"> PAGEREF _Toc17219 \h </w:instrText>
        </w:r>
        <w:r>
          <w:fldChar w:fldCharType="separate"/>
        </w:r>
        <w:r>
          <w:t>40</w:t>
        </w:r>
        <w:r>
          <w:fldChar w:fldCharType="end"/>
        </w:r>
      </w:hyperlink>
    </w:p>
    <w:p>
      <w:pPr>
        <w:pStyle w:val="TOC2"/>
        <w:tabs>
          <w:tab w:val="right" w:leader="dot" w:pos="8306"/>
        </w:tabs>
      </w:pPr>
      <w:hyperlink w:anchor="_Toc27896" w:history="1">
        <w:r>
          <w:rPr>
            <w:rFonts w:ascii="仿宋" w:eastAsia="仿宋" w:hAnsi="仿宋" w:cs="仿宋" w:hint="eastAsia"/>
            <w:lang w:eastAsia="zh-CN"/>
          </w:rPr>
          <w:t>(七)、清洁生产</w:t>
        </w:r>
        <w:r>
          <w:tab/>
        </w:r>
        <w:r>
          <w:fldChar w:fldCharType="begin"/>
        </w:r>
        <w:r>
          <w:instrText xml:space="preserve"> PAGEREF _Toc27896 \h </w:instrText>
        </w:r>
        <w:r>
          <w:fldChar w:fldCharType="separate"/>
        </w:r>
        <w:r>
          <w:t>41</w:t>
        </w:r>
        <w:r>
          <w:fldChar w:fldCharType="end"/>
        </w:r>
      </w:hyperlink>
    </w:p>
    <w:p>
      <w:pPr>
        <w:pStyle w:val="TOC2"/>
        <w:tabs>
          <w:tab w:val="right" w:leader="dot" w:pos="8306"/>
        </w:tabs>
      </w:pPr>
      <w:hyperlink w:anchor="_Toc26600" w:history="1">
        <w:r>
          <w:rPr>
            <w:rFonts w:ascii="仿宋" w:eastAsia="仿宋" w:hAnsi="仿宋" w:cs="仿宋" w:hint="eastAsia"/>
            <w:lang w:eastAsia="zh-CN"/>
          </w:rPr>
          <w:t>(八)、环境保护综合评价</w:t>
        </w:r>
        <w:r>
          <w:tab/>
        </w:r>
        <w:r>
          <w:fldChar w:fldCharType="begin"/>
        </w:r>
        <w:r>
          <w:instrText xml:space="preserve"> PAGEREF _Toc26600 \h </w:instrText>
        </w:r>
        <w:r>
          <w:fldChar w:fldCharType="separate"/>
        </w:r>
        <w:r>
          <w:t>43</w:t>
        </w:r>
        <w:r>
          <w:fldChar w:fldCharType="end"/>
        </w:r>
      </w:hyperlink>
    </w:p>
    <w:p>
      <w:pPr>
        <w:pStyle w:val="TOC1"/>
        <w:tabs>
          <w:tab w:val="right" w:leader="dot" w:pos="8306"/>
        </w:tabs>
      </w:pPr>
      <w:hyperlink w:anchor="_Toc26848" w:history="1">
        <w:r>
          <w:rPr>
            <w:rFonts w:ascii="仿宋" w:eastAsia="仿宋" w:hAnsi="仿宋" w:cs="仿宋" w:hint="eastAsia"/>
            <w:lang w:eastAsia="zh-CN"/>
          </w:rPr>
          <w:t>六、新闻出版项目建设符合性</w:t>
        </w:r>
        <w:r>
          <w:tab/>
        </w:r>
        <w:r>
          <w:fldChar w:fldCharType="begin"/>
        </w:r>
        <w:r>
          <w:instrText xml:space="preserve"> PAGEREF _Toc26848 \h </w:instrText>
        </w:r>
        <w:r>
          <w:fldChar w:fldCharType="separate"/>
        </w:r>
        <w:r>
          <w:t>44</w:t>
        </w:r>
        <w:r>
          <w:fldChar w:fldCharType="end"/>
        </w:r>
      </w:hyperlink>
    </w:p>
    <w:p>
      <w:pPr>
        <w:pStyle w:val="TOC2"/>
        <w:tabs>
          <w:tab w:val="right" w:leader="dot" w:pos="8306"/>
        </w:tabs>
      </w:pPr>
      <w:hyperlink w:anchor="_Toc17105" w:history="1">
        <w:r>
          <w:rPr>
            <w:rFonts w:ascii="仿宋" w:eastAsia="仿宋" w:hAnsi="仿宋" w:cs="仿宋" w:hint="eastAsia"/>
            <w:lang w:eastAsia="zh-CN"/>
          </w:rPr>
          <w:t>(一)、产业发展政策符合性</w:t>
        </w:r>
        <w:r>
          <w:tab/>
        </w:r>
        <w:r>
          <w:fldChar w:fldCharType="begin"/>
        </w:r>
        <w:r>
          <w:instrText xml:space="preserve"> PAGEREF _Toc17105 \h </w:instrText>
        </w:r>
        <w:r>
          <w:fldChar w:fldCharType="separate"/>
        </w:r>
        <w:r>
          <w:t>44</w:t>
        </w:r>
        <w:r>
          <w:fldChar w:fldCharType="end"/>
        </w:r>
      </w:hyperlink>
    </w:p>
    <w:p>
      <w:pPr>
        <w:pStyle w:val="TOC2"/>
        <w:tabs>
          <w:tab w:val="right" w:leader="dot" w:pos="8306"/>
        </w:tabs>
      </w:pPr>
      <w:hyperlink w:anchor="_Toc18396" w:history="1">
        <w:r>
          <w:rPr>
            <w:rFonts w:ascii="仿宋" w:eastAsia="仿宋" w:hAnsi="仿宋" w:cs="仿宋" w:hint="eastAsia"/>
            <w:lang w:eastAsia="zh-CN"/>
          </w:rPr>
          <w:t>(二)、新闻出版项目选址与用地规划相容性</w:t>
        </w:r>
        <w:r>
          <w:tab/>
        </w:r>
        <w:r>
          <w:fldChar w:fldCharType="begin"/>
        </w:r>
        <w:r>
          <w:instrText xml:space="preserve"> PAGEREF _Toc18396 \h </w:instrText>
        </w:r>
        <w:r>
          <w:fldChar w:fldCharType="separate"/>
        </w:r>
        <w:r>
          <w:t>44</w:t>
        </w:r>
        <w:r>
          <w:fldChar w:fldCharType="end"/>
        </w:r>
      </w:hyperlink>
    </w:p>
    <w:p>
      <w:pPr>
        <w:pStyle w:val="TOC1"/>
        <w:tabs>
          <w:tab w:val="right" w:leader="dot" w:pos="8306"/>
        </w:tabs>
      </w:pPr>
      <w:hyperlink w:anchor="_Toc17365" w:history="1">
        <w:r>
          <w:rPr>
            <w:rFonts w:ascii="仿宋" w:eastAsia="仿宋" w:hAnsi="仿宋" w:cs="仿宋" w:hint="eastAsia"/>
            <w:lang w:eastAsia="zh-CN"/>
          </w:rPr>
          <w:t>七、信息技术与数字化转型</w:t>
        </w:r>
        <w:r>
          <w:tab/>
        </w:r>
        <w:r>
          <w:fldChar w:fldCharType="begin"/>
        </w:r>
        <w:r>
          <w:instrText xml:space="preserve"> PAGEREF _Toc17365 \h </w:instrText>
        </w:r>
        <w:r>
          <w:fldChar w:fldCharType="separate"/>
        </w:r>
        <w:r>
          <w:t>45</w:t>
        </w:r>
        <w:r>
          <w:fldChar w:fldCharType="end"/>
        </w:r>
      </w:hyperlink>
    </w:p>
    <w:p>
      <w:pPr>
        <w:pStyle w:val="TOC2"/>
        <w:tabs>
          <w:tab w:val="right" w:leader="dot" w:pos="8306"/>
        </w:tabs>
      </w:pPr>
      <w:hyperlink w:anchor="_Toc9105" w:history="1">
        <w:r>
          <w:rPr>
            <w:rFonts w:ascii="仿宋" w:eastAsia="仿宋" w:hAnsi="仿宋" w:cs="仿宋" w:hint="eastAsia"/>
            <w:lang w:eastAsia="zh-CN"/>
          </w:rPr>
          <w:t>(一)、信息化基础设施建设</w:t>
        </w:r>
        <w:r>
          <w:tab/>
        </w:r>
        <w:r>
          <w:fldChar w:fldCharType="begin"/>
        </w:r>
        <w:r>
          <w:instrText xml:space="preserve"> PAGEREF _Toc9105 \h </w:instrText>
        </w:r>
        <w:r>
          <w:fldChar w:fldCharType="separate"/>
        </w:r>
        <w:r>
          <w:t>45</w:t>
        </w:r>
        <w:r>
          <w:fldChar w:fldCharType="end"/>
        </w:r>
      </w:hyperlink>
    </w:p>
    <w:p>
      <w:pPr>
        <w:pStyle w:val="TOC2"/>
        <w:tabs>
          <w:tab w:val="right" w:leader="dot" w:pos="8306"/>
        </w:tabs>
      </w:pPr>
      <w:hyperlink w:anchor="_Toc27288" w:history="1">
        <w:r>
          <w:rPr>
            <w:rFonts w:ascii="仿宋" w:eastAsia="仿宋" w:hAnsi="仿宋" w:cs="仿宋" w:hint="eastAsia"/>
            <w:lang w:eastAsia="zh-CN"/>
          </w:rPr>
          <w:t>(二)、数据安全与隐私保护</w:t>
        </w:r>
        <w:r>
          <w:tab/>
        </w:r>
        <w:r>
          <w:fldChar w:fldCharType="begin"/>
        </w:r>
        <w:r>
          <w:instrText xml:space="preserve"> PAGEREF _Toc27288 \h </w:instrText>
        </w:r>
        <w:r>
          <w:fldChar w:fldCharType="separate"/>
        </w:r>
        <w:r>
          <w:t>46</w:t>
        </w:r>
        <w:r>
          <w:fldChar w:fldCharType="end"/>
        </w:r>
      </w:hyperlink>
    </w:p>
    <w:p>
      <w:pPr>
        <w:pStyle w:val="TOC2"/>
        <w:tabs>
          <w:tab w:val="right" w:leader="dot" w:pos="8306"/>
        </w:tabs>
      </w:pPr>
      <w:hyperlink w:anchor="_Toc32573" w:history="1">
        <w:r>
          <w:rPr>
            <w:rFonts w:ascii="仿宋" w:eastAsia="仿宋" w:hAnsi="仿宋" w:cs="仿宋" w:hint="eastAsia"/>
            <w:lang w:eastAsia="zh-CN"/>
          </w:rPr>
          <w:t>(三)、数字化生产与运营</w:t>
        </w:r>
        <w:r>
          <w:tab/>
        </w:r>
        <w:r>
          <w:fldChar w:fldCharType="begin"/>
        </w:r>
        <w:r>
          <w:instrText xml:space="preserve"> PAGEREF _Toc32573 \h </w:instrText>
        </w:r>
        <w:r>
          <w:fldChar w:fldCharType="separate"/>
        </w:r>
        <w:r>
          <w:t>48</w:t>
        </w:r>
        <w:r>
          <w:fldChar w:fldCharType="end"/>
        </w:r>
      </w:hyperlink>
    </w:p>
    <w:p>
      <w:pPr>
        <w:pStyle w:val="TOC2"/>
        <w:tabs>
          <w:tab w:val="right" w:leader="dot" w:pos="8306"/>
        </w:tabs>
      </w:pPr>
      <w:hyperlink w:anchor="_Toc28367" w:history="1">
        <w:r>
          <w:rPr>
            <w:rFonts w:ascii="仿宋" w:eastAsia="仿宋" w:hAnsi="仿宋" w:cs="仿宋" w:hint="eastAsia"/>
            <w:lang w:eastAsia="zh-CN"/>
          </w:rPr>
          <w:t>(四)、人工智能应用与创新</w:t>
        </w:r>
        <w:r>
          <w:tab/>
        </w:r>
        <w:r>
          <w:fldChar w:fldCharType="begin"/>
        </w:r>
        <w:r>
          <w:instrText xml:space="preserve"> PAGEREF _Toc28367 \h </w:instrText>
        </w:r>
        <w:r>
          <w:fldChar w:fldCharType="separate"/>
        </w:r>
        <w:r>
          <w:t>50</w:t>
        </w:r>
        <w:r>
          <w:fldChar w:fldCharType="end"/>
        </w:r>
      </w:hyperlink>
    </w:p>
    <w:p>
      <w:pPr>
        <w:pStyle w:val="TOC1"/>
        <w:tabs>
          <w:tab w:val="right" w:leader="dot" w:pos="8306"/>
        </w:tabs>
      </w:pPr>
      <w:hyperlink w:anchor="_Toc6028" w:history="1">
        <w:r>
          <w:rPr>
            <w:rFonts w:ascii="仿宋" w:eastAsia="仿宋" w:hAnsi="仿宋" w:cs="仿宋" w:hint="eastAsia"/>
            <w:lang w:eastAsia="zh-CN"/>
          </w:rPr>
          <w:t>八、效益分析</w:t>
        </w:r>
        <w:r>
          <w:tab/>
        </w:r>
        <w:r>
          <w:fldChar w:fldCharType="begin"/>
        </w:r>
        <w:r>
          <w:instrText xml:space="preserve"> PAGEREF _Toc6028 \h </w:instrText>
        </w:r>
        <w:r>
          <w:fldChar w:fldCharType="separate"/>
        </w:r>
        <w:r>
          <w:t>52</w:t>
        </w:r>
        <w:r>
          <w:fldChar w:fldCharType="end"/>
        </w:r>
      </w:hyperlink>
    </w:p>
    <w:p>
      <w:pPr>
        <w:pStyle w:val="TOC2"/>
        <w:tabs>
          <w:tab w:val="right" w:leader="dot" w:pos="8306"/>
        </w:tabs>
      </w:pPr>
      <w:hyperlink w:anchor="_Toc30510" w:history="1">
        <w:r>
          <w:rPr>
            <w:rFonts w:ascii="仿宋" w:eastAsia="仿宋" w:hAnsi="仿宋" w:cs="仿宋" w:hint="eastAsia"/>
            <w:lang w:eastAsia="zh-CN"/>
          </w:rPr>
          <w:t>(一)、生产成本和销售收入估算</w:t>
        </w:r>
        <w:r>
          <w:tab/>
        </w:r>
        <w:r>
          <w:fldChar w:fldCharType="begin"/>
        </w:r>
        <w:r>
          <w:instrText xml:space="preserve"> PAGEREF _Toc30510 \h </w:instrText>
        </w:r>
        <w:r>
          <w:fldChar w:fldCharType="separate"/>
        </w:r>
        <w:r>
          <w:t>52</w:t>
        </w:r>
        <w:r>
          <w:fldChar w:fldCharType="end"/>
        </w:r>
      </w:hyperlink>
    </w:p>
    <w:p>
      <w:pPr>
        <w:pStyle w:val="TOC2"/>
        <w:tabs>
          <w:tab w:val="right" w:leader="dot" w:pos="8306"/>
        </w:tabs>
      </w:pPr>
      <w:hyperlink w:anchor="_Toc18988" w:history="1">
        <w:r>
          <w:rPr>
            <w:rFonts w:ascii="仿宋" w:eastAsia="仿宋" w:hAnsi="仿宋" w:cs="仿宋" w:hint="eastAsia"/>
            <w:lang w:eastAsia="zh-CN"/>
          </w:rPr>
          <w:t>(二)、财务评价</w:t>
        </w:r>
        <w:r>
          <w:tab/>
        </w:r>
        <w:r>
          <w:fldChar w:fldCharType="begin"/>
        </w:r>
        <w:r>
          <w:instrText xml:space="preserve"> PAGEREF _Toc18988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6" w:history="1">
        <w:r>
          <w:rPr>
            <w:rFonts w:ascii="仿宋" w:eastAsia="仿宋" w:hAnsi="仿宋" w:cs="仿宋" w:hint="eastAsia"/>
            <w:lang w:eastAsia="zh-CN"/>
          </w:rPr>
          <w:t>(三)、环境效益和社会效益</w:t>
        </w:r>
        <w:r>
          <w:tab/>
        </w:r>
        <w:r>
          <w:fldChar w:fldCharType="begin"/>
        </w:r>
        <w:r>
          <w:instrText xml:space="preserve"> PAGEREF _Toc15666 \h </w:instrText>
        </w:r>
        <w:r>
          <w:fldChar w:fldCharType="separate"/>
        </w:r>
        <w:r>
          <w:t>56</w:t>
        </w:r>
        <w:r>
          <w:fldChar w:fldCharType="end"/>
        </w:r>
      </w:hyperlink>
    </w:p>
    <w:p>
      <w:pPr>
        <w:pStyle w:val="TOC1"/>
        <w:tabs>
          <w:tab w:val="right" w:leader="dot" w:pos="8306"/>
        </w:tabs>
      </w:pPr>
      <w:hyperlink w:anchor="_Toc6923" w:history="1">
        <w:r>
          <w:rPr>
            <w:rFonts w:ascii="仿宋" w:eastAsia="仿宋" w:hAnsi="仿宋" w:cs="仿宋" w:hint="eastAsia"/>
            <w:lang w:eastAsia="zh-CN"/>
          </w:rPr>
          <w:t>九、危机管理与应急预案</w:t>
        </w:r>
        <w:r>
          <w:tab/>
        </w:r>
        <w:r>
          <w:fldChar w:fldCharType="begin"/>
        </w:r>
        <w:r>
          <w:instrText xml:space="preserve"> PAGEREF _Toc6923 \h </w:instrText>
        </w:r>
        <w:r>
          <w:fldChar w:fldCharType="separate"/>
        </w:r>
        <w:r>
          <w:t>58</w:t>
        </w:r>
        <w:r>
          <w:fldChar w:fldCharType="end"/>
        </w:r>
      </w:hyperlink>
    </w:p>
    <w:p>
      <w:pPr>
        <w:pStyle w:val="TOC2"/>
        <w:tabs>
          <w:tab w:val="right" w:leader="dot" w:pos="8306"/>
        </w:tabs>
      </w:pPr>
      <w:hyperlink w:anchor="_Toc11250" w:history="1">
        <w:r>
          <w:rPr>
            <w:rFonts w:ascii="仿宋" w:eastAsia="仿宋" w:hAnsi="仿宋" w:cs="仿宋" w:hint="eastAsia"/>
            <w:lang w:eastAsia="zh-CN"/>
          </w:rPr>
          <w:t>(一)、危机预警与监测</w:t>
        </w:r>
        <w:r>
          <w:tab/>
        </w:r>
        <w:r>
          <w:fldChar w:fldCharType="begin"/>
        </w:r>
        <w:r>
          <w:instrText xml:space="preserve"> PAGEREF _Toc11250 \h </w:instrText>
        </w:r>
        <w:r>
          <w:fldChar w:fldCharType="separate"/>
        </w:r>
        <w:r>
          <w:t>58</w:t>
        </w:r>
        <w:r>
          <w:fldChar w:fldCharType="end"/>
        </w:r>
      </w:hyperlink>
    </w:p>
    <w:p>
      <w:pPr>
        <w:pStyle w:val="TOC2"/>
        <w:tabs>
          <w:tab w:val="right" w:leader="dot" w:pos="8306"/>
        </w:tabs>
      </w:pPr>
      <w:hyperlink w:anchor="_Toc19543" w:history="1">
        <w:r>
          <w:rPr>
            <w:rFonts w:ascii="仿宋" w:eastAsia="仿宋" w:hAnsi="仿宋" w:cs="仿宋" w:hint="eastAsia"/>
            <w:lang w:eastAsia="zh-CN"/>
          </w:rPr>
          <w:t>(二)、应急预案与危机响应</w:t>
        </w:r>
        <w:r>
          <w:tab/>
        </w:r>
        <w:r>
          <w:fldChar w:fldCharType="begin"/>
        </w:r>
        <w:r>
          <w:instrText xml:space="preserve"> PAGEREF _Toc19543 \h </w:instrText>
        </w:r>
        <w:r>
          <w:fldChar w:fldCharType="separate"/>
        </w:r>
        <w:r>
          <w:t>59</w:t>
        </w:r>
        <w:r>
          <w:fldChar w:fldCharType="end"/>
        </w:r>
      </w:hyperlink>
    </w:p>
    <w:p>
      <w:pPr>
        <w:pStyle w:val="TOC2"/>
        <w:tabs>
          <w:tab w:val="right" w:leader="dot" w:pos="8306"/>
        </w:tabs>
      </w:pPr>
      <w:hyperlink w:anchor="_Toc14986" w:history="1">
        <w:r>
          <w:rPr>
            <w:rFonts w:ascii="仿宋" w:eastAsia="仿宋" w:hAnsi="仿宋" w:cs="仿宋" w:hint="eastAsia"/>
            <w:lang w:eastAsia="zh-CN"/>
          </w:rPr>
          <w:t>(三)、危机沟通与舆情控制</w:t>
        </w:r>
        <w:r>
          <w:tab/>
        </w:r>
        <w:r>
          <w:fldChar w:fldCharType="begin"/>
        </w:r>
        <w:r>
          <w:instrText xml:space="preserve"> PAGEREF _Toc14986 \h </w:instrText>
        </w:r>
        <w:r>
          <w:fldChar w:fldCharType="separate"/>
        </w:r>
        <w:r>
          <w:t>60</w:t>
        </w:r>
        <w:r>
          <w:fldChar w:fldCharType="end"/>
        </w:r>
      </w:hyperlink>
    </w:p>
    <w:p>
      <w:pPr>
        <w:pStyle w:val="TOC2"/>
        <w:tabs>
          <w:tab w:val="right" w:leader="dot" w:pos="8306"/>
        </w:tabs>
      </w:pPr>
      <w:hyperlink w:anchor="_Toc26558" w:history="1">
        <w:r>
          <w:rPr>
            <w:rFonts w:ascii="仿宋" w:eastAsia="仿宋" w:hAnsi="仿宋" w:cs="仿宋" w:hint="eastAsia"/>
            <w:lang w:eastAsia="zh-CN"/>
          </w:rPr>
          <w:t>(四)、危机后教训与改进</w:t>
        </w:r>
        <w:r>
          <w:tab/>
        </w:r>
        <w:r>
          <w:fldChar w:fldCharType="begin"/>
        </w:r>
        <w:r>
          <w:instrText xml:space="preserve"> PAGEREF _Toc26558 \h </w:instrText>
        </w:r>
        <w:r>
          <w:fldChar w:fldCharType="separate"/>
        </w:r>
        <w:r>
          <w:t>62</w:t>
        </w:r>
        <w:r>
          <w:fldChar w:fldCharType="end"/>
        </w:r>
      </w:hyperlink>
    </w:p>
    <w:p>
      <w:pPr>
        <w:pStyle w:val="TOC1"/>
        <w:tabs>
          <w:tab w:val="right" w:leader="dot" w:pos="8306"/>
        </w:tabs>
      </w:pPr>
      <w:hyperlink w:anchor="_Toc1768" w:history="1">
        <w:r>
          <w:rPr>
            <w:rFonts w:ascii="仿宋" w:eastAsia="仿宋" w:hAnsi="仿宋" w:cs="仿宋" w:hint="eastAsia"/>
            <w:lang w:eastAsia="zh-CN"/>
          </w:rPr>
          <w:t>十、市场趋势与竞争分析</w:t>
        </w:r>
        <w:r>
          <w:tab/>
        </w:r>
        <w:r>
          <w:fldChar w:fldCharType="begin"/>
        </w:r>
        <w:r>
          <w:instrText xml:space="preserve"> PAGEREF _Toc1768 \h </w:instrText>
        </w:r>
        <w:r>
          <w:fldChar w:fldCharType="separate"/>
        </w:r>
        <w:r>
          <w:t>63</w:t>
        </w:r>
        <w:r>
          <w:fldChar w:fldCharType="end"/>
        </w:r>
      </w:hyperlink>
    </w:p>
    <w:p>
      <w:pPr>
        <w:pStyle w:val="TOC2"/>
        <w:tabs>
          <w:tab w:val="right" w:leader="dot" w:pos="8306"/>
        </w:tabs>
      </w:pPr>
      <w:hyperlink w:anchor="_Toc19080" w:history="1">
        <w:r>
          <w:rPr>
            <w:rFonts w:ascii="仿宋" w:eastAsia="仿宋" w:hAnsi="仿宋" w:cs="仿宋" w:hint="eastAsia"/>
            <w:lang w:eastAsia="zh-CN"/>
          </w:rPr>
          <w:t>(一)、行业市场趋势分析</w:t>
        </w:r>
        <w:r>
          <w:tab/>
        </w:r>
        <w:r>
          <w:fldChar w:fldCharType="begin"/>
        </w:r>
        <w:r>
          <w:instrText xml:space="preserve"> PAGEREF _Toc19080 \h </w:instrText>
        </w:r>
        <w:r>
          <w:fldChar w:fldCharType="separate"/>
        </w:r>
        <w:r>
          <w:t>63</w:t>
        </w:r>
        <w:r>
          <w:fldChar w:fldCharType="end"/>
        </w:r>
      </w:hyperlink>
    </w:p>
    <w:p>
      <w:pPr>
        <w:pStyle w:val="TOC2"/>
        <w:tabs>
          <w:tab w:val="right" w:leader="dot" w:pos="8306"/>
        </w:tabs>
      </w:pPr>
      <w:hyperlink w:anchor="_Toc7171" w:history="1">
        <w:r>
          <w:rPr>
            <w:rFonts w:ascii="仿宋" w:eastAsia="仿宋" w:hAnsi="仿宋" w:cs="仿宋" w:hint="eastAsia"/>
            <w:lang w:eastAsia="zh-CN"/>
          </w:rPr>
          <w:t>(二)、竞争对手动态监测</w:t>
        </w:r>
        <w:r>
          <w:tab/>
        </w:r>
        <w:r>
          <w:fldChar w:fldCharType="begin"/>
        </w:r>
        <w:r>
          <w:instrText xml:space="preserve"> PAGEREF _Toc7171 \h </w:instrText>
        </w:r>
        <w:r>
          <w:fldChar w:fldCharType="separate"/>
        </w:r>
        <w:r>
          <w:t>65</w:t>
        </w:r>
        <w:r>
          <w:fldChar w:fldCharType="end"/>
        </w:r>
      </w:hyperlink>
    </w:p>
    <w:p>
      <w:pPr>
        <w:pStyle w:val="TOC2"/>
        <w:tabs>
          <w:tab w:val="right" w:leader="dot" w:pos="8306"/>
        </w:tabs>
      </w:pPr>
      <w:hyperlink w:anchor="_Toc4975" w:history="1">
        <w:r>
          <w:rPr>
            <w:rFonts w:ascii="仿宋" w:eastAsia="仿宋" w:hAnsi="仿宋" w:cs="仿宋" w:hint="eastAsia"/>
            <w:lang w:eastAsia="zh-CN"/>
          </w:rPr>
          <w:t>(三)、新兴技术与创新趋势</w:t>
        </w:r>
        <w:r>
          <w:tab/>
        </w:r>
        <w:r>
          <w:fldChar w:fldCharType="begin"/>
        </w:r>
        <w:r>
          <w:instrText xml:space="preserve"> PAGEREF _Toc4975 \h </w:instrText>
        </w:r>
        <w:r>
          <w:fldChar w:fldCharType="separate"/>
        </w:r>
        <w:r>
          <w:t>67</w:t>
        </w:r>
        <w:r>
          <w:fldChar w:fldCharType="end"/>
        </w:r>
      </w:hyperlink>
    </w:p>
    <w:p>
      <w:pPr>
        <w:pStyle w:val="TOC2"/>
        <w:tabs>
          <w:tab w:val="right" w:leader="dot" w:pos="8306"/>
        </w:tabs>
      </w:pPr>
      <w:hyperlink w:anchor="_Toc26308" w:history="1">
        <w:r>
          <w:rPr>
            <w:rFonts w:ascii="仿宋" w:eastAsia="仿宋" w:hAnsi="仿宋" w:cs="仿宋" w:hint="eastAsia"/>
            <w:lang w:eastAsia="zh-CN"/>
          </w:rPr>
          <w:t>(四)、市场机会与威胁评估</w:t>
        </w:r>
        <w:r>
          <w:tab/>
        </w:r>
        <w:r>
          <w:fldChar w:fldCharType="begin"/>
        </w:r>
        <w:r>
          <w:instrText xml:space="preserve"> PAGEREF _Toc26308 \h </w:instrText>
        </w:r>
        <w:r>
          <w:fldChar w:fldCharType="separate"/>
        </w:r>
        <w:r>
          <w:t>69</w:t>
        </w:r>
        <w:r>
          <w:fldChar w:fldCharType="end"/>
        </w:r>
      </w:hyperlink>
    </w:p>
    <w:p>
      <w:pPr>
        <w:pStyle w:val="TOC1"/>
        <w:tabs>
          <w:tab w:val="right" w:leader="dot" w:pos="8306"/>
        </w:tabs>
      </w:pPr>
      <w:hyperlink w:anchor="_Toc2158" w:history="1">
        <w:r>
          <w:rPr>
            <w:rFonts w:ascii="仿宋" w:eastAsia="仿宋" w:hAnsi="仿宋" w:cs="仿宋" w:hint="eastAsia"/>
            <w:lang w:eastAsia="zh-CN"/>
          </w:rPr>
          <w:t>十一、新闻出版项目管理与监督</w:t>
        </w:r>
        <w:r>
          <w:tab/>
        </w:r>
        <w:r>
          <w:fldChar w:fldCharType="begin"/>
        </w:r>
        <w:r>
          <w:instrText xml:space="preserve"> PAGEREF _Toc2158 \h </w:instrText>
        </w:r>
        <w:r>
          <w:fldChar w:fldCharType="separate"/>
        </w:r>
        <w:r>
          <w:t>70</w:t>
        </w:r>
        <w:r>
          <w:fldChar w:fldCharType="end"/>
        </w:r>
      </w:hyperlink>
    </w:p>
    <w:p>
      <w:pPr>
        <w:pStyle w:val="TOC2"/>
        <w:tabs>
          <w:tab w:val="right" w:leader="dot" w:pos="8306"/>
        </w:tabs>
      </w:pPr>
      <w:hyperlink w:anchor="_Toc14113" w:history="1">
        <w:r>
          <w:rPr>
            <w:rFonts w:ascii="仿宋" w:eastAsia="仿宋" w:hAnsi="仿宋" w:cs="仿宋" w:hint="eastAsia"/>
            <w:lang w:eastAsia="zh-CN"/>
          </w:rPr>
          <w:t>(一)、新闻出版项目管理体系建设</w:t>
        </w:r>
        <w:r>
          <w:tab/>
        </w:r>
        <w:r>
          <w:fldChar w:fldCharType="begin"/>
        </w:r>
        <w:r>
          <w:instrText xml:space="preserve"> PAGEREF _Toc14113 \h </w:instrText>
        </w:r>
        <w:r>
          <w:fldChar w:fldCharType="separate"/>
        </w:r>
        <w:r>
          <w:t>70</w:t>
        </w:r>
        <w:r>
          <w:fldChar w:fldCharType="end"/>
        </w:r>
      </w:hyperlink>
    </w:p>
    <w:p>
      <w:pPr>
        <w:pStyle w:val="TOC2"/>
        <w:tabs>
          <w:tab w:val="right" w:leader="dot" w:pos="8306"/>
        </w:tabs>
      </w:pPr>
      <w:hyperlink w:anchor="_Toc31714" w:history="1">
        <w:r>
          <w:rPr>
            <w:rFonts w:ascii="仿宋" w:eastAsia="仿宋" w:hAnsi="仿宋" w:cs="仿宋" w:hint="eastAsia"/>
            <w:lang w:eastAsia="zh-CN"/>
          </w:rPr>
          <w:t>(二)、新闻出版项目进度与绩效管理</w:t>
        </w:r>
        <w:r>
          <w:tab/>
        </w:r>
        <w:r>
          <w:fldChar w:fldCharType="begin"/>
        </w:r>
        <w:r>
          <w:instrText xml:space="preserve"> PAGEREF _Toc31714 \h </w:instrText>
        </w:r>
        <w:r>
          <w:fldChar w:fldCharType="separate"/>
        </w:r>
        <w:r>
          <w:t>73</w:t>
        </w:r>
        <w:r>
          <w:fldChar w:fldCharType="end"/>
        </w:r>
      </w:hyperlink>
    </w:p>
    <w:p>
      <w:pPr>
        <w:pStyle w:val="TOC2"/>
        <w:tabs>
          <w:tab w:val="right" w:leader="dot" w:pos="8306"/>
        </w:tabs>
      </w:pPr>
      <w:hyperlink w:anchor="_Toc22340" w:history="1">
        <w:r>
          <w:rPr>
            <w:rFonts w:ascii="仿宋" w:eastAsia="仿宋" w:hAnsi="仿宋" w:cs="仿宋" w:hint="eastAsia"/>
            <w:lang w:eastAsia="zh-CN"/>
          </w:rPr>
          <w:t>(三)、风险管理与应对策略</w:t>
        </w:r>
        <w:r>
          <w:tab/>
        </w:r>
        <w:r>
          <w:fldChar w:fldCharType="begin"/>
        </w:r>
        <w:r>
          <w:instrText xml:space="preserve"> PAGEREF _Toc22340 \h </w:instrText>
        </w:r>
        <w:r>
          <w:fldChar w:fldCharType="separate"/>
        </w:r>
        <w:r>
          <w:t>75</w:t>
        </w:r>
        <w:r>
          <w:fldChar w:fldCharType="end"/>
        </w:r>
      </w:hyperlink>
    </w:p>
    <w:p>
      <w:pPr>
        <w:pStyle w:val="TOC2"/>
        <w:tabs>
          <w:tab w:val="right" w:leader="dot" w:pos="8306"/>
        </w:tabs>
      </w:pPr>
      <w:hyperlink w:anchor="_Toc13216" w:history="1">
        <w:r>
          <w:rPr>
            <w:rFonts w:ascii="仿宋" w:eastAsia="仿宋" w:hAnsi="仿宋" w:cs="仿宋" w:hint="eastAsia"/>
            <w:lang w:eastAsia="zh-CN"/>
          </w:rPr>
          <w:t>(四)、新闻出版项目监督与评估机制</w:t>
        </w:r>
        <w:r>
          <w:tab/>
        </w:r>
        <w:r>
          <w:fldChar w:fldCharType="begin"/>
        </w:r>
        <w:r>
          <w:instrText xml:space="preserve"> PAGEREF _Toc13216 \h </w:instrText>
        </w:r>
        <w:r>
          <w:fldChar w:fldCharType="separate"/>
        </w:r>
        <w:r>
          <w:t>77</w:t>
        </w:r>
        <w:r>
          <w:fldChar w:fldCharType="end"/>
        </w:r>
      </w:hyperlink>
    </w:p>
    <w:p>
      <w:pPr>
        <w:pStyle w:val="TOC1"/>
        <w:tabs>
          <w:tab w:val="right" w:leader="dot" w:pos="8306"/>
        </w:tabs>
      </w:pPr>
      <w:hyperlink w:anchor="_Toc20657" w:history="1">
        <w:r>
          <w:rPr>
            <w:rFonts w:ascii="仿宋" w:eastAsia="仿宋" w:hAnsi="仿宋" w:cs="仿宋" w:hint="eastAsia"/>
            <w:lang w:eastAsia="zh-CN"/>
          </w:rPr>
          <w:t>十二、新闻出版项目节能分析</w:t>
        </w:r>
        <w:r>
          <w:tab/>
        </w:r>
        <w:r>
          <w:fldChar w:fldCharType="begin"/>
        </w:r>
        <w:r>
          <w:instrText xml:space="preserve"> PAGEREF _Toc20657 \h </w:instrText>
        </w:r>
        <w:r>
          <w:fldChar w:fldCharType="separate"/>
        </w:r>
        <w:r>
          <w:t>80</w:t>
        </w:r>
        <w:r>
          <w:fldChar w:fldCharType="end"/>
        </w:r>
      </w:hyperlink>
    </w:p>
    <w:p>
      <w:pPr>
        <w:pStyle w:val="TOC2"/>
        <w:tabs>
          <w:tab w:val="right" w:leader="dot" w:pos="8306"/>
        </w:tabs>
      </w:pPr>
      <w:hyperlink w:anchor="_Toc10751" w:history="1">
        <w:r>
          <w:rPr>
            <w:rFonts w:ascii="仿宋" w:eastAsia="仿宋" w:hAnsi="仿宋" w:cs="仿宋" w:hint="eastAsia"/>
            <w:lang w:eastAsia="zh-CN"/>
          </w:rPr>
          <w:t>(一)、能源消费种类和数量分析</w:t>
        </w:r>
        <w:r>
          <w:tab/>
        </w:r>
        <w:r>
          <w:fldChar w:fldCharType="begin"/>
        </w:r>
        <w:r>
          <w:instrText xml:space="preserve"> PAGEREF _Toc10751 \h </w:instrText>
        </w:r>
        <w:r>
          <w:fldChar w:fldCharType="separate"/>
        </w:r>
        <w:r>
          <w:t>80</w:t>
        </w:r>
        <w:r>
          <w:fldChar w:fldCharType="end"/>
        </w:r>
      </w:hyperlink>
    </w:p>
    <w:p>
      <w:pPr>
        <w:pStyle w:val="TOC2"/>
        <w:tabs>
          <w:tab w:val="right" w:leader="dot" w:pos="8306"/>
        </w:tabs>
      </w:pPr>
      <w:hyperlink w:anchor="_Toc30659" w:history="1">
        <w:r>
          <w:rPr>
            <w:rFonts w:ascii="仿宋" w:eastAsia="仿宋" w:hAnsi="仿宋" w:cs="仿宋" w:hint="eastAsia"/>
            <w:lang w:eastAsia="zh-CN"/>
          </w:rPr>
          <w:t>(二)、新闻出版项目预期节能综合评价</w:t>
        </w:r>
        <w:r>
          <w:tab/>
        </w:r>
        <w:r>
          <w:fldChar w:fldCharType="begin"/>
        </w:r>
        <w:r>
          <w:instrText xml:space="preserve"> PAGEREF _Toc30659 \h </w:instrText>
        </w:r>
        <w:r>
          <w:fldChar w:fldCharType="separate"/>
        </w:r>
        <w:r>
          <w:t>80</w:t>
        </w:r>
        <w:r>
          <w:fldChar w:fldCharType="end"/>
        </w:r>
      </w:hyperlink>
    </w:p>
    <w:p>
      <w:pPr>
        <w:pStyle w:val="TOC2"/>
        <w:tabs>
          <w:tab w:val="right" w:leader="dot" w:pos="8306"/>
        </w:tabs>
      </w:pPr>
      <w:hyperlink w:anchor="_Toc32735" w:history="1">
        <w:r>
          <w:rPr>
            <w:rFonts w:ascii="仿宋" w:eastAsia="仿宋" w:hAnsi="仿宋" w:cs="仿宋" w:hint="eastAsia"/>
            <w:lang w:eastAsia="zh-CN"/>
          </w:rPr>
          <w:t>(三)、新闻出版项目节能设计</w:t>
        </w:r>
        <w:r>
          <w:tab/>
        </w:r>
        <w:r>
          <w:fldChar w:fldCharType="begin"/>
        </w:r>
        <w:r>
          <w:instrText xml:space="preserve"> PAGEREF _Toc32735 \h </w:instrText>
        </w:r>
        <w:r>
          <w:fldChar w:fldCharType="separate"/>
        </w:r>
        <w:r>
          <w:t>81</w:t>
        </w:r>
        <w:r>
          <w:fldChar w:fldCharType="end"/>
        </w:r>
      </w:hyperlink>
    </w:p>
    <w:p>
      <w:pPr>
        <w:pStyle w:val="TOC2"/>
        <w:tabs>
          <w:tab w:val="right" w:leader="dot" w:pos="8306"/>
        </w:tabs>
      </w:pPr>
      <w:hyperlink w:anchor="_Toc22528" w:history="1">
        <w:r>
          <w:rPr>
            <w:rFonts w:ascii="仿宋" w:eastAsia="仿宋" w:hAnsi="仿宋" w:cs="仿宋" w:hint="eastAsia"/>
            <w:lang w:eastAsia="zh-CN"/>
          </w:rPr>
          <w:t>(四)、节能措施</w:t>
        </w:r>
        <w:r>
          <w:tab/>
        </w:r>
        <w:r>
          <w:fldChar w:fldCharType="begin"/>
        </w:r>
        <w:r>
          <w:instrText xml:space="preserve"> PAGEREF _Toc22528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6413"/>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4165"/>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闻出版项目建设的初期阶段，我们深入进行了市场调查，以全面了解目标市场的现状、潜在机会和竞争格局。本次市场调查旨在为新闻出版项目的可行性研究提供充足的数据支持，确保我们在新闻出版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新闻出版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通过对竞争对手的SWOT分析，我们深入挖掘了各家公司的优势、劣势、机会和威胁。这有助于我们更全面地了解市场竞争环境，为新闻出版项目的定位和市场推广策略提供了有力支持。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新闻出版项目提供了有力的政策支持和市场机遇。</w:t>
      </w:r>
    </w:p>
    <w:p>
      <w:pPr>
        <w:pStyle w:val="Heading2"/>
        <w:ind w:firstLine="560" w:firstLineChars="200"/>
        <w:rPr>
          <w:rFonts w:ascii="仿宋" w:eastAsia="仿宋" w:hAnsi="仿宋" w:cs="仿宋" w:hint="eastAsia"/>
          <w:sz w:val="28"/>
          <w:lang w:eastAsia="zh-CN"/>
        </w:rPr>
      </w:pPr>
      <w:bookmarkStart w:id="4" w:name="_Toc13668"/>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性能指标：详细评估了设备的性能指标，包括生产速度、精度和可靠性，以确保新闻出版项目的高效运转。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通过以上生产能力调查，我们为新闻出版项目在生产方面的顺利实施提供了坚实的基础和全面的支持。这有助于确保新闻出版项目的生产过程高效、稳定，达到预期的质量标准，同时实现可持续发展。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27173"/>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目标市场调查：深入了解目标市场的特点、规模和潜在需求，确保新闻出版项目定位与市场需求相符。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21051"/>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28380"/>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8828"/>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738"/>
      <w:r>
        <w:rPr>
          <w:rFonts w:ascii="仿宋" w:eastAsia="仿宋" w:hAnsi="仿宋" w:cs="仿宋" w:hint="eastAsia"/>
          <w:sz w:val="28"/>
          <w:lang w:eastAsia="zh-CN"/>
        </w:rPr>
        <w:t>二、新闻出版项目选址</w:t>
      </w:r>
      <w:bookmarkEnd w:id="9"/>
    </w:p>
    <w:p>
      <w:pPr>
        <w:pStyle w:val="Heading2"/>
        <w:rPr>
          <w:rFonts w:ascii="仿宋" w:eastAsia="仿宋" w:hAnsi="仿宋" w:cs="仿宋" w:hint="eastAsia"/>
          <w:lang w:eastAsia="zh-CN"/>
        </w:rPr>
      </w:pPr>
      <w:bookmarkStart w:id="10" w:name="_Toc27501"/>
      <w:r>
        <w:rPr>
          <w:rFonts w:ascii="仿宋" w:eastAsia="仿宋" w:hAnsi="仿宋" w:cs="仿宋" w:hint="eastAsia"/>
          <w:lang w:eastAsia="zh-CN"/>
        </w:rPr>
        <w:t>(一)、新闻出版项目选址原则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新闻出版项目选址是一个关键性的决策，除了需考虑行业布局外，还必须综合考虑地域资源、地质条件、交通运输和环境保护等多方面要素。在制定选址方案时，应遵循以下主要原则：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选址应符合国家政策和生态能源行业的长远发展规划，确保新闻出版项目在政策环境中蓬勃发展。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选址地应能满足新闻出版项目对原材料、供热和电力的充足供应，确保生产过程的持续稳定。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充分考虑选址地的地形地貌，确保其适合新闻出版项目建设，并对地质条件进行全面评估，以降低地质风险。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选址周边应有可供利用的社会基础设施，同时具备协作条件，有助于新闻出版项目的顺利建设和运营。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这些选址原则综合考虑了政策、资源、环境和社会条件，有助于确保新闻出版项目在选址阶段做出明智的决策，提高新闻出版项目的成功运营和可持续发展性。</w:t>
      </w:r>
    </w:p>
    <w:p>
      <w:pPr>
        <w:pStyle w:val="Heading2"/>
        <w:ind w:firstLine="560" w:firstLineChars="200"/>
        <w:rPr>
          <w:rFonts w:ascii="仿宋" w:eastAsia="仿宋" w:hAnsi="仿宋" w:cs="仿宋" w:hint="eastAsia"/>
          <w:sz w:val="28"/>
          <w:lang w:eastAsia="zh-CN"/>
        </w:rPr>
      </w:pPr>
      <w:bookmarkStart w:id="11" w:name="_Toc18600"/>
      <w:r>
        <w:rPr>
          <w:rFonts w:ascii="仿宋" w:eastAsia="仿宋" w:hAnsi="仿宋" w:cs="仿宋" w:hint="eastAsia"/>
          <w:sz w:val="28"/>
          <w:lang w:eastAsia="zh-CN"/>
        </w:rPr>
        <w:t>(二)、原材料及主要辅助材料供应</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新闻出版项目的原材料和辅助材料供应是新闻出版项目顺利运营的基础，因此在选择供应商时需要仔细考虑以下方面：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评估供应商的生产能力，确保能够满足新闻出版项目的大规模生产需求。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如果需要定制辅助材料，供应商需具备相应的定制能力，满足新闻出版项目独特需求。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对于涉及专有技术或商业机密的供应商，签署保密协议以保护新闻出版项目的核心利益。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绩效评估： 定期对原材料和辅助材料供应商进行绩效评估，确保其仍然符合新闻出版项目的要求。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2" w:name="_Toc4146"/>
      <w:r>
        <w:rPr>
          <w:rFonts w:ascii="仿宋" w:eastAsia="仿宋" w:hAnsi="仿宋" w:cs="仿宋" w:hint="eastAsia"/>
          <w:sz w:val="28"/>
          <w:lang w:eastAsia="zh-CN"/>
        </w:rPr>
        <w:t>(三)、交通条件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如果新闻出版项目需要大量原材料运输，考虑选址地区是否有铁路连接，以提高运输效率。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如果新闻出版项目涉及进出口业务，选择靠近港口的地区，以方便国际贸易。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了解选址城市的交通规划，确保新闻出版项目建设与城市规划相符。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确保新闻出版项目场地有明确的紧急疏散路线，以保障员工安全。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制定应对交通事故的应急预案，确保及时处理并减小对新闻出版项目的影响。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低碳交通选择：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3" w:name="_Toc5714"/>
      <w:r>
        <w:rPr>
          <w:rFonts w:ascii="仿宋" w:eastAsia="仿宋" w:hAnsi="仿宋" w:cs="仿宋" w:hint="eastAsia"/>
          <w:sz w:val="28"/>
          <w:lang w:eastAsia="zh-CN"/>
        </w:rPr>
        <w:t>(四)、自然条件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了解选址地区的气候类型，包括温暖、寒冷、湿润、干燥等，以适应新闻出版项目的生产需求。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考虑季节变化对生产和物流的影响，确保新闻出版项目在各季节都能正常运营。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考虑地貌的特征，如河流、湖泊、沼泽等，对于新闻出版项目可能存在的环境影响进行评估。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考虑地震风险，选择低地震风险的地区，确保新闻出版项目安全稳定。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了解选址地区的生物多样性，确保新闻出版项目建设和运营不会对当地生态系统产生严重影响。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遵循当地环保政策和法规，确保新闻出版项目的生产活动不违反环保法规。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考虑选址地区的可再生资源，如风能、太阳能等，以推动新闻出版项目可持续发展。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了解周边工业排放状况，防止新闻出版项目受到污染。</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在新闻出版项目选址过程中，综合考虑以上自然条件，选择有利于新闻出版项目可持续发展和员工生活的地区，有助于确保新闻出版项目在自然环境中的稳健运营。</w:t>
      </w:r>
    </w:p>
    <w:p>
      <w:pPr>
        <w:pStyle w:val="Heading2"/>
        <w:ind w:firstLine="560" w:firstLineChars="200"/>
        <w:rPr>
          <w:rFonts w:ascii="仿宋" w:eastAsia="仿宋" w:hAnsi="仿宋" w:cs="仿宋" w:hint="eastAsia"/>
          <w:sz w:val="28"/>
          <w:lang w:eastAsia="zh-CN"/>
        </w:rPr>
      </w:pPr>
      <w:bookmarkStart w:id="14" w:name="_Toc15979"/>
      <w:r>
        <w:rPr>
          <w:rFonts w:ascii="仿宋" w:eastAsia="仿宋" w:hAnsi="仿宋" w:cs="仿宋" w:hint="eastAsia"/>
          <w:sz w:val="28"/>
          <w:lang w:eastAsia="zh-CN"/>
        </w:rPr>
        <w:t>(五)、经济发展状况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分析不同行业对GDP的贡献，选择与新闻出版项目相关的经济主导产业。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考察地区是否有新兴产业的发展，对于科技、绿色能源等新兴领域的发展有利于新闻出版项目未来的可持续性。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考虑传统产业的发展状况，特别是与新闻出版项目相关的产业，了解市场潜力和竞争态势。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了解当地政府对相关产业的扶持政策，包括财政补贴、税收减免等，以提高新闻出版项目的经济效益。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了解是否有政府支持创新和技术研发的政策，以推动新闻出版项目的科技创新。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了解是否有高素质人才流动的趋势，有利于新闻出版项目吸引和留住优秀人才。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了解融资环境，包括贷款利率、融资便利性等，以降低新闻出版项目的融资成本。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了解财政支出状况，特别是对于新闻出版项目相关领域的投入。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考虑汇率波动对新闻出版项目经营的潜在影响，采取必要的对冲手段。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了解国家的外汇政策，确保新闻出版项目在跨国业务中能够顺利进行。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评估选址地区的市场竞争激烈程度，选择有利于新闻出版项目发展的市场环境。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了解商业社交的活跃度，有助于新闻出版项目建立合作关系和拓展业务。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https://d.book118.com/547004135056006042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新闻出版项目风险可行性方案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96E98"/>
    <w:rsid w:val="73B96E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4700413505600604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2024-01-30T14:56:00Z</dcterms:created>
  <dcterms:modified xsi:type="dcterms:W3CDTF">2024-01-30T14:56:48Z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1AC6843AA56C4AB787289EE89F8D5BCF_11</vt:lpwstr>
  </property>
  <property fmtid="{D5CDD505-2E9C-101B-9397-08002B2CF9AE}" pid="3" name="KSOProductBuildVer">
    <vt:lpwstr>2052-12.1.0.16250</vt:lpwstr>
  </property>
</Properties>
</file>