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74" w:history="1">
        <w:r>
          <w:rPr>
            <w:rFonts w:ascii="仿宋" w:eastAsia="仿宋" w:hAnsi="仿宋" w:cs="仿宋" w:hint="eastAsia"/>
            <w:lang w:eastAsia="zh-CN"/>
          </w:rPr>
          <w:t>前言</w:t>
        </w:r>
        <w:r>
          <w:tab/>
        </w:r>
        <w:r>
          <w:fldChar w:fldCharType="begin"/>
        </w:r>
        <w:r>
          <w:instrText xml:space="preserve"> PAGEREF _Toc24674 \h </w:instrText>
        </w:r>
        <w:r>
          <w:fldChar w:fldCharType="separate"/>
        </w:r>
        <w:r>
          <w:t>3</w:t>
        </w:r>
        <w:r>
          <w:fldChar w:fldCharType="end"/>
        </w:r>
      </w:hyperlink>
    </w:p>
    <w:p>
      <w:pPr>
        <w:pStyle w:val="TOC1"/>
        <w:tabs>
          <w:tab w:val="right" w:leader="dot" w:pos="8306"/>
        </w:tabs>
      </w:pPr>
      <w:hyperlink w:anchor="_Toc1394" w:history="1">
        <w:r>
          <w:rPr>
            <w:rFonts w:ascii="仿宋" w:eastAsia="仿宋" w:hAnsi="仿宋" w:cs="仿宋" w:hint="eastAsia"/>
            <w:lang w:eastAsia="zh-CN"/>
          </w:rPr>
          <w:t>一、饲料项目文档管理</w:t>
        </w:r>
        <w:r>
          <w:tab/>
        </w:r>
        <w:r>
          <w:fldChar w:fldCharType="begin"/>
        </w:r>
        <w:r>
          <w:instrText xml:space="preserve"> PAGEREF _Toc1394 \h </w:instrText>
        </w:r>
        <w:r>
          <w:fldChar w:fldCharType="separate"/>
        </w:r>
        <w:r>
          <w:t>3</w:t>
        </w:r>
        <w:r>
          <w:fldChar w:fldCharType="end"/>
        </w:r>
      </w:hyperlink>
    </w:p>
    <w:p>
      <w:pPr>
        <w:pStyle w:val="TOC2"/>
        <w:tabs>
          <w:tab w:val="right" w:leader="dot" w:pos="8306"/>
        </w:tabs>
      </w:pPr>
      <w:hyperlink w:anchor="_Toc5290" w:history="1">
        <w:r>
          <w:rPr>
            <w:rFonts w:ascii="仿宋" w:eastAsia="仿宋" w:hAnsi="仿宋" w:cs="仿宋" w:hint="eastAsia"/>
            <w:lang w:eastAsia="zh-CN"/>
          </w:rPr>
          <w:t>(一)、文档编制与审查</w:t>
        </w:r>
        <w:r>
          <w:tab/>
        </w:r>
        <w:r>
          <w:fldChar w:fldCharType="begin"/>
        </w:r>
        <w:r>
          <w:instrText xml:space="preserve"> PAGEREF _Toc5290 \h </w:instrText>
        </w:r>
        <w:r>
          <w:fldChar w:fldCharType="separate"/>
        </w:r>
        <w:r>
          <w:t>3</w:t>
        </w:r>
        <w:r>
          <w:fldChar w:fldCharType="end"/>
        </w:r>
      </w:hyperlink>
    </w:p>
    <w:p>
      <w:pPr>
        <w:pStyle w:val="TOC2"/>
        <w:tabs>
          <w:tab w:val="right" w:leader="dot" w:pos="8306"/>
        </w:tabs>
      </w:pPr>
      <w:hyperlink w:anchor="_Toc28411" w:history="1">
        <w:r>
          <w:rPr>
            <w:rFonts w:ascii="仿宋" w:eastAsia="仿宋" w:hAnsi="仿宋" w:cs="仿宋" w:hint="eastAsia"/>
            <w:lang w:eastAsia="zh-CN"/>
          </w:rPr>
          <w:t>(二)、文档发布与分发</w:t>
        </w:r>
        <w:r>
          <w:tab/>
        </w:r>
        <w:r>
          <w:fldChar w:fldCharType="begin"/>
        </w:r>
        <w:r>
          <w:instrText xml:space="preserve"> PAGEREF _Toc28411 \h </w:instrText>
        </w:r>
        <w:r>
          <w:fldChar w:fldCharType="separate"/>
        </w:r>
        <w:r>
          <w:t>4</w:t>
        </w:r>
        <w:r>
          <w:fldChar w:fldCharType="end"/>
        </w:r>
      </w:hyperlink>
    </w:p>
    <w:p>
      <w:pPr>
        <w:pStyle w:val="TOC2"/>
        <w:tabs>
          <w:tab w:val="right" w:leader="dot" w:pos="8306"/>
        </w:tabs>
      </w:pPr>
      <w:hyperlink w:anchor="_Toc32392" w:history="1">
        <w:r>
          <w:rPr>
            <w:rFonts w:ascii="仿宋" w:eastAsia="仿宋" w:hAnsi="仿宋" w:cs="仿宋" w:hint="eastAsia"/>
            <w:lang w:eastAsia="zh-CN"/>
          </w:rPr>
          <w:t>(三)、文档存档与归档</w:t>
        </w:r>
        <w:r>
          <w:tab/>
        </w:r>
        <w:r>
          <w:fldChar w:fldCharType="begin"/>
        </w:r>
        <w:r>
          <w:instrText xml:space="preserve"> PAGEREF _Toc32392 \h </w:instrText>
        </w:r>
        <w:r>
          <w:fldChar w:fldCharType="separate"/>
        </w:r>
        <w:r>
          <w:t>5</w:t>
        </w:r>
        <w:r>
          <w:fldChar w:fldCharType="end"/>
        </w:r>
      </w:hyperlink>
    </w:p>
    <w:p>
      <w:pPr>
        <w:pStyle w:val="TOC1"/>
        <w:tabs>
          <w:tab w:val="right" w:leader="dot" w:pos="8306"/>
        </w:tabs>
      </w:pPr>
      <w:hyperlink w:anchor="_Toc4371" w:history="1">
        <w:r>
          <w:rPr>
            <w:rFonts w:ascii="仿宋" w:eastAsia="仿宋" w:hAnsi="仿宋" w:cs="仿宋" w:hint="eastAsia"/>
            <w:lang w:eastAsia="zh-CN"/>
          </w:rPr>
          <w:t>二、市场分析、调研</w:t>
        </w:r>
        <w:r>
          <w:tab/>
        </w:r>
        <w:r>
          <w:fldChar w:fldCharType="begin"/>
        </w:r>
        <w:r>
          <w:instrText xml:space="preserve"> PAGEREF _Toc4371 \h </w:instrText>
        </w:r>
        <w:r>
          <w:fldChar w:fldCharType="separate"/>
        </w:r>
        <w:r>
          <w:t>6</w:t>
        </w:r>
        <w:r>
          <w:fldChar w:fldCharType="end"/>
        </w:r>
      </w:hyperlink>
    </w:p>
    <w:p>
      <w:pPr>
        <w:pStyle w:val="TOC2"/>
        <w:tabs>
          <w:tab w:val="right" w:leader="dot" w:pos="8306"/>
        </w:tabs>
      </w:pPr>
      <w:hyperlink w:anchor="_Toc32716" w:history="1">
        <w:r>
          <w:rPr>
            <w:rFonts w:ascii="仿宋" w:eastAsia="仿宋" w:hAnsi="仿宋" w:cs="仿宋" w:hint="eastAsia"/>
            <w:lang w:eastAsia="zh-CN"/>
          </w:rPr>
          <w:t>(一)、饲料行业分析</w:t>
        </w:r>
        <w:r>
          <w:tab/>
        </w:r>
        <w:r>
          <w:fldChar w:fldCharType="begin"/>
        </w:r>
        <w:r>
          <w:instrText xml:space="preserve"> PAGEREF _Toc32716 \h </w:instrText>
        </w:r>
        <w:r>
          <w:fldChar w:fldCharType="separate"/>
        </w:r>
        <w:r>
          <w:t>6</w:t>
        </w:r>
        <w:r>
          <w:fldChar w:fldCharType="end"/>
        </w:r>
      </w:hyperlink>
    </w:p>
    <w:p>
      <w:pPr>
        <w:pStyle w:val="TOC2"/>
        <w:tabs>
          <w:tab w:val="right" w:leader="dot" w:pos="8306"/>
        </w:tabs>
      </w:pPr>
      <w:hyperlink w:anchor="_Toc17090" w:history="1">
        <w:r>
          <w:rPr>
            <w:rFonts w:ascii="仿宋" w:eastAsia="仿宋" w:hAnsi="仿宋" w:cs="仿宋" w:hint="eastAsia"/>
            <w:lang w:eastAsia="zh-CN"/>
          </w:rPr>
          <w:t>(二)、饲料市场分析预测</w:t>
        </w:r>
        <w:r>
          <w:tab/>
        </w:r>
        <w:r>
          <w:fldChar w:fldCharType="begin"/>
        </w:r>
        <w:r>
          <w:instrText xml:space="preserve"> PAGEREF _Toc17090 \h </w:instrText>
        </w:r>
        <w:r>
          <w:fldChar w:fldCharType="separate"/>
        </w:r>
        <w:r>
          <w:t>7</w:t>
        </w:r>
        <w:r>
          <w:fldChar w:fldCharType="end"/>
        </w:r>
      </w:hyperlink>
    </w:p>
    <w:p>
      <w:pPr>
        <w:pStyle w:val="TOC1"/>
        <w:tabs>
          <w:tab w:val="right" w:leader="dot" w:pos="8306"/>
        </w:tabs>
      </w:pPr>
      <w:hyperlink w:anchor="_Toc1522" w:history="1">
        <w:r>
          <w:rPr>
            <w:rFonts w:ascii="仿宋" w:eastAsia="仿宋" w:hAnsi="仿宋" w:cs="仿宋" w:hint="eastAsia"/>
            <w:lang w:eastAsia="zh-CN"/>
          </w:rPr>
          <w:t>三、饲料项目绩效评估</w:t>
        </w:r>
        <w:r>
          <w:tab/>
        </w:r>
        <w:r>
          <w:fldChar w:fldCharType="begin"/>
        </w:r>
        <w:r>
          <w:instrText xml:space="preserve"> PAGEREF _Toc1522 \h </w:instrText>
        </w:r>
        <w:r>
          <w:fldChar w:fldCharType="separate"/>
        </w:r>
        <w:r>
          <w:t>8</w:t>
        </w:r>
        <w:r>
          <w:fldChar w:fldCharType="end"/>
        </w:r>
      </w:hyperlink>
    </w:p>
    <w:p>
      <w:pPr>
        <w:pStyle w:val="TOC2"/>
        <w:tabs>
          <w:tab w:val="right" w:leader="dot" w:pos="8306"/>
        </w:tabs>
      </w:pPr>
      <w:hyperlink w:anchor="_Toc11229" w:history="1">
        <w:r>
          <w:rPr>
            <w:rFonts w:ascii="仿宋" w:eastAsia="仿宋" w:hAnsi="仿宋" w:cs="仿宋" w:hint="eastAsia"/>
            <w:lang w:eastAsia="zh-CN"/>
          </w:rPr>
          <w:t>(一)、绩效评估指标</w:t>
        </w:r>
        <w:r>
          <w:tab/>
        </w:r>
        <w:r>
          <w:fldChar w:fldCharType="begin"/>
        </w:r>
        <w:r>
          <w:instrText xml:space="preserve"> PAGEREF _Toc11229 \h </w:instrText>
        </w:r>
        <w:r>
          <w:fldChar w:fldCharType="separate"/>
        </w:r>
        <w:r>
          <w:t>8</w:t>
        </w:r>
        <w:r>
          <w:fldChar w:fldCharType="end"/>
        </w:r>
      </w:hyperlink>
    </w:p>
    <w:p>
      <w:pPr>
        <w:pStyle w:val="TOC2"/>
        <w:tabs>
          <w:tab w:val="right" w:leader="dot" w:pos="8306"/>
        </w:tabs>
      </w:pPr>
      <w:hyperlink w:anchor="_Toc28822" w:history="1">
        <w:r>
          <w:rPr>
            <w:rFonts w:ascii="仿宋" w:eastAsia="仿宋" w:hAnsi="仿宋" w:cs="仿宋" w:hint="eastAsia"/>
            <w:lang w:eastAsia="zh-CN"/>
          </w:rPr>
          <w:t>(二)、绩效评估方法</w:t>
        </w:r>
        <w:r>
          <w:tab/>
        </w:r>
        <w:r>
          <w:fldChar w:fldCharType="begin"/>
        </w:r>
        <w:r>
          <w:instrText xml:space="preserve"> PAGEREF _Toc28822 \h </w:instrText>
        </w:r>
        <w:r>
          <w:fldChar w:fldCharType="separate"/>
        </w:r>
        <w:r>
          <w:t>9</w:t>
        </w:r>
        <w:r>
          <w:fldChar w:fldCharType="end"/>
        </w:r>
      </w:hyperlink>
    </w:p>
    <w:p>
      <w:pPr>
        <w:pStyle w:val="TOC2"/>
        <w:tabs>
          <w:tab w:val="right" w:leader="dot" w:pos="8306"/>
        </w:tabs>
      </w:pPr>
      <w:hyperlink w:anchor="_Toc12333" w:history="1">
        <w:r>
          <w:rPr>
            <w:rFonts w:ascii="仿宋" w:eastAsia="仿宋" w:hAnsi="仿宋" w:cs="仿宋" w:hint="eastAsia"/>
            <w:lang w:eastAsia="zh-CN"/>
          </w:rPr>
          <w:t>(三)、绩效评估周期</w:t>
        </w:r>
        <w:r>
          <w:tab/>
        </w:r>
        <w:r>
          <w:fldChar w:fldCharType="begin"/>
        </w:r>
        <w:r>
          <w:instrText xml:space="preserve"> PAGEREF _Toc12333 \h </w:instrText>
        </w:r>
        <w:r>
          <w:fldChar w:fldCharType="separate"/>
        </w:r>
        <w:r>
          <w:t>10</w:t>
        </w:r>
        <w:r>
          <w:fldChar w:fldCharType="end"/>
        </w:r>
      </w:hyperlink>
    </w:p>
    <w:p>
      <w:pPr>
        <w:pStyle w:val="TOC1"/>
        <w:tabs>
          <w:tab w:val="right" w:leader="dot" w:pos="8306"/>
        </w:tabs>
      </w:pPr>
      <w:hyperlink w:anchor="_Toc29846" w:history="1">
        <w:r>
          <w:rPr>
            <w:rFonts w:ascii="仿宋" w:eastAsia="仿宋" w:hAnsi="仿宋" w:cs="仿宋" w:hint="eastAsia"/>
            <w:lang w:eastAsia="zh-CN"/>
          </w:rPr>
          <w:t>四、饲料项目建设背景及必要性分析</w:t>
        </w:r>
        <w:r>
          <w:tab/>
        </w:r>
        <w:r>
          <w:fldChar w:fldCharType="begin"/>
        </w:r>
        <w:r>
          <w:instrText xml:space="preserve"> PAGEREF _Toc29846 \h </w:instrText>
        </w:r>
        <w:r>
          <w:fldChar w:fldCharType="separate"/>
        </w:r>
        <w:r>
          <w:t>11</w:t>
        </w:r>
        <w:r>
          <w:fldChar w:fldCharType="end"/>
        </w:r>
      </w:hyperlink>
    </w:p>
    <w:p>
      <w:pPr>
        <w:pStyle w:val="TOC2"/>
        <w:tabs>
          <w:tab w:val="right" w:leader="dot" w:pos="8306"/>
        </w:tabs>
      </w:pPr>
      <w:hyperlink w:anchor="_Toc22654" w:history="1">
        <w:r>
          <w:rPr>
            <w:rFonts w:ascii="仿宋" w:eastAsia="仿宋" w:hAnsi="仿宋" w:cs="仿宋" w:hint="eastAsia"/>
            <w:lang w:eastAsia="zh-CN"/>
          </w:rPr>
          <w:t>(一)、饲料项目背景分析</w:t>
        </w:r>
        <w:r>
          <w:tab/>
        </w:r>
        <w:r>
          <w:fldChar w:fldCharType="begin"/>
        </w:r>
        <w:r>
          <w:instrText xml:space="preserve"> PAGEREF _Toc22654 \h </w:instrText>
        </w:r>
        <w:r>
          <w:fldChar w:fldCharType="separate"/>
        </w:r>
        <w:r>
          <w:t>11</w:t>
        </w:r>
        <w:r>
          <w:fldChar w:fldCharType="end"/>
        </w:r>
      </w:hyperlink>
    </w:p>
    <w:p>
      <w:pPr>
        <w:pStyle w:val="TOC2"/>
        <w:tabs>
          <w:tab w:val="right" w:leader="dot" w:pos="8306"/>
        </w:tabs>
      </w:pPr>
      <w:hyperlink w:anchor="_Toc10572" w:history="1">
        <w:r>
          <w:rPr>
            <w:rFonts w:ascii="仿宋" w:eastAsia="仿宋" w:hAnsi="仿宋" w:cs="仿宋" w:hint="eastAsia"/>
            <w:lang w:eastAsia="zh-CN"/>
          </w:rPr>
          <w:t>(二)、饲料项目建设必要性分析</w:t>
        </w:r>
        <w:r>
          <w:tab/>
        </w:r>
        <w:r>
          <w:fldChar w:fldCharType="begin"/>
        </w:r>
        <w:r>
          <w:instrText xml:space="preserve"> PAGEREF _Toc10572 \h </w:instrText>
        </w:r>
        <w:r>
          <w:fldChar w:fldCharType="separate"/>
        </w:r>
        <w:r>
          <w:t>12</w:t>
        </w:r>
        <w:r>
          <w:fldChar w:fldCharType="end"/>
        </w:r>
      </w:hyperlink>
    </w:p>
    <w:p>
      <w:pPr>
        <w:pStyle w:val="TOC1"/>
        <w:tabs>
          <w:tab w:val="right" w:leader="dot" w:pos="8306"/>
        </w:tabs>
      </w:pPr>
      <w:hyperlink w:anchor="_Toc20862" w:history="1">
        <w:r>
          <w:rPr>
            <w:rFonts w:ascii="仿宋" w:eastAsia="仿宋" w:hAnsi="仿宋" w:cs="仿宋" w:hint="eastAsia"/>
            <w:lang w:eastAsia="zh-CN"/>
          </w:rPr>
          <w:t>五、饲料项目建设单位说明</w:t>
        </w:r>
        <w:r>
          <w:tab/>
        </w:r>
        <w:r>
          <w:fldChar w:fldCharType="begin"/>
        </w:r>
        <w:r>
          <w:instrText xml:space="preserve"> PAGEREF _Toc20862 \h </w:instrText>
        </w:r>
        <w:r>
          <w:fldChar w:fldCharType="separate"/>
        </w:r>
        <w:r>
          <w:t>14</w:t>
        </w:r>
        <w:r>
          <w:fldChar w:fldCharType="end"/>
        </w:r>
      </w:hyperlink>
    </w:p>
    <w:p>
      <w:pPr>
        <w:pStyle w:val="TOC2"/>
        <w:tabs>
          <w:tab w:val="right" w:leader="dot" w:pos="8306"/>
        </w:tabs>
      </w:pPr>
      <w:hyperlink w:anchor="_Toc6273" w:history="1">
        <w:r>
          <w:rPr>
            <w:rFonts w:ascii="仿宋" w:eastAsia="仿宋" w:hAnsi="仿宋" w:cs="仿宋" w:hint="eastAsia"/>
            <w:lang w:eastAsia="zh-CN"/>
          </w:rPr>
          <w:t>(一)、饲料项目承办单位基本情况</w:t>
        </w:r>
        <w:r>
          <w:tab/>
        </w:r>
        <w:r>
          <w:fldChar w:fldCharType="begin"/>
        </w:r>
        <w:r>
          <w:instrText xml:space="preserve"> PAGEREF _Toc6273 \h </w:instrText>
        </w:r>
        <w:r>
          <w:fldChar w:fldCharType="separate"/>
        </w:r>
        <w:r>
          <w:t>14</w:t>
        </w:r>
        <w:r>
          <w:fldChar w:fldCharType="end"/>
        </w:r>
      </w:hyperlink>
    </w:p>
    <w:p>
      <w:pPr>
        <w:pStyle w:val="TOC2"/>
        <w:tabs>
          <w:tab w:val="right" w:leader="dot" w:pos="8306"/>
        </w:tabs>
      </w:pPr>
      <w:hyperlink w:anchor="_Toc5726" w:history="1">
        <w:r>
          <w:rPr>
            <w:rFonts w:ascii="仿宋" w:eastAsia="仿宋" w:hAnsi="仿宋" w:cs="仿宋" w:hint="eastAsia"/>
            <w:lang w:eastAsia="zh-CN"/>
          </w:rPr>
          <w:t>(二)、公司经济效益分析</w:t>
        </w:r>
        <w:r>
          <w:tab/>
        </w:r>
        <w:r>
          <w:fldChar w:fldCharType="begin"/>
        </w:r>
        <w:r>
          <w:instrText xml:space="preserve"> PAGEREF _Toc5726 \h </w:instrText>
        </w:r>
        <w:r>
          <w:fldChar w:fldCharType="separate"/>
        </w:r>
        <w:r>
          <w:t>14</w:t>
        </w:r>
        <w:r>
          <w:fldChar w:fldCharType="end"/>
        </w:r>
      </w:hyperlink>
    </w:p>
    <w:p>
      <w:pPr>
        <w:pStyle w:val="TOC1"/>
        <w:tabs>
          <w:tab w:val="right" w:leader="dot" w:pos="8306"/>
        </w:tabs>
      </w:pPr>
      <w:hyperlink w:anchor="_Toc12038" w:history="1">
        <w:r>
          <w:rPr>
            <w:rFonts w:ascii="仿宋" w:eastAsia="仿宋" w:hAnsi="仿宋" w:cs="仿宋" w:hint="eastAsia"/>
            <w:lang w:eastAsia="zh-CN"/>
          </w:rPr>
          <w:t>六、工艺说明</w:t>
        </w:r>
        <w:r>
          <w:tab/>
        </w:r>
        <w:r>
          <w:fldChar w:fldCharType="begin"/>
        </w:r>
        <w:r>
          <w:instrText xml:space="preserve"> PAGEREF _Toc12038 \h </w:instrText>
        </w:r>
        <w:r>
          <w:fldChar w:fldCharType="separate"/>
        </w:r>
        <w:r>
          <w:t>15</w:t>
        </w:r>
        <w:r>
          <w:fldChar w:fldCharType="end"/>
        </w:r>
      </w:hyperlink>
    </w:p>
    <w:p>
      <w:pPr>
        <w:pStyle w:val="TOC2"/>
        <w:tabs>
          <w:tab w:val="right" w:leader="dot" w:pos="8306"/>
        </w:tabs>
      </w:pPr>
      <w:hyperlink w:anchor="_Toc19843" w:history="1">
        <w:r>
          <w:rPr>
            <w:rFonts w:ascii="仿宋" w:eastAsia="仿宋" w:hAnsi="仿宋" w:cs="仿宋" w:hint="eastAsia"/>
            <w:lang w:eastAsia="zh-CN"/>
          </w:rPr>
          <w:t>(一)、技术管理特点</w:t>
        </w:r>
        <w:r>
          <w:tab/>
        </w:r>
        <w:r>
          <w:fldChar w:fldCharType="begin"/>
        </w:r>
        <w:r>
          <w:instrText xml:space="preserve"> PAGEREF _Toc19843 \h </w:instrText>
        </w:r>
        <w:r>
          <w:fldChar w:fldCharType="separate"/>
        </w:r>
        <w:r>
          <w:t>15</w:t>
        </w:r>
        <w:r>
          <w:fldChar w:fldCharType="end"/>
        </w:r>
      </w:hyperlink>
    </w:p>
    <w:p>
      <w:pPr>
        <w:pStyle w:val="TOC2"/>
        <w:tabs>
          <w:tab w:val="right" w:leader="dot" w:pos="8306"/>
        </w:tabs>
      </w:pPr>
      <w:hyperlink w:anchor="_Toc6940" w:history="1">
        <w:r>
          <w:rPr>
            <w:rFonts w:ascii="仿宋" w:eastAsia="仿宋" w:hAnsi="仿宋" w:cs="仿宋" w:hint="eastAsia"/>
            <w:lang w:eastAsia="zh-CN"/>
          </w:rPr>
          <w:t>(二)、饲料项目工艺技术设计方案</w:t>
        </w:r>
        <w:r>
          <w:tab/>
        </w:r>
        <w:r>
          <w:fldChar w:fldCharType="begin"/>
        </w:r>
        <w:r>
          <w:instrText xml:space="preserve"> PAGEREF _Toc6940 \h </w:instrText>
        </w:r>
        <w:r>
          <w:fldChar w:fldCharType="separate"/>
        </w:r>
        <w:r>
          <w:t>16</w:t>
        </w:r>
        <w:r>
          <w:fldChar w:fldCharType="end"/>
        </w:r>
      </w:hyperlink>
    </w:p>
    <w:p>
      <w:pPr>
        <w:pStyle w:val="TOC2"/>
        <w:tabs>
          <w:tab w:val="right" w:leader="dot" w:pos="8306"/>
        </w:tabs>
      </w:pPr>
      <w:hyperlink w:anchor="_Toc20436" w:history="1">
        <w:r>
          <w:rPr>
            <w:rFonts w:ascii="仿宋" w:eastAsia="仿宋" w:hAnsi="仿宋" w:cs="仿宋" w:hint="eastAsia"/>
            <w:lang w:eastAsia="zh-CN"/>
          </w:rPr>
          <w:t>(三)、设备选型方案</w:t>
        </w:r>
        <w:r>
          <w:tab/>
        </w:r>
        <w:r>
          <w:fldChar w:fldCharType="begin"/>
        </w:r>
        <w:r>
          <w:instrText xml:space="preserve"> PAGEREF _Toc20436 \h </w:instrText>
        </w:r>
        <w:r>
          <w:fldChar w:fldCharType="separate"/>
        </w:r>
        <w:r>
          <w:t>18</w:t>
        </w:r>
        <w:r>
          <w:fldChar w:fldCharType="end"/>
        </w:r>
      </w:hyperlink>
    </w:p>
    <w:p>
      <w:pPr>
        <w:pStyle w:val="TOC1"/>
        <w:tabs>
          <w:tab w:val="right" w:leader="dot" w:pos="8306"/>
        </w:tabs>
      </w:pPr>
      <w:hyperlink w:anchor="_Toc20239" w:history="1">
        <w:r>
          <w:rPr>
            <w:rFonts w:ascii="仿宋" w:eastAsia="仿宋" w:hAnsi="仿宋" w:cs="仿宋" w:hint="eastAsia"/>
            <w:lang w:eastAsia="zh-CN"/>
          </w:rPr>
          <w:t>七、饲料项目社会影响</w:t>
        </w:r>
        <w:r>
          <w:tab/>
        </w:r>
        <w:r>
          <w:fldChar w:fldCharType="begin"/>
        </w:r>
        <w:r>
          <w:instrText xml:space="preserve"> PAGEREF _Toc20239 \h </w:instrText>
        </w:r>
        <w:r>
          <w:fldChar w:fldCharType="separate"/>
        </w:r>
        <w:r>
          <w:t>19</w:t>
        </w:r>
        <w:r>
          <w:fldChar w:fldCharType="end"/>
        </w:r>
      </w:hyperlink>
    </w:p>
    <w:p>
      <w:pPr>
        <w:pStyle w:val="TOC2"/>
        <w:tabs>
          <w:tab w:val="right" w:leader="dot" w:pos="8306"/>
        </w:tabs>
      </w:pPr>
      <w:hyperlink w:anchor="_Toc22376" w:history="1">
        <w:r>
          <w:rPr>
            <w:rFonts w:ascii="仿宋" w:eastAsia="仿宋" w:hAnsi="仿宋" w:cs="仿宋" w:hint="eastAsia"/>
            <w:lang w:eastAsia="zh-CN"/>
          </w:rPr>
          <w:t>(一)、社会责任与义务</w:t>
        </w:r>
        <w:r>
          <w:tab/>
        </w:r>
        <w:r>
          <w:fldChar w:fldCharType="begin"/>
        </w:r>
        <w:r>
          <w:instrText xml:space="preserve"> PAGEREF _Toc22376 \h </w:instrText>
        </w:r>
        <w:r>
          <w:fldChar w:fldCharType="separate"/>
        </w:r>
        <w:r>
          <w:t>19</w:t>
        </w:r>
        <w:r>
          <w:fldChar w:fldCharType="end"/>
        </w:r>
      </w:hyperlink>
    </w:p>
    <w:p>
      <w:pPr>
        <w:pStyle w:val="TOC2"/>
        <w:tabs>
          <w:tab w:val="right" w:leader="dot" w:pos="8306"/>
        </w:tabs>
      </w:pPr>
      <w:hyperlink w:anchor="_Toc20911" w:history="1">
        <w:r>
          <w:rPr>
            <w:rFonts w:ascii="仿宋" w:eastAsia="仿宋" w:hAnsi="仿宋" w:cs="仿宋" w:hint="eastAsia"/>
            <w:lang w:eastAsia="zh-CN"/>
          </w:rPr>
          <w:t>(二)、社会参与与沟通</w:t>
        </w:r>
        <w:r>
          <w:tab/>
        </w:r>
        <w:r>
          <w:fldChar w:fldCharType="begin"/>
        </w:r>
        <w:r>
          <w:instrText xml:space="preserve"> PAGEREF _Toc20911 \h </w:instrText>
        </w:r>
        <w:r>
          <w:fldChar w:fldCharType="separate"/>
        </w:r>
        <w:r>
          <w:t>20</w:t>
        </w:r>
        <w:r>
          <w:fldChar w:fldCharType="end"/>
        </w:r>
      </w:hyperlink>
    </w:p>
    <w:p>
      <w:pPr>
        <w:pStyle w:val="TOC1"/>
        <w:tabs>
          <w:tab w:val="right" w:leader="dot" w:pos="8306"/>
        </w:tabs>
      </w:pPr>
      <w:hyperlink w:anchor="_Toc30873" w:history="1">
        <w:r>
          <w:rPr>
            <w:rFonts w:ascii="仿宋" w:eastAsia="仿宋" w:hAnsi="仿宋" w:cs="仿宋" w:hint="eastAsia"/>
            <w:lang w:eastAsia="zh-CN"/>
          </w:rPr>
          <w:t>八、饲料项目计划安排</w:t>
        </w:r>
        <w:r>
          <w:tab/>
        </w:r>
        <w:r>
          <w:fldChar w:fldCharType="begin"/>
        </w:r>
        <w:r>
          <w:instrText xml:space="preserve"> PAGEREF _Toc30873 \h </w:instrText>
        </w:r>
        <w:r>
          <w:fldChar w:fldCharType="separate"/>
        </w:r>
        <w:r>
          <w:t>21</w:t>
        </w:r>
        <w:r>
          <w:fldChar w:fldCharType="end"/>
        </w:r>
      </w:hyperlink>
    </w:p>
    <w:p>
      <w:pPr>
        <w:pStyle w:val="TOC2"/>
        <w:tabs>
          <w:tab w:val="right" w:leader="dot" w:pos="8306"/>
        </w:tabs>
      </w:pPr>
      <w:hyperlink w:anchor="_Toc5004" w:history="1">
        <w:r>
          <w:rPr>
            <w:rFonts w:ascii="仿宋" w:eastAsia="仿宋" w:hAnsi="仿宋" w:cs="仿宋" w:hint="eastAsia"/>
            <w:lang w:eastAsia="zh-CN"/>
          </w:rPr>
          <w:t>(一)、建设周期</w:t>
        </w:r>
        <w:r>
          <w:tab/>
        </w:r>
        <w:r>
          <w:fldChar w:fldCharType="begin"/>
        </w:r>
        <w:r>
          <w:instrText xml:space="preserve"> PAGEREF _Toc5004 \h </w:instrText>
        </w:r>
        <w:r>
          <w:fldChar w:fldCharType="separate"/>
        </w:r>
        <w:r>
          <w:t>21</w:t>
        </w:r>
        <w:r>
          <w:fldChar w:fldCharType="end"/>
        </w:r>
      </w:hyperlink>
    </w:p>
    <w:p>
      <w:pPr>
        <w:pStyle w:val="TOC2"/>
        <w:tabs>
          <w:tab w:val="right" w:leader="dot" w:pos="8306"/>
        </w:tabs>
      </w:pPr>
      <w:hyperlink w:anchor="_Toc24783" w:history="1">
        <w:r>
          <w:rPr>
            <w:rFonts w:ascii="仿宋" w:eastAsia="仿宋" w:hAnsi="仿宋" w:cs="仿宋" w:hint="eastAsia"/>
            <w:lang w:eastAsia="zh-CN"/>
          </w:rPr>
          <w:t>(二)、建设进度</w:t>
        </w:r>
        <w:r>
          <w:tab/>
        </w:r>
        <w:r>
          <w:fldChar w:fldCharType="begin"/>
        </w:r>
        <w:r>
          <w:instrText xml:space="preserve"> PAGEREF _Toc24783 \h </w:instrText>
        </w:r>
        <w:r>
          <w:fldChar w:fldCharType="separate"/>
        </w:r>
        <w:r>
          <w:t>21</w:t>
        </w:r>
        <w:r>
          <w:fldChar w:fldCharType="end"/>
        </w:r>
      </w:hyperlink>
    </w:p>
    <w:p>
      <w:pPr>
        <w:pStyle w:val="TOC2"/>
        <w:tabs>
          <w:tab w:val="right" w:leader="dot" w:pos="8306"/>
        </w:tabs>
      </w:pPr>
      <w:hyperlink w:anchor="_Toc30499" w:history="1">
        <w:r>
          <w:rPr>
            <w:rFonts w:ascii="仿宋" w:eastAsia="仿宋" w:hAnsi="仿宋" w:cs="仿宋" w:hint="eastAsia"/>
            <w:lang w:eastAsia="zh-CN"/>
          </w:rPr>
          <w:t>(三)、进度安排注意事项</w:t>
        </w:r>
        <w:r>
          <w:tab/>
        </w:r>
        <w:r>
          <w:fldChar w:fldCharType="begin"/>
        </w:r>
        <w:r>
          <w:instrText xml:space="preserve"> PAGEREF _Toc30499 \h </w:instrText>
        </w:r>
        <w:r>
          <w:fldChar w:fldCharType="separate"/>
        </w:r>
        <w:r>
          <w:t>22</w:t>
        </w:r>
        <w:r>
          <w:fldChar w:fldCharType="end"/>
        </w:r>
      </w:hyperlink>
    </w:p>
    <w:p>
      <w:pPr>
        <w:pStyle w:val="TOC2"/>
        <w:tabs>
          <w:tab w:val="right" w:leader="dot" w:pos="8306"/>
        </w:tabs>
      </w:pPr>
      <w:hyperlink w:anchor="_Toc28797" w:history="1">
        <w:r>
          <w:rPr>
            <w:rFonts w:ascii="仿宋" w:eastAsia="仿宋" w:hAnsi="仿宋" w:cs="仿宋" w:hint="eastAsia"/>
            <w:lang w:eastAsia="zh-CN"/>
          </w:rPr>
          <w:t>(四)、人力资源配置</w:t>
        </w:r>
        <w:r>
          <w:tab/>
        </w:r>
        <w:r>
          <w:fldChar w:fldCharType="begin"/>
        </w:r>
        <w:r>
          <w:instrText xml:space="preserve"> PAGEREF _Toc28797 \h </w:instrText>
        </w:r>
        <w:r>
          <w:fldChar w:fldCharType="separate"/>
        </w:r>
        <w:r>
          <w:t>24</w:t>
        </w:r>
        <w:r>
          <w:fldChar w:fldCharType="end"/>
        </w:r>
      </w:hyperlink>
    </w:p>
    <w:p>
      <w:pPr>
        <w:pStyle w:val="TOC1"/>
        <w:tabs>
          <w:tab w:val="right" w:leader="dot" w:pos="8306"/>
        </w:tabs>
      </w:pPr>
      <w:hyperlink w:anchor="_Toc27486" w:history="1">
        <w:r>
          <w:rPr>
            <w:rFonts w:ascii="仿宋" w:eastAsia="仿宋" w:hAnsi="仿宋" w:cs="仿宋" w:hint="eastAsia"/>
            <w:lang w:eastAsia="zh-CN"/>
          </w:rPr>
          <w:t>九、饲料项目财务管理</w:t>
        </w:r>
        <w:r>
          <w:tab/>
        </w:r>
        <w:r>
          <w:fldChar w:fldCharType="begin"/>
        </w:r>
        <w:r>
          <w:instrText xml:space="preserve"> PAGEREF _Toc27486 \h </w:instrText>
        </w:r>
        <w:r>
          <w:fldChar w:fldCharType="separate"/>
        </w:r>
        <w:r>
          <w:t>25</w:t>
        </w:r>
        <w:r>
          <w:fldChar w:fldCharType="end"/>
        </w:r>
      </w:hyperlink>
    </w:p>
    <w:p>
      <w:pPr>
        <w:pStyle w:val="TOC2"/>
        <w:tabs>
          <w:tab w:val="right" w:leader="dot" w:pos="8306"/>
        </w:tabs>
      </w:pPr>
      <w:hyperlink w:anchor="_Toc12834" w:history="1">
        <w:r>
          <w:rPr>
            <w:rFonts w:ascii="仿宋" w:eastAsia="仿宋" w:hAnsi="仿宋" w:cs="仿宋" w:hint="eastAsia"/>
            <w:lang w:eastAsia="zh-CN"/>
          </w:rPr>
          <w:t>(一)、资金需求大</w:t>
        </w:r>
        <w:r>
          <w:tab/>
        </w:r>
        <w:r>
          <w:fldChar w:fldCharType="begin"/>
        </w:r>
        <w:r>
          <w:instrText xml:space="preserve"> PAGEREF _Toc12834 \h </w:instrText>
        </w:r>
        <w:r>
          <w:fldChar w:fldCharType="separate"/>
        </w:r>
        <w:r>
          <w:t>25</w:t>
        </w:r>
        <w:r>
          <w:fldChar w:fldCharType="end"/>
        </w:r>
      </w:hyperlink>
    </w:p>
    <w:p>
      <w:pPr>
        <w:pStyle w:val="TOC2"/>
        <w:tabs>
          <w:tab w:val="right" w:leader="dot" w:pos="8306"/>
        </w:tabs>
      </w:pPr>
      <w:hyperlink w:anchor="_Toc13068" w:history="1">
        <w:r>
          <w:rPr>
            <w:rFonts w:ascii="仿宋" w:eastAsia="仿宋" w:hAnsi="仿宋" w:cs="仿宋" w:hint="eastAsia"/>
            <w:lang w:eastAsia="zh-CN"/>
          </w:rPr>
          <w:t>(二)、研发周期长</w:t>
        </w:r>
        <w:r>
          <w:tab/>
        </w:r>
        <w:r>
          <w:fldChar w:fldCharType="begin"/>
        </w:r>
        <w:r>
          <w:instrText xml:space="preserve"> PAGEREF _Toc13068 \h </w:instrText>
        </w:r>
        <w:r>
          <w:fldChar w:fldCharType="separate"/>
        </w:r>
        <w:r>
          <w:t>26</w:t>
        </w:r>
        <w:r>
          <w:fldChar w:fldCharType="end"/>
        </w:r>
      </w:hyperlink>
    </w:p>
    <w:p>
      <w:pPr>
        <w:pStyle w:val="TOC2"/>
        <w:tabs>
          <w:tab w:val="right" w:leader="dot" w:pos="8306"/>
        </w:tabs>
      </w:pPr>
      <w:hyperlink w:anchor="_Toc32344" w:history="1">
        <w:r>
          <w:rPr>
            <w:rFonts w:ascii="仿宋" w:eastAsia="仿宋" w:hAnsi="仿宋" w:cs="仿宋" w:hint="eastAsia"/>
            <w:lang w:eastAsia="zh-CN"/>
          </w:rPr>
          <w:t>(三)、市场风险大</w:t>
        </w:r>
        <w:r>
          <w:tab/>
        </w:r>
        <w:r>
          <w:fldChar w:fldCharType="begin"/>
        </w:r>
        <w:r>
          <w:instrText xml:space="preserve"> PAGEREF _Toc32344 \h </w:instrText>
        </w:r>
        <w:r>
          <w:fldChar w:fldCharType="separate"/>
        </w:r>
        <w:r>
          <w:t>27</w:t>
        </w:r>
        <w:r>
          <w:fldChar w:fldCharType="end"/>
        </w:r>
      </w:hyperlink>
    </w:p>
    <w:p>
      <w:pPr>
        <w:pStyle w:val="TOC2"/>
        <w:tabs>
          <w:tab w:val="right" w:leader="dot" w:pos="8306"/>
        </w:tabs>
      </w:pPr>
      <w:hyperlink w:anchor="_Toc2377" w:history="1">
        <w:r>
          <w:rPr>
            <w:rFonts w:ascii="仿宋" w:eastAsia="仿宋" w:hAnsi="仿宋" w:cs="仿宋" w:hint="eastAsia"/>
            <w:lang w:eastAsia="zh-CN"/>
          </w:rPr>
          <w:t>(四)、利润率高</w:t>
        </w:r>
        <w:r>
          <w:tab/>
        </w:r>
        <w:r>
          <w:fldChar w:fldCharType="begin"/>
        </w:r>
        <w:r>
          <w:instrText xml:space="preserve"> PAGEREF _Toc2377 \h </w:instrText>
        </w:r>
        <w:r>
          <w:fldChar w:fldCharType="separate"/>
        </w:r>
        <w:r>
          <w:t>30</w:t>
        </w:r>
        <w:r>
          <w:fldChar w:fldCharType="end"/>
        </w:r>
      </w:hyperlink>
    </w:p>
    <w:p>
      <w:pPr>
        <w:pStyle w:val="TOC1"/>
        <w:tabs>
          <w:tab w:val="right" w:leader="dot" w:pos="8306"/>
        </w:tabs>
      </w:pPr>
      <w:hyperlink w:anchor="_Toc23848" w:history="1">
        <w:r>
          <w:rPr>
            <w:rFonts w:ascii="仿宋" w:eastAsia="仿宋" w:hAnsi="仿宋" w:cs="仿宋" w:hint="eastAsia"/>
            <w:lang w:eastAsia="zh-CN"/>
          </w:rPr>
          <w:t>十、饲料项目投资规划</w:t>
        </w:r>
        <w:r>
          <w:tab/>
        </w:r>
        <w:r>
          <w:fldChar w:fldCharType="begin"/>
        </w:r>
        <w:r>
          <w:instrText xml:space="preserve"> PAGEREF _Toc23848 \h </w:instrText>
        </w:r>
        <w:r>
          <w:fldChar w:fldCharType="separate"/>
        </w:r>
        <w:r>
          <w:t>32</w:t>
        </w:r>
        <w:r>
          <w:fldChar w:fldCharType="end"/>
        </w:r>
      </w:hyperlink>
    </w:p>
    <w:p>
      <w:pPr>
        <w:pStyle w:val="TOC2"/>
        <w:tabs>
          <w:tab w:val="right" w:leader="dot" w:pos="8306"/>
        </w:tabs>
      </w:pPr>
      <w:hyperlink w:anchor="_Toc4583" w:history="1">
        <w:r>
          <w:rPr>
            <w:rFonts w:ascii="仿宋" w:eastAsia="仿宋" w:hAnsi="仿宋" w:cs="仿宋" w:hint="eastAsia"/>
            <w:lang w:eastAsia="zh-CN"/>
          </w:rPr>
          <w:t>(一)、饲料项目总投资估算</w:t>
        </w:r>
        <w:r>
          <w:tab/>
        </w:r>
        <w:r>
          <w:fldChar w:fldCharType="begin"/>
        </w:r>
        <w:r>
          <w:instrText xml:space="preserve"> PAGEREF _Toc4583 \h </w:instrText>
        </w:r>
        <w:r>
          <w:fldChar w:fldCharType="separate"/>
        </w:r>
        <w:r>
          <w:t>32</w:t>
        </w:r>
        <w:r>
          <w:fldChar w:fldCharType="end"/>
        </w:r>
      </w:hyperlink>
    </w:p>
    <w:p>
      <w:pPr>
        <w:pStyle w:val="TOC2"/>
        <w:tabs>
          <w:tab w:val="right" w:leader="dot" w:pos="8306"/>
        </w:tabs>
      </w:pPr>
      <w:hyperlink w:anchor="_Toc30532" w:history="1">
        <w:r>
          <w:rPr>
            <w:rFonts w:ascii="仿宋" w:eastAsia="仿宋" w:hAnsi="仿宋" w:cs="仿宋" w:hint="eastAsia"/>
            <w:lang w:eastAsia="zh-CN"/>
          </w:rPr>
          <w:t>(二)、资金筹措</w:t>
        </w:r>
        <w:r>
          <w:tab/>
        </w:r>
        <w:r>
          <w:fldChar w:fldCharType="begin"/>
        </w:r>
        <w:r>
          <w:instrText xml:space="preserve"> PAGEREF _Toc30532 \h </w:instrText>
        </w:r>
        <w:r>
          <w:fldChar w:fldCharType="separate"/>
        </w:r>
        <w:r>
          <w:t>33</w:t>
        </w:r>
        <w:r>
          <w:fldChar w:fldCharType="end"/>
        </w:r>
      </w:hyperlink>
    </w:p>
    <w:p>
      <w:pPr>
        <w:pStyle w:val="TOC1"/>
        <w:tabs>
          <w:tab w:val="right" w:leader="dot" w:pos="8306"/>
        </w:tabs>
      </w:pPr>
      <w:hyperlink w:anchor="_Toc15957" w:history="1">
        <w:r>
          <w:rPr>
            <w:rFonts w:ascii="仿宋" w:eastAsia="仿宋" w:hAnsi="仿宋" w:cs="仿宋" w:hint="eastAsia"/>
            <w:lang w:eastAsia="zh-CN"/>
          </w:rPr>
          <w:t>十一、饲料项目环境影响分析</w:t>
        </w:r>
        <w:r>
          <w:tab/>
        </w:r>
        <w:r>
          <w:fldChar w:fldCharType="begin"/>
        </w:r>
        <w:r>
          <w:instrText xml:space="preserve"> PAGEREF _Toc15957 \h </w:instrText>
        </w:r>
        <w:r>
          <w:fldChar w:fldCharType="separate"/>
        </w:r>
        <w:r>
          <w:t>34</w:t>
        </w:r>
        <w:r>
          <w:fldChar w:fldCharType="end"/>
        </w:r>
      </w:hyperlink>
    </w:p>
    <w:p>
      <w:pPr>
        <w:pStyle w:val="TOC2"/>
        <w:tabs>
          <w:tab w:val="right" w:leader="dot" w:pos="8306"/>
        </w:tabs>
      </w:pPr>
      <w:hyperlink w:anchor="_Toc15831" w:history="1">
        <w:r>
          <w:rPr>
            <w:rFonts w:ascii="仿宋" w:eastAsia="仿宋" w:hAnsi="仿宋" w:cs="仿宋" w:hint="eastAsia"/>
            <w:lang w:eastAsia="zh-CN"/>
          </w:rPr>
          <w:t>(一)、建设区域环境质量现状</w:t>
        </w:r>
        <w:r>
          <w:tab/>
        </w:r>
        <w:r>
          <w:fldChar w:fldCharType="begin"/>
        </w:r>
        <w:r>
          <w:instrText xml:space="preserve"> PAGEREF _Toc15831 \h </w:instrText>
        </w:r>
        <w:r>
          <w:fldChar w:fldCharType="separate"/>
        </w:r>
        <w:r>
          <w:t>34</w:t>
        </w:r>
        <w:r>
          <w:fldChar w:fldCharType="end"/>
        </w:r>
      </w:hyperlink>
    </w:p>
    <w:p>
      <w:pPr>
        <w:pStyle w:val="TOC2"/>
        <w:tabs>
          <w:tab w:val="right" w:leader="dot" w:pos="8306"/>
        </w:tabs>
      </w:pPr>
      <w:hyperlink w:anchor="_Toc21151" w:history="1">
        <w:r>
          <w:rPr>
            <w:rFonts w:ascii="仿宋" w:eastAsia="仿宋" w:hAnsi="仿宋" w:cs="仿宋" w:hint="eastAsia"/>
            <w:lang w:eastAsia="zh-CN"/>
          </w:rPr>
          <w:t>(二)、建设期环境保护</w:t>
        </w:r>
        <w:r>
          <w:tab/>
        </w:r>
        <w:r>
          <w:fldChar w:fldCharType="begin"/>
        </w:r>
        <w:r>
          <w:instrText xml:space="preserve"> PAGEREF _Toc21151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21" w:history="1">
        <w:r>
          <w:rPr>
            <w:rFonts w:ascii="仿宋" w:eastAsia="仿宋" w:hAnsi="仿宋" w:cs="仿宋" w:hint="eastAsia"/>
            <w:lang w:eastAsia="zh-CN"/>
          </w:rPr>
          <w:t>(三)、运营期环境保护</w:t>
        </w:r>
        <w:r>
          <w:tab/>
        </w:r>
        <w:r>
          <w:fldChar w:fldCharType="begin"/>
        </w:r>
        <w:r>
          <w:instrText xml:space="preserve"> PAGEREF _Toc26121 \h </w:instrText>
        </w:r>
        <w:r>
          <w:fldChar w:fldCharType="separate"/>
        </w:r>
        <w:r>
          <w:t>36</w:t>
        </w:r>
        <w:r>
          <w:fldChar w:fldCharType="end"/>
        </w:r>
      </w:hyperlink>
    </w:p>
    <w:p>
      <w:pPr>
        <w:pStyle w:val="TOC2"/>
        <w:tabs>
          <w:tab w:val="right" w:leader="dot" w:pos="8306"/>
        </w:tabs>
      </w:pPr>
      <w:hyperlink w:anchor="_Toc21364" w:history="1">
        <w:r>
          <w:rPr>
            <w:rFonts w:ascii="仿宋" w:eastAsia="仿宋" w:hAnsi="仿宋" w:cs="仿宋" w:hint="eastAsia"/>
            <w:lang w:eastAsia="zh-CN"/>
          </w:rPr>
          <w:t>(四)、饲料项目建设对区域经济的影响</w:t>
        </w:r>
        <w:r>
          <w:tab/>
        </w:r>
        <w:r>
          <w:fldChar w:fldCharType="begin"/>
        </w:r>
        <w:r>
          <w:instrText xml:space="preserve"> PAGEREF _Toc21364 \h </w:instrText>
        </w:r>
        <w:r>
          <w:fldChar w:fldCharType="separate"/>
        </w:r>
        <w:r>
          <w:t>38</w:t>
        </w:r>
        <w:r>
          <w:fldChar w:fldCharType="end"/>
        </w:r>
      </w:hyperlink>
    </w:p>
    <w:p>
      <w:pPr>
        <w:pStyle w:val="TOC2"/>
        <w:tabs>
          <w:tab w:val="right" w:leader="dot" w:pos="8306"/>
        </w:tabs>
      </w:pPr>
      <w:hyperlink w:anchor="_Toc32106" w:history="1">
        <w:r>
          <w:rPr>
            <w:rFonts w:ascii="仿宋" w:eastAsia="仿宋" w:hAnsi="仿宋" w:cs="仿宋" w:hint="eastAsia"/>
            <w:lang w:eastAsia="zh-CN"/>
          </w:rPr>
          <w:t>(五)、废弃物处理</w:t>
        </w:r>
        <w:r>
          <w:tab/>
        </w:r>
        <w:r>
          <w:fldChar w:fldCharType="begin"/>
        </w:r>
        <w:r>
          <w:instrText xml:space="preserve"> PAGEREF _Toc32106 \h </w:instrText>
        </w:r>
        <w:r>
          <w:fldChar w:fldCharType="separate"/>
        </w:r>
        <w:r>
          <w:t>39</w:t>
        </w:r>
        <w:r>
          <w:fldChar w:fldCharType="end"/>
        </w:r>
      </w:hyperlink>
    </w:p>
    <w:p>
      <w:pPr>
        <w:pStyle w:val="TOC2"/>
        <w:tabs>
          <w:tab w:val="right" w:leader="dot" w:pos="8306"/>
        </w:tabs>
      </w:pPr>
      <w:hyperlink w:anchor="_Toc11607" w:history="1">
        <w:r>
          <w:rPr>
            <w:rFonts w:ascii="仿宋" w:eastAsia="仿宋" w:hAnsi="仿宋" w:cs="仿宋" w:hint="eastAsia"/>
            <w:lang w:eastAsia="zh-CN"/>
          </w:rPr>
          <w:t>(六)、特殊环境影响分析</w:t>
        </w:r>
        <w:r>
          <w:tab/>
        </w:r>
        <w:r>
          <w:fldChar w:fldCharType="begin"/>
        </w:r>
        <w:r>
          <w:instrText xml:space="preserve"> PAGEREF _Toc11607 \h </w:instrText>
        </w:r>
        <w:r>
          <w:fldChar w:fldCharType="separate"/>
        </w:r>
        <w:r>
          <w:t>41</w:t>
        </w:r>
        <w:r>
          <w:fldChar w:fldCharType="end"/>
        </w:r>
      </w:hyperlink>
    </w:p>
    <w:p>
      <w:pPr>
        <w:pStyle w:val="TOC2"/>
        <w:tabs>
          <w:tab w:val="right" w:leader="dot" w:pos="8306"/>
        </w:tabs>
      </w:pPr>
      <w:hyperlink w:anchor="_Toc18137" w:history="1">
        <w:r>
          <w:rPr>
            <w:rFonts w:ascii="仿宋" w:eastAsia="仿宋" w:hAnsi="仿宋" w:cs="仿宋" w:hint="eastAsia"/>
            <w:lang w:eastAsia="zh-CN"/>
          </w:rPr>
          <w:t>(七)、清洁生产</w:t>
        </w:r>
        <w:r>
          <w:tab/>
        </w:r>
        <w:r>
          <w:fldChar w:fldCharType="begin"/>
        </w:r>
        <w:r>
          <w:instrText xml:space="preserve"> PAGEREF _Toc18137 \h </w:instrText>
        </w:r>
        <w:r>
          <w:fldChar w:fldCharType="separate"/>
        </w:r>
        <w:r>
          <w:t>42</w:t>
        </w:r>
        <w:r>
          <w:fldChar w:fldCharType="end"/>
        </w:r>
      </w:hyperlink>
    </w:p>
    <w:p>
      <w:pPr>
        <w:pStyle w:val="TOC2"/>
        <w:tabs>
          <w:tab w:val="right" w:leader="dot" w:pos="8306"/>
        </w:tabs>
      </w:pPr>
      <w:hyperlink w:anchor="_Toc9830" w:history="1">
        <w:r>
          <w:rPr>
            <w:rFonts w:ascii="仿宋" w:eastAsia="仿宋" w:hAnsi="仿宋" w:cs="仿宋" w:hint="eastAsia"/>
            <w:lang w:eastAsia="zh-CN"/>
          </w:rPr>
          <w:t>(八)、环境保护综合评价</w:t>
        </w:r>
        <w:r>
          <w:tab/>
        </w:r>
        <w:r>
          <w:fldChar w:fldCharType="begin"/>
        </w:r>
        <w:r>
          <w:instrText xml:space="preserve"> PAGEREF _Toc9830 \h </w:instrText>
        </w:r>
        <w:r>
          <w:fldChar w:fldCharType="separate"/>
        </w:r>
        <w:r>
          <w:t>43</w:t>
        </w:r>
        <w:r>
          <w:fldChar w:fldCharType="end"/>
        </w:r>
      </w:hyperlink>
    </w:p>
    <w:p>
      <w:pPr>
        <w:pStyle w:val="TOC1"/>
        <w:tabs>
          <w:tab w:val="right" w:leader="dot" w:pos="8306"/>
        </w:tabs>
      </w:pPr>
      <w:hyperlink w:anchor="_Toc19379" w:history="1">
        <w:r>
          <w:rPr>
            <w:rFonts w:ascii="仿宋" w:eastAsia="仿宋" w:hAnsi="仿宋" w:cs="仿宋" w:hint="eastAsia"/>
            <w:lang w:eastAsia="zh-CN"/>
          </w:rPr>
          <w:t>十二、饲料项目创新与研发</w:t>
        </w:r>
        <w:r>
          <w:tab/>
        </w:r>
        <w:r>
          <w:fldChar w:fldCharType="begin"/>
        </w:r>
        <w:r>
          <w:instrText xml:space="preserve"> PAGEREF _Toc19379 \h </w:instrText>
        </w:r>
        <w:r>
          <w:fldChar w:fldCharType="separate"/>
        </w:r>
        <w:r>
          <w:t>44</w:t>
        </w:r>
        <w:r>
          <w:fldChar w:fldCharType="end"/>
        </w:r>
      </w:hyperlink>
    </w:p>
    <w:p>
      <w:pPr>
        <w:pStyle w:val="TOC2"/>
        <w:tabs>
          <w:tab w:val="right" w:leader="dot" w:pos="8306"/>
        </w:tabs>
      </w:pPr>
      <w:hyperlink w:anchor="_Toc30563" w:history="1">
        <w:r>
          <w:rPr>
            <w:rFonts w:ascii="仿宋" w:eastAsia="仿宋" w:hAnsi="仿宋" w:cs="仿宋" w:hint="eastAsia"/>
            <w:lang w:eastAsia="zh-CN"/>
          </w:rPr>
          <w:t>(一)、创新策略与方向</w:t>
        </w:r>
        <w:r>
          <w:tab/>
        </w:r>
        <w:r>
          <w:fldChar w:fldCharType="begin"/>
        </w:r>
        <w:r>
          <w:instrText xml:space="preserve"> PAGEREF _Toc30563 \h </w:instrText>
        </w:r>
        <w:r>
          <w:fldChar w:fldCharType="separate"/>
        </w:r>
        <w:r>
          <w:t>44</w:t>
        </w:r>
        <w:r>
          <w:fldChar w:fldCharType="end"/>
        </w:r>
      </w:hyperlink>
    </w:p>
    <w:p>
      <w:pPr>
        <w:pStyle w:val="TOC2"/>
        <w:tabs>
          <w:tab w:val="right" w:leader="dot" w:pos="8306"/>
        </w:tabs>
      </w:pPr>
      <w:hyperlink w:anchor="_Toc11070" w:history="1">
        <w:r>
          <w:rPr>
            <w:rFonts w:ascii="仿宋" w:eastAsia="仿宋" w:hAnsi="仿宋" w:cs="仿宋" w:hint="eastAsia"/>
            <w:lang w:eastAsia="zh-CN"/>
          </w:rPr>
          <w:t>(二)、研发规划与投入</w:t>
        </w:r>
        <w:r>
          <w:tab/>
        </w:r>
        <w:r>
          <w:fldChar w:fldCharType="begin"/>
        </w:r>
        <w:r>
          <w:instrText xml:space="preserve"> PAGEREF _Toc11070 \h </w:instrText>
        </w:r>
        <w:r>
          <w:fldChar w:fldCharType="separate"/>
        </w:r>
        <w:r>
          <w:t>45</w:t>
        </w:r>
        <w:r>
          <w:fldChar w:fldCharType="end"/>
        </w:r>
      </w:hyperlink>
    </w:p>
    <w:p>
      <w:pPr>
        <w:pStyle w:val="TOC1"/>
        <w:tabs>
          <w:tab w:val="right" w:leader="dot" w:pos="8306"/>
        </w:tabs>
      </w:pPr>
      <w:hyperlink w:anchor="_Toc3546" w:history="1">
        <w:r>
          <w:rPr>
            <w:rFonts w:ascii="仿宋" w:eastAsia="仿宋" w:hAnsi="仿宋" w:cs="仿宋" w:hint="eastAsia"/>
            <w:lang w:eastAsia="zh-CN"/>
          </w:rPr>
          <w:t>十三、营销与推广策略</w:t>
        </w:r>
        <w:r>
          <w:tab/>
        </w:r>
        <w:r>
          <w:fldChar w:fldCharType="begin"/>
        </w:r>
        <w:r>
          <w:instrText xml:space="preserve"> PAGEREF _Toc3546 \h </w:instrText>
        </w:r>
        <w:r>
          <w:fldChar w:fldCharType="separate"/>
        </w:r>
        <w:r>
          <w:t>47</w:t>
        </w:r>
        <w:r>
          <w:fldChar w:fldCharType="end"/>
        </w:r>
      </w:hyperlink>
    </w:p>
    <w:p>
      <w:pPr>
        <w:pStyle w:val="TOC2"/>
        <w:tabs>
          <w:tab w:val="right" w:leader="dot" w:pos="8306"/>
        </w:tabs>
      </w:pPr>
      <w:hyperlink w:anchor="_Toc17073" w:history="1">
        <w:r>
          <w:rPr>
            <w:rFonts w:ascii="仿宋" w:eastAsia="仿宋" w:hAnsi="仿宋" w:cs="仿宋" w:hint="eastAsia"/>
            <w:lang w:eastAsia="zh-CN"/>
          </w:rPr>
          <w:t>(一)、产品/服务定位与特点</w:t>
        </w:r>
        <w:r>
          <w:tab/>
        </w:r>
        <w:r>
          <w:fldChar w:fldCharType="begin"/>
        </w:r>
        <w:r>
          <w:instrText xml:space="preserve"> PAGEREF _Toc17073 \h </w:instrText>
        </w:r>
        <w:r>
          <w:fldChar w:fldCharType="separate"/>
        </w:r>
        <w:r>
          <w:t>47</w:t>
        </w:r>
        <w:r>
          <w:fldChar w:fldCharType="end"/>
        </w:r>
      </w:hyperlink>
    </w:p>
    <w:p>
      <w:pPr>
        <w:pStyle w:val="TOC2"/>
        <w:tabs>
          <w:tab w:val="right" w:leader="dot" w:pos="8306"/>
        </w:tabs>
      </w:pPr>
      <w:hyperlink w:anchor="_Toc18583" w:history="1">
        <w:r>
          <w:rPr>
            <w:rFonts w:ascii="仿宋" w:eastAsia="仿宋" w:hAnsi="仿宋" w:cs="仿宋" w:hint="eastAsia"/>
            <w:lang w:eastAsia="zh-CN"/>
          </w:rPr>
          <w:t>(二)、市场定位与竞争分析</w:t>
        </w:r>
        <w:r>
          <w:tab/>
        </w:r>
        <w:r>
          <w:fldChar w:fldCharType="begin"/>
        </w:r>
        <w:r>
          <w:instrText xml:space="preserve"> PAGEREF _Toc18583 \h </w:instrText>
        </w:r>
        <w:r>
          <w:fldChar w:fldCharType="separate"/>
        </w:r>
        <w:r>
          <w:t>48</w:t>
        </w:r>
        <w:r>
          <w:fldChar w:fldCharType="end"/>
        </w:r>
      </w:hyperlink>
    </w:p>
    <w:p>
      <w:pPr>
        <w:pStyle w:val="TOC2"/>
        <w:tabs>
          <w:tab w:val="right" w:leader="dot" w:pos="8306"/>
        </w:tabs>
      </w:pPr>
      <w:hyperlink w:anchor="_Toc23120" w:history="1">
        <w:r>
          <w:rPr>
            <w:rFonts w:ascii="仿宋" w:eastAsia="仿宋" w:hAnsi="仿宋" w:cs="仿宋" w:hint="eastAsia"/>
            <w:lang w:eastAsia="zh-CN"/>
          </w:rPr>
          <w:t>(三)、营销渠道与策略</w:t>
        </w:r>
        <w:r>
          <w:tab/>
        </w:r>
        <w:r>
          <w:fldChar w:fldCharType="begin"/>
        </w:r>
        <w:r>
          <w:instrText xml:space="preserve"> PAGEREF _Toc23120 \h </w:instrText>
        </w:r>
        <w:r>
          <w:fldChar w:fldCharType="separate"/>
        </w:r>
        <w:r>
          <w:t>50</w:t>
        </w:r>
        <w:r>
          <w:fldChar w:fldCharType="end"/>
        </w:r>
      </w:hyperlink>
    </w:p>
    <w:p>
      <w:pPr>
        <w:pStyle w:val="TOC2"/>
        <w:tabs>
          <w:tab w:val="right" w:leader="dot" w:pos="8306"/>
        </w:tabs>
      </w:pPr>
      <w:hyperlink w:anchor="_Toc18646" w:history="1">
        <w:r>
          <w:rPr>
            <w:rFonts w:ascii="仿宋" w:eastAsia="仿宋" w:hAnsi="仿宋" w:cs="仿宋" w:hint="eastAsia"/>
            <w:lang w:eastAsia="zh-CN"/>
          </w:rPr>
          <w:t>(四)、推广与宣传活动</w:t>
        </w:r>
        <w:r>
          <w:tab/>
        </w:r>
        <w:r>
          <w:fldChar w:fldCharType="begin"/>
        </w:r>
        <w:r>
          <w:instrText xml:space="preserve"> PAGEREF _Toc18646 \h </w:instrText>
        </w:r>
        <w:r>
          <w:fldChar w:fldCharType="separate"/>
        </w:r>
        <w:r>
          <w:t>51</w:t>
        </w:r>
        <w:r>
          <w:fldChar w:fldCharType="end"/>
        </w:r>
      </w:hyperlink>
    </w:p>
    <w:p>
      <w:pPr>
        <w:pStyle w:val="TOC1"/>
        <w:tabs>
          <w:tab w:val="right" w:leader="dot" w:pos="8306"/>
        </w:tabs>
      </w:pPr>
      <w:hyperlink w:anchor="_Toc10341" w:history="1">
        <w:r>
          <w:rPr>
            <w:rFonts w:ascii="仿宋" w:eastAsia="仿宋" w:hAnsi="仿宋" w:cs="仿宋" w:hint="eastAsia"/>
            <w:lang w:eastAsia="zh-CN"/>
          </w:rPr>
          <w:t>十四、风险识别与分类</w:t>
        </w:r>
        <w:r>
          <w:tab/>
        </w:r>
        <w:r>
          <w:fldChar w:fldCharType="begin"/>
        </w:r>
        <w:r>
          <w:instrText xml:space="preserve"> PAGEREF _Toc10341 \h </w:instrText>
        </w:r>
        <w:r>
          <w:fldChar w:fldCharType="separate"/>
        </w:r>
        <w:r>
          <w:t>56</w:t>
        </w:r>
        <w:r>
          <w:fldChar w:fldCharType="end"/>
        </w:r>
      </w:hyperlink>
    </w:p>
    <w:p>
      <w:pPr>
        <w:pStyle w:val="TOC2"/>
        <w:tabs>
          <w:tab w:val="right" w:leader="dot" w:pos="8306"/>
        </w:tabs>
      </w:pPr>
      <w:hyperlink w:anchor="_Toc1477" w:history="1">
        <w:r>
          <w:rPr>
            <w:rFonts w:ascii="仿宋" w:eastAsia="仿宋" w:hAnsi="仿宋" w:cs="仿宋" w:hint="eastAsia"/>
            <w:lang w:eastAsia="zh-CN"/>
          </w:rPr>
          <w:t>(一)、风险识别</w:t>
        </w:r>
        <w:r>
          <w:tab/>
        </w:r>
        <w:r>
          <w:fldChar w:fldCharType="begin"/>
        </w:r>
        <w:r>
          <w:instrText xml:space="preserve"> PAGEREF _Toc1477 \h </w:instrText>
        </w:r>
        <w:r>
          <w:fldChar w:fldCharType="separate"/>
        </w:r>
        <w:r>
          <w:t>56</w:t>
        </w:r>
        <w:r>
          <w:fldChar w:fldCharType="end"/>
        </w:r>
      </w:hyperlink>
    </w:p>
    <w:p>
      <w:pPr>
        <w:pStyle w:val="TOC2"/>
        <w:tabs>
          <w:tab w:val="right" w:leader="dot" w:pos="8306"/>
        </w:tabs>
      </w:pPr>
      <w:hyperlink w:anchor="_Toc16683" w:history="1">
        <w:r>
          <w:rPr>
            <w:rFonts w:ascii="仿宋" w:eastAsia="仿宋" w:hAnsi="仿宋" w:cs="仿宋" w:hint="eastAsia"/>
            <w:lang w:eastAsia="zh-CN"/>
          </w:rPr>
          <w:t>(二)、风险分类</w:t>
        </w:r>
        <w:r>
          <w:tab/>
        </w:r>
        <w:r>
          <w:fldChar w:fldCharType="begin"/>
        </w:r>
        <w:r>
          <w:instrText xml:space="preserve"> PAGEREF _Toc16683 \h </w:instrText>
        </w:r>
        <w:r>
          <w:fldChar w:fldCharType="separate"/>
        </w:r>
        <w:r>
          <w:t>57</w:t>
        </w:r>
        <w:r>
          <w:fldChar w:fldCharType="end"/>
        </w:r>
      </w:hyperlink>
    </w:p>
    <w:p>
      <w:pPr>
        <w:pStyle w:val="TOC1"/>
        <w:tabs>
          <w:tab w:val="right" w:leader="dot" w:pos="8306"/>
        </w:tabs>
      </w:pPr>
      <w:hyperlink w:anchor="_Toc32088" w:history="1">
        <w:r>
          <w:rPr>
            <w:rFonts w:ascii="仿宋" w:eastAsia="仿宋" w:hAnsi="仿宋" w:cs="仿宋" w:hint="eastAsia"/>
            <w:lang w:eastAsia="zh-CN"/>
          </w:rPr>
          <w:t>十五、饲料项目实施时间节点</w:t>
        </w:r>
        <w:r>
          <w:tab/>
        </w:r>
        <w:r>
          <w:fldChar w:fldCharType="begin"/>
        </w:r>
        <w:r>
          <w:instrText xml:space="preserve"> PAGEREF _Toc32088 \h </w:instrText>
        </w:r>
        <w:r>
          <w:fldChar w:fldCharType="separate"/>
        </w:r>
        <w:r>
          <w:t>59</w:t>
        </w:r>
        <w:r>
          <w:fldChar w:fldCharType="end"/>
        </w:r>
      </w:hyperlink>
    </w:p>
    <w:p>
      <w:pPr>
        <w:pStyle w:val="TOC2"/>
        <w:tabs>
          <w:tab w:val="right" w:leader="dot" w:pos="8306"/>
        </w:tabs>
      </w:pPr>
      <w:hyperlink w:anchor="_Toc738" w:history="1">
        <w:r>
          <w:rPr>
            <w:rFonts w:ascii="仿宋" w:eastAsia="仿宋" w:hAnsi="仿宋" w:cs="仿宋" w:hint="eastAsia"/>
            <w:lang w:eastAsia="zh-CN"/>
          </w:rPr>
          <w:t>(一)、饲料项目启动阶段时间节点</w:t>
        </w:r>
        <w:r>
          <w:tab/>
        </w:r>
        <w:r>
          <w:fldChar w:fldCharType="begin"/>
        </w:r>
        <w:r>
          <w:instrText xml:space="preserve"> PAGEREF _Toc738 \h </w:instrText>
        </w:r>
        <w:r>
          <w:fldChar w:fldCharType="separate"/>
        </w:r>
        <w:r>
          <w:t>59</w:t>
        </w:r>
        <w:r>
          <w:fldChar w:fldCharType="end"/>
        </w:r>
      </w:hyperlink>
    </w:p>
    <w:p>
      <w:pPr>
        <w:pStyle w:val="TOC2"/>
        <w:tabs>
          <w:tab w:val="right" w:leader="dot" w:pos="8306"/>
        </w:tabs>
      </w:pPr>
      <w:hyperlink w:anchor="_Toc29825" w:history="1">
        <w:r>
          <w:rPr>
            <w:rFonts w:ascii="仿宋" w:eastAsia="仿宋" w:hAnsi="仿宋" w:cs="仿宋" w:hint="eastAsia"/>
            <w:lang w:eastAsia="zh-CN"/>
          </w:rPr>
          <w:t>(二)、饲料项目执行阶段时间节点</w:t>
        </w:r>
        <w:r>
          <w:tab/>
        </w:r>
        <w:r>
          <w:fldChar w:fldCharType="begin"/>
        </w:r>
        <w:r>
          <w:instrText xml:space="preserve"> PAGEREF _Toc29825 \h </w:instrText>
        </w:r>
        <w:r>
          <w:fldChar w:fldCharType="separate"/>
        </w:r>
        <w:r>
          <w:t>60</w:t>
        </w:r>
        <w:r>
          <w:fldChar w:fldCharType="end"/>
        </w:r>
      </w:hyperlink>
    </w:p>
    <w:p>
      <w:pPr>
        <w:pStyle w:val="TOC2"/>
        <w:tabs>
          <w:tab w:val="right" w:leader="dot" w:pos="8306"/>
        </w:tabs>
      </w:pPr>
      <w:hyperlink w:anchor="_Toc18336" w:history="1">
        <w:r>
          <w:rPr>
            <w:rFonts w:ascii="仿宋" w:eastAsia="仿宋" w:hAnsi="仿宋" w:cs="仿宋" w:hint="eastAsia"/>
            <w:lang w:eastAsia="zh-CN"/>
          </w:rPr>
          <w:t>(三)、饲料项目完成阶段时间节点</w:t>
        </w:r>
        <w:r>
          <w:tab/>
        </w:r>
        <w:r>
          <w:fldChar w:fldCharType="begin"/>
        </w:r>
        <w:r>
          <w:instrText xml:space="preserve"> PAGEREF _Toc18336 \h </w:instrText>
        </w:r>
        <w:r>
          <w:fldChar w:fldCharType="separate"/>
        </w:r>
        <w:r>
          <w:t>61</w:t>
        </w:r>
        <w:r>
          <w:fldChar w:fldCharType="end"/>
        </w:r>
      </w:hyperlink>
    </w:p>
    <w:p>
      <w:pPr>
        <w:pStyle w:val="TOC1"/>
        <w:tabs>
          <w:tab w:val="right" w:leader="dot" w:pos="8306"/>
        </w:tabs>
      </w:pPr>
      <w:hyperlink w:anchor="_Toc2622" w:history="1">
        <w:r>
          <w:rPr>
            <w:rFonts w:ascii="仿宋" w:eastAsia="仿宋" w:hAnsi="仿宋" w:cs="仿宋" w:hint="eastAsia"/>
            <w:lang w:eastAsia="zh-CN"/>
          </w:rPr>
          <w:t>十六、饲料项目实施保障措施</w:t>
        </w:r>
        <w:r>
          <w:tab/>
        </w:r>
        <w:r>
          <w:fldChar w:fldCharType="begin"/>
        </w:r>
        <w:r>
          <w:instrText xml:space="preserve"> PAGEREF _Toc2622 \h </w:instrText>
        </w:r>
        <w:r>
          <w:fldChar w:fldCharType="separate"/>
        </w:r>
        <w:r>
          <w:t>62</w:t>
        </w:r>
        <w:r>
          <w:fldChar w:fldCharType="end"/>
        </w:r>
      </w:hyperlink>
    </w:p>
    <w:p>
      <w:pPr>
        <w:pStyle w:val="TOC2"/>
        <w:tabs>
          <w:tab w:val="right" w:leader="dot" w:pos="8306"/>
        </w:tabs>
      </w:pPr>
      <w:hyperlink w:anchor="_Toc12964" w:history="1">
        <w:r>
          <w:rPr>
            <w:rFonts w:ascii="仿宋" w:eastAsia="仿宋" w:hAnsi="仿宋" w:cs="仿宋" w:hint="eastAsia"/>
            <w:lang w:eastAsia="zh-CN"/>
          </w:rPr>
          <w:t>(一)、饲料项目实施保障机制</w:t>
        </w:r>
        <w:r>
          <w:tab/>
        </w:r>
        <w:r>
          <w:fldChar w:fldCharType="begin"/>
        </w:r>
        <w:r>
          <w:instrText xml:space="preserve"> PAGEREF _Toc12964 \h </w:instrText>
        </w:r>
        <w:r>
          <w:fldChar w:fldCharType="separate"/>
        </w:r>
        <w:r>
          <w:t>62</w:t>
        </w:r>
        <w:r>
          <w:fldChar w:fldCharType="end"/>
        </w:r>
      </w:hyperlink>
    </w:p>
    <w:p>
      <w:pPr>
        <w:pStyle w:val="TOC2"/>
        <w:tabs>
          <w:tab w:val="right" w:leader="dot" w:pos="8306"/>
        </w:tabs>
      </w:pPr>
      <w:hyperlink w:anchor="_Toc15399" w:history="1">
        <w:r>
          <w:rPr>
            <w:rFonts w:ascii="仿宋" w:eastAsia="仿宋" w:hAnsi="仿宋" w:cs="仿宋" w:hint="eastAsia"/>
            <w:lang w:eastAsia="zh-CN"/>
          </w:rPr>
          <w:t>(二)、饲料项目法律合规要求</w:t>
        </w:r>
        <w:r>
          <w:tab/>
        </w:r>
        <w:r>
          <w:fldChar w:fldCharType="begin"/>
        </w:r>
        <w:r>
          <w:instrText xml:space="preserve"> PAGEREF _Toc15399 \h </w:instrText>
        </w:r>
        <w:r>
          <w:fldChar w:fldCharType="separate"/>
        </w:r>
        <w:r>
          <w:t>65</w:t>
        </w:r>
        <w:r>
          <w:fldChar w:fldCharType="end"/>
        </w:r>
      </w:hyperlink>
    </w:p>
    <w:p>
      <w:pPr>
        <w:pStyle w:val="TOC2"/>
        <w:tabs>
          <w:tab w:val="right" w:leader="dot" w:pos="8306"/>
        </w:tabs>
      </w:pPr>
      <w:hyperlink w:anchor="_Toc23851" w:history="1">
        <w:r>
          <w:rPr>
            <w:rFonts w:ascii="仿宋" w:eastAsia="仿宋" w:hAnsi="仿宋" w:cs="仿宋" w:hint="eastAsia"/>
            <w:lang w:eastAsia="zh-CN"/>
          </w:rPr>
          <w:t>(三)、饲料项目合同管理与法律事务</w:t>
        </w:r>
        <w:r>
          <w:tab/>
        </w:r>
        <w:r>
          <w:fldChar w:fldCharType="begin"/>
        </w:r>
        <w:r>
          <w:instrText xml:space="preserve"> PAGEREF _Toc23851 \h </w:instrText>
        </w:r>
        <w:r>
          <w:fldChar w:fldCharType="separate"/>
        </w:r>
        <w:r>
          <w:t>69</w:t>
        </w:r>
        <w:r>
          <w:fldChar w:fldCharType="end"/>
        </w:r>
      </w:hyperlink>
    </w:p>
    <w:p>
      <w:pPr>
        <w:pStyle w:val="TOC2"/>
        <w:tabs>
          <w:tab w:val="right" w:leader="dot" w:pos="8306"/>
        </w:tabs>
      </w:pPr>
      <w:hyperlink w:anchor="_Toc12387" w:history="1">
        <w:r>
          <w:rPr>
            <w:rFonts w:ascii="仿宋" w:eastAsia="仿宋" w:hAnsi="仿宋" w:cs="仿宋" w:hint="eastAsia"/>
            <w:lang w:eastAsia="zh-CN"/>
          </w:rPr>
          <w:t>(四)、饲料项目知识产权保护策略</w:t>
        </w:r>
        <w:r>
          <w:tab/>
        </w:r>
        <w:r>
          <w:fldChar w:fldCharType="begin"/>
        </w:r>
        <w:r>
          <w:instrText xml:space="preserve"> PAGEREF _Toc12387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4"/>
      <w:r>
        <w:rPr>
          <w:rFonts w:ascii="仿宋" w:eastAsia="仿宋" w:hAnsi="仿宋" w:cs="仿宋" w:hint="eastAsia"/>
          <w:sz w:val="28"/>
          <w:lang w:eastAsia="zh-CN"/>
        </w:rPr>
        <w:t>一、饲料项目文档管理</w:t>
      </w:r>
      <w:bookmarkEnd w:id="2"/>
    </w:p>
    <w:p>
      <w:pPr>
        <w:pStyle w:val="Heading2"/>
        <w:rPr>
          <w:rFonts w:ascii="仿宋" w:eastAsia="仿宋" w:hAnsi="仿宋" w:cs="仿宋" w:hint="eastAsia"/>
          <w:lang w:eastAsia="zh-CN"/>
        </w:rPr>
      </w:pPr>
      <w:bookmarkStart w:id="3" w:name="_Toc529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饲料项目高度重视文档的质量和准确性，以支持饲料项目的各项活动和决策。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文档的编制始于饲料项目计划的初期，我们制定了详细的文档编制计划，明确了每个文档的内容、格式和编写责任人。在饲料项目启动阶段，我们首先编制了饲料项目章程，明确定义了饲料项目的目标、范围、风险等关键要素。随后，饲料项目团队根据计划陆续编制了需求文档、设计文档、测试文档等各类文档，确保饲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饲料项目管理中的重要环节，旨在确保饲料项目文档符合质量标准和饲料项目需求。在饲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除了内部审查，我们还进行了外部审查，邀请饲料项目相关利益方和专业领域的专家对文档进行独立审查。这有助于获取更全面、客观的反馈，确保饲料项目文档不仅符合内部标准，也满足外部需求。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饲料项目在文档编制与审查方面建立了严格的管理机制，通过规范的流程和多维度的审查，确保饲料项目文档的质量、准确性和可靠性，为饲料项目的顺利推进提供了有力支持。</w:t>
      </w:r>
    </w:p>
    <w:p>
      <w:pPr>
        <w:pStyle w:val="Heading2"/>
        <w:ind w:firstLine="560" w:firstLineChars="200"/>
        <w:rPr>
          <w:rFonts w:ascii="仿宋" w:eastAsia="仿宋" w:hAnsi="仿宋" w:cs="仿宋" w:hint="eastAsia"/>
          <w:sz w:val="28"/>
          <w:lang w:eastAsia="zh-CN"/>
        </w:rPr>
      </w:pPr>
      <w:bookmarkStart w:id="4" w:name="_Toc284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在饲料项目中，我们致力于优化文档发布与分发过程，以确保信息的高效传递和团队间协作的顺畅进行。以下是我们采取的关键优化策略：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我们通过多渠道发布文档，包括电子邮件、饲料项目管理平台、内部网站等，以满足不同团队成员的偏好和需求。多渠道发布确保了信息的全面覆盖。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我们采用了精细的权限控制，确保只有授权人员可以访问敏感信息。这种安全措施保护了饲料项目文档的机密性，防止了未经授权的信息泄露。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3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文档存档与归档是饲料项目生命周期中一个至关重要的环节，直接关系到饲料项目信息的长期保存和历史记录的完整性。在饲料项目中，我们实施了一系列有效的文档存档与归档管理策略：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37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2716"/>
      <w:r>
        <w:rPr>
          <w:rFonts w:ascii="仿宋" w:eastAsia="仿宋" w:hAnsi="仿宋" w:cs="仿宋" w:hint="eastAsia"/>
          <w:lang w:eastAsia="zh-CN"/>
        </w:rPr>
        <w:t>(一)、饲料行业分析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饲料行业一直以来都是市场的关注焦点。行业内的发展趋势、竞争态势以及潜在机会都对饲料项目的推进产生深远的影响。通过深入研究行业的整体概貌，我们将更好地理解行业的核心特征，为饲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行业，技术一直是推动创新和发展的关键因素。我们将对当前技术趋势进行详尽分析，包括但不限于人工智能、大数据应用、先进制造技术等。这有助于饲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料项目成功的基础。我们将对主要竞争对手进行深入研究，包括其市场份额、产品特点、市场定位等。通过全面了解竞争对手的优势和劣势，饲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7090"/>
      <w:r>
        <w:rPr>
          <w:rFonts w:ascii="仿宋" w:eastAsia="仿宋" w:hAnsi="仿宋" w:cs="仿宋" w:hint="eastAsia"/>
          <w:sz w:val="28"/>
          <w:lang w:eastAsia="zh-CN"/>
        </w:rPr>
        <w:t>(二)、饲料市场分析预测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通过对市场规模的深入调研，我们将预测饲料市场未来的增长趋势。这包括市场的整体规模、各细分领域的发展趋势等。饲料项目可以根据市场的扩张速度和潜在机会，制定更符合市场需求的发展策略。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了解消费者的需求是市场分析的核心。我们将通过调查研究，深入挖掘目标消费者的需求特点、购买习惯以及对产品和服务的期望。这有助于饲料项目更好地定位目标市场，提供更符合消费者期待的解决方案。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饲料项目实施过程中需要充分考虑的因素。我们将对市场风险进行全面评估，包括但不限于政策法规风险、市场竞争风险、技术变革风险等。通过对潜在风险的深入分析，饲料项目可以制定相应的风险缓解策略，降低不确定性对饲料项目的影响。</w:t>
      </w:r>
    </w:p>
    <w:p>
      <w:pPr>
        <w:pStyle w:val="Heading1"/>
        <w:ind w:firstLine="560" w:firstLineChars="200"/>
        <w:rPr>
          <w:rFonts w:ascii="仿宋" w:eastAsia="仿宋" w:hAnsi="仿宋" w:cs="仿宋" w:hint="eastAsia"/>
          <w:sz w:val="28"/>
          <w:lang w:eastAsia="zh-CN"/>
        </w:rPr>
      </w:pPr>
      <w:bookmarkStart w:id="9" w:name="_Toc1522"/>
      <w:r>
        <w:rPr>
          <w:rFonts w:ascii="仿宋" w:eastAsia="仿宋" w:hAnsi="仿宋" w:cs="仿宋" w:hint="eastAsia"/>
          <w:sz w:val="28"/>
          <w:lang w:eastAsia="zh-CN"/>
        </w:rPr>
        <w:t>三、饲料项目绩效评估</w:t>
      </w:r>
      <w:bookmarkEnd w:id="9"/>
    </w:p>
    <w:p>
      <w:pPr>
        <w:pStyle w:val="Heading2"/>
        <w:rPr>
          <w:rFonts w:ascii="仿宋" w:eastAsia="仿宋" w:hAnsi="仿宋" w:cs="仿宋" w:hint="eastAsia"/>
          <w:lang w:eastAsia="zh-CN"/>
        </w:rPr>
      </w:pPr>
      <w:bookmarkStart w:id="10" w:name="_Toc1122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在饲料项目中，我们设计了一套全面的绩效评估指标，以确保饲料项目的可控和成功交付。这些指标跨足饲料项目目标、成本、进度和质量等多个维度，为我们提供了全面洞察饲料项目的健康状况。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目标达成率是我们关注的首要指标。我们设定了明确的目标，并通过定期监测和评估，迅速发现并应对潜在的目标偏差。这为饲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进度作为关键的绩效指标之一，得到了精心的关注。我们制定了详细的饲料项目进度计划，并设立了进度符合度指标，确保实际进度与计划进度保持一致。这使我们能够快速发现和解决潜在的进度问题，保持饲料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料项目绩效的不可或缺的一环。我们引入了一系列的质量标准和客户满意度指标，以确保饲料项目交付的成果在质量上达到或超越预期水平。通过持续监测这些指标，我们努力提升饲料项目整体质量水平，为饲料项目的成功交付提供有力保障。通过这些科学且全面的绩效评估，我们能够更好地引导饲料项目的持续改进，确保饲料项目目标的顺利达成。</w:t>
      </w:r>
    </w:p>
    <w:p>
      <w:pPr>
        <w:pStyle w:val="Heading2"/>
        <w:ind w:firstLine="560" w:firstLineChars="200"/>
        <w:rPr>
          <w:rFonts w:ascii="仿宋" w:eastAsia="仿宋" w:hAnsi="仿宋" w:cs="仿宋" w:hint="eastAsia"/>
          <w:sz w:val="28"/>
          <w:lang w:eastAsia="zh-CN"/>
        </w:rPr>
      </w:pPr>
      <w:bookmarkStart w:id="11" w:name="_Toc2882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绩效评估是饲料项目中的关键环节，为确保饲料项目达到预期目标，我们采用了多层次、多维度的绩效评估方法。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料项目的战略目标对齐，确保每个决策和行动都与饲料项目整体目标保持一致。团队会定期召开战略对齐会议，审视当前工作与饲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料项目进度、质量、成本和风险等方面。这些指标通过数据收集和分析，为饲料项目管理团队提供了客观的评估依据。例如，我们通过饲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绩效评估不仅仅停留在饲料项目内部，还考虑了饲料项目对外部环境的影响。我们定期进行干系人满意度调查，以了解各利益相关方对饲料项目的期望和满意度，并及时做出调整。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这种多层次、多角度的绩效评估方法，使得我们能够全面了解饲料项目的运行状态，及时做出调整，确保饲料项目在不断变化的环境中保持稳健前行。</w:t>
      </w:r>
    </w:p>
    <w:p>
      <w:pPr>
        <w:pStyle w:val="Heading2"/>
        <w:ind w:firstLine="560" w:firstLineChars="200"/>
        <w:rPr>
          <w:rFonts w:ascii="仿宋" w:eastAsia="仿宋" w:hAnsi="仿宋" w:cs="仿宋" w:hint="eastAsia"/>
          <w:sz w:val="28"/>
          <w:lang w:eastAsia="zh-CN"/>
        </w:rPr>
      </w:pPr>
      <w:bookmarkStart w:id="12" w:name="_Toc1233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为了确保饲料项目的有效管理和不断优化，我们采用了精心设计的绩效评估周期。这个周期旨在实现灵活、实时和全面的评估，以适应饲料项目执行中的各种挑战。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料项目的不同需求，分为短期、中期和长期。短期评估关注每个迭代或工作周期，以及时发现和解决当前任务中的问题。中期评估涵盖几个迭代，深入了解整体饲料项目的趋势和性能。长期评估则着眼于整个饲料项目阶段，确保饲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料项目管理工具和协作平台，团队成员能够随时更新和分享饲料项目数据。这种实时性的反馈机制使我们能够及时察觉潜在问题，快速调整，保持饲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饲料项目的决策制定密不可分。每个周期的饲料项目回顾会议成为集体总结经验、识别问题深层次原因并找到创新解决方案的平台。这种定期的反思与调整机制使饲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9846"/>
      <w:r>
        <w:rPr>
          <w:rFonts w:ascii="仿宋" w:eastAsia="仿宋" w:hAnsi="仿宋" w:cs="仿宋" w:hint="eastAsia"/>
          <w:sz w:val="28"/>
          <w:lang w:eastAsia="zh-CN"/>
        </w:rPr>
        <w:t>四、饲料项目建设背景及必要性分析</w:t>
      </w:r>
      <w:bookmarkEnd w:id="13"/>
    </w:p>
    <w:p>
      <w:pPr>
        <w:pStyle w:val="Heading2"/>
        <w:rPr>
          <w:rFonts w:ascii="仿宋" w:eastAsia="仿宋" w:hAnsi="仿宋" w:cs="仿宋" w:hint="eastAsia"/>
          <w:lang w:eastAsia="zh-CN"/>
        </w:rPr>
      </w:pPr>
      <w:bookmarkStart w:id="14" w:name="_Toc22654"/>
      <w:r>
        <w:rPr>
          <w:rFonts w:ascii="仿宋" w:eastAsia="仿宋" w:hAnsi="仿宋" w:cs="仿宋" w:hint="eastAsia"/>
          <w:lang w:eastAsia="zh-CN"/>
        </w:rPr>
        <w:t>(一)、饲料项目背景分析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我们的背景分析将深入挖掘当前行业的发展趋势，通过对竞争态势的全面审视，找到饲料项目在这个潮流中的定位。同时，我们将关注行业内涌现的新兴机遇，以便饲料项目更好地融入行业发展的潮流中。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料项目提供了强大的发展动力。我们将聚焦于行业内最新的技术发展趋势，包括但不限于人工智能、大数据分析、物联网等领域。通过深度的技术研究，我们将确保饲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料项目发展的源泉。我们将投入更多的精力对市场需求进行深入剖析，超越表面的需求，深入挖掘潜在的市场痛点和机遇。通过对市场需求的细致了解，饲料项目将更有针对性地设计解决方案，满足市场的多样化需求，从而更好地促进饲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料项目战略至关重要。我们将对竞争态势进行更为深入的分析，包括但不限于市场份额、产品特点、客户满意度等多个维度。通过深度的竞争分析，饲料项目将能够更准确地把握市场脉搏，制定具有竞争力的饲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饲料项目的发展具有直接的影响。我们将进行更为全面的法规和政策分析，了解行业发展中的潜在法律风险和合规挑战。通过充分了解和遵守相关法规，饲料项目将确保在法律框架内合法合规运营，为饲料项目的稳健发展提供有力支持。</w:t>
      </w:r>
    </w:p>
    <w:p>
      <w:pPr>
        <w:pStyle w:val="Heading2"/>
        <w:ind w:firstLine="560" w:firstLineChars="200"/>
        <w:rPr>
          <w:rFonts w:ascii="仿宋" w:eastAsia="仿宋" w:hAnsi="仿宋" w:cs="仿宋" w:hint="eastAsia"/>
          <w:sz w:val="28"/>
          <w:lang w:eastAsia="zh-CN"/>
        </w:rPr>
      </w:pPr>
      <w:bookmarkStart w:id="15" w:name="_Toc10572"/>
      <w:r>
        <w:rPr>
          <w:rFonts w:ascii="仿宋" w:eastAsia="仿宋" w:hAnsi="仿宋" w:cs="仿宋" w:hint="eastAsia"/>
          <w:sz w:val="28"/>
          <w:lang w:eastAsia="zh-CN"/>
        </w:rPr>
        <w:t>(二)、饲料项目建设必要性分析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建设的迫切性源于对行业发展趋势的深刻洞察。我们正处于一个行业变革的时代，科技创新、数字化转型成为企业发展的关键动力。饲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建设不仅仅是为了跟上潮流，更是为了通过技术创新推动企业的持续发展。通过引入先进的技术和解决方案，饲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料项目的建设成为必然选择，通过提高产品质量、拓展服务领域，从而在竞争中获得更多的机会。饲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料项目建设的必要性体现在对客户需求更精准的满足。通过饲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建设的背后是对企业持续创新的追求。只有通过不断创新，企业才能在竞争中立于不败之地。饲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862"/>
      <w:r>
        <w:rPr>
          <w:rFonts w:ascii="仿宋" w:eastAsia="仿宋" w:hAnsi="仿宋" w:cs="仿宋" w:hint="eastAsia"/>
          <w:sz w:val="28"/>
          <w:lang w:eastAsia="zh-CN"/>
        </w:rPr>
        <w:t>五、饲料项目建设单位说明</w:t>
      </w:r>
      <w:bookmarkEnd w:id="16"/>
    </w:p>
    <w:p>
      <w:pPr>
        <w:pStyle w:val="Heading2"/>
        <w:rPr>
          <w:rFonts w:ascii="仿宋" w:eastAsia="仿宋" w:hAnsi="仿宋" w:cs="仿宋" w:hint="eastAsia"/>
          <w:lang w:eastAsia="zh-CN"/>
        </w:rPr>
      </w:pPr>
      <w:bookmarkStart w:id="17" w:name="_Toc6273"/>
      <w:r>
        <w:rPr>
          <w:rFonts w:ascii="仿宋" w:eastAsia="仿宋" w:hAnsi="仿宋" w:cs="仿宋" w:hint="eastAsia"/>
          <w:lang w:eastAsia="zh-CN"/>
        </w:rPr>
        <w:t>(一)、饲料项目承办单位基本情况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572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饲料项目承办单位的XXXX，我们着眼于实现可持续的经济效益。通过技术创新和解决方案的提供，公司预计在饲料项目执行期间将获得可观的收入增长。这一收入来源主要包括饲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同时，我们注重成本控制和效率提升，以确保饲料项目的可持续盈利。透过精细的管理和资源优化，公司期望实现饲料项目利润最大化。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饲料项目实施进行全面的投资评估，包括饲料项目启动阶段的资金投入和后续运营成本。通过对饲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为确保公司在饲料项目实施过程中具备足够的资金流动性，公司将进行详尽的现金流分析。这包括资金需求的合理预测、饲料项目周期内的资金峰谷分析以及灵活的财务管理策略，以应对各种潜在的经济变动。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2038"/>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984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饲料项目的技术管理特点体现在其创新导向。通过引入最先进的技术趋势和解决方案，饲料项目致力于提升科技含量、提高质量和效率水平。这意味着我们将采用最新的工具和方法，确保饲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饲料项目技术管理的显著特征。通过整合不同领域的技术资源，我们实现了跨学科的协同工作。这有助于优化技术架构，提高整体效能。此外，整合性策略还促进了不同技术团队之间的紧密沟通和高效合作，确保饲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饲料项目所采用的技术。通过不断优化技术方案，饲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饲料项目团队将在饲料项目初期识别可能的技术风险，并采取相应的预防和应对措施。通过建立健全的风险评估机制，饲料项目能够在实施过程中及时发现并解决潜在的技术问题，保障饲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通过这些独特的技术管理特点，我们确信在饲料项目中，技术将成为饲料项目成功的有力支持。这一深度剖析揭示了技术管理在饲料项目实施中的关键作用，为饲料项目的技术基础奠定了坚实的基础。</w:t>
      </w:r>
    </w:p>
    <w:p>
      <w:pPr>
        <w:pStyle w:val="Heading2"/>
        <w:ind w:firstLine="560" w:firstLineChars="200"/>
        <w:rPr>
          <w:rFonts w:ascii="仿宋" w:eastAsia="仿宋" w:hAnsi="仿宋" w:cs="仿宋" w:hint="eastAsia"/>
          <w:sz w:val="28"/>
          <w:lang w:eastAsia="zh-CN"/>
        </w:rPr>
      </w:pPr>
      <w:bookmarkStart w:id="21" w:name="_Toc6940"/>
      <w:r>
        <w:rPr>
          <w:rFonts w:ascii="仿宋" w:eastAsia="仿宋" w:hAnsi="仿宋" w:cs="仿宋" w:hint="eastAsia"/>
          <w:sz w:val="28"/>
          <w:lang w:eastAsia="zh-CN"/>
        </w:rPr>
        <w:t>(二)、饲料项目工艺技术设计方案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https://d.book118.com/547006134130006024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66B47"/>
    <w:rsid w:val="58566B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0613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2023-12-31T14:24:00Z</dcterms:created>
  <dcterms:modified xsi:type="dcterms:W3CDTF">2023-12-31T14:24:31Z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4DA9BC1B18214F4DA3F4130B68A6E8E4_11</vt:lpwstr>
  </property>
  <property fmtid="{D5CDD505-2E9C-101B-9397-08002B2CF9AE}" pid="3" name="KSOProductBuildVer">
    <vt:lpwstr>2052-12.1.0.16120</vt:lpwstr>
  </property>
</Properties>
</file>