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铜项目规划设计蓝图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115" w:history="1">
        <w:r>
          <w:rPr>
            <w:rFonts w:ascii="仿宋" w:eastAsia="仿宋" w:hAnsi="仿宋" w:cs="仿宋" w:hint="eastAsia"/>
            <w:lang w:eastAsia="zh-CN"/>
          </w:rPr>
          <w:t>前言</w:t>
        </w:r>
        <w:r>
          <w:tab/>
        </w:r>
        <w:r>
          <w:fldChar w:fldCharType="begin"/>
        </w:r>
        <w:r>
          <w:instrText xml:space="preserve"> PAGEREF _Toc28115 \h </w:instrText>
        </w:r>
        <w:r>
          <w:fldChar w:fldCharType="separate"/>
        </w:r>
        <w:r>
          <w:t>3</w:t>
        </w:r>
        <w:r>
          <w:fldChar w:fldCharType="end"/>
        </w:r>
      </w:hyperlink>
    </w:p>
    <w:p>
      <w:pPr>
        <w:pStyle w:val="TOC1"/>
        <w:tabs>
          <w:tab w:val="right" w:leader="dot" w:pos="8306"/>
        </w:tabs>
      </w:pPr>
      <w:hyperlink w:anchor="_Toc1206" w:history="1">
        <w:r>
          <w:rPr>
            <w:rFonts w:ascii="仿宋" w:eastAsia="仿宋" w:hAnsi="仿宋" w:cs="仿宋" w:hint="eastAsia"/>
            <w:lang w:eastAsia="zh-CN"/>
          </w:rPr>
          <w:t>一、工艺说明</w:t>
        </w:r>
        <w:r>
          <w:tab/>
        </w:r>
        <w:r>
          <w:fldChar w:fldCharType="begin"/>
        </w:r>
        <w:r>
          <w:instrText xml:space="preserve"> PAGEREF _Toc1206 \h </w:instrText>
        </w:r>
        <w:r>
          <w:fldChar w:fldCharType="separate"/>
        </w:r>
        <w:r>
          <w:t>3</w:t>
        </w:r>
        <w:r>
          <w:fldChar w:fldCharType="end"/>
        </w:r>
      </w:hyperlink>
    </w:p>
    <w:p>
      <w:pPr>
        <w:pStyle w:val="TOC2"/>
        <w:tabs>
          <w:tab w:val="right" w:leader="dot" w:pos="8306"/>
        </w:tabs>
      </w:pPr>
      <w:hyperlink w:anchor="_Toc27404" w:history="1">
        <w:r>
          <w:rPr>
            <w:rFonts w:ascii="仿宋" w:eastAsia="仿宋" w:hAnsi="仿宋" w:cs="仿宋" w:hint="eastAsia"/>
            <w:lang w:eastAsia="zh-CN"/>
          </w:rPr>
          <w:t>(一)、技术管理特点</w:t>
        </w:r>
        <w:r>
          <w:tab/>
        </w:r>
        <w:r>
          <w:fldChar w:fldCharType="begin"/>
        </w:r>
        <w:r>
          <w:instrText xml:space="preserve"> PAGEREF _Toc27404 \h </w:instrText>
        </w:r>
        <w:r>
          <w:fldChar w:fldCharType="separate"/>
        </w:r>
        <w:r>
          <w:t>3</w:t>
        </w:r>
        <w:r>
          <w:fldChar w:fldCharType="end"/>
        </w:r>
      </w:hyperlink>
    </w:p>
    <w:p>
      <w:pPr>
        <w:pStyle w:val="TOC2"/>
        <w:tabs>
          <w:tab w:val="right" w:leader="dot" w:pos="8306"/>
        </w:tabs>
      </w:pPr>
      <w:hyperlink w:anchor="_Toc20093" w:history="1">
        <w:r>
          <w:rPr>
            <w:rFonts w:ascii="仿宋" w:eastAsia="仿宋" w:hAnsi="仿宋" w:cs="仿宋" w:hint="eastAsia"/>
            <w:lang w:eastAsia="zh-CN"/>
          </w:rPr>
          <w:t>(二)、铜项目工艺技术设计方案</w:t>
        </w:r>
        <w:r>
          <w:tab/>
        </w:r>
        <w:r>
          <w:fldChar w:fldCharType="begin"/>
        </w:r>
        <w:r>
          <w:instrText xml:space="preserve"> PAGEREF _Toc20093 \h </w:instrText>
        </w:r>
        <w:r>
          <w:fldChar w:fldCharType="separate"/>
        </w:r>
        <w:r>
          <w:t>4</w:t>
        </w:r>
        <w:r>
          <w:fldChar w:fldCharType="end"/>
        </w:r>
      </w:hyperlink>
    </w:p>
    <w:p>
      <w:pPr>
        <w:pStyle w:val="TOC2"/>
        <w:tabs>
          <w:tab w:val="right" w:leader="dot" w:pos="8306"/>
        </w:tabs>
      </w:pPr>
      <w:hyperlink w:anchor="_Toc23169" w:history="1">
        <w:r>
          <w:rPr>
            <w:rFonts w:ascii="仿宋" w:eastAsia="仿宋" w:hAnsi="仿宋" w:cs="仿宋" w:hint="eastAsia"/>
            <w:lang w:eastAsia="zh-CN"/>
          </w:rPr>
          <w:t>(三)、设备选型方案</w:t>
        </w:r>
        <w:r>
          <w:tab/>
        </w:r>
        <w:r>
          <w:fldChar w:fldCharType="begin"/>
        </w:r>
        <w:r>
          <w:instrText xml:space="preserve"> PAGEREF _Toc23169 \h </w:instrText>
        </w:r>
        <w:r>
          <w:fldChar w:fldCharType="separate"/>
        </w:r>
        <w:r>
          <w:t>5</w:t>
        </w:r>
        <w:r>
          <w:fldChar w:fldCharType="end"/>
        </w:r>
      </w:hyperlink>
    </w:p>
    <w:p>
      <w:pPr>
        <w:pStyle w:val="TOC1"/>
        <w:tabs>
          <w:tab w:val="right" w:leader="dot" w:pos="8306"/>
        </w:tabs>
      </w:pPr>
      <w:hyperlink w:anchor="_Toc26205" w:history="1">
        <w:r>
          <w:rPr>
            <w:rFonts w:ascii="仿宋" w:eastAsia="仿宋" w:hAnsi="仿宋" w:cs="仿宋" w:hint="eastAsia"/>
            <w:lang w:eastAsia="zh-CN"/>
          </w:rPr>
          <w:t>二、铜项目可持续发展</w:t>
        </w:r>
        <w:r>
          <w:tab/>
        </w:r>
        <w:r>
          <w:fldChar w:fldCharType="begin"/>
        </w:r>
        <w:r>
          <w:instrText xml:space="preserve"> PAGEREF _Toc26205 \h </w:instrText>
        </w:r>
        <w:r>
          <w:fldChar w:fldCharType="separate"/>
        </w:r>
        <w:r>
          <w:t>6</w:t>
        </w:r>
        <w:r>
          <w:fldChar w:fldCharType="end"/>
        </w:r>
      </w:hyperlink>
    </w:p>
    <w:p>
      <w:pPr>
        <w:pStyle w:val="TOC2"/>
        <w:tabs>
          <w:tab w:val="right" w:leader="dot" w:pos="8306"/>
        </w:tabs>
      </w:pPr>
      <w:hyperlink w:anchor="_Toc31296" w:history="1">
        <w:r>
          <w:rPr>
            <w:rFonts w:ascii="仿宋" w:eastAsia="仿宋" w:hAnsi="仿宋" w:cs="仿宋" w:hint="eastAsia"/>
            <w:lang w:eastAsia="zh-CN"/>
          </w:rPr>
          <w:t>(一)、可持续战略与实践</w:t>
        </w:r>
        <w:r>
          <w:tab/>
        </w:r>
        <w:r>
          <w:fldChar w:fldCharType="begin"/>
        </w:r>
        <w:r>
          <w:instrText xml:space="preserve"> PAGEREF _Toc31296 \h </w:instrText>
        </w:r>
        <w:r>
          <w:fldChar w:fldCharType="separate"/>
        </w:r>
        <w:r>
          <w:t>6</w:t>
        </w:r>
        <w:r>
          <w:fldChar w:fldCharType="end"/>
        </w:r>
      </w:hyperlink>
    </w:p>
    <w:p>
      <w:pPr>
        <w:pStyle w:val="TOC2"/>
        <w:tabs>
          <w:tab w:val="right" w:leader="dot" w:pos="8306"/>
        </w:tabs>
      </w:pPr>
      <w:hyperlink w:anchor="_Toc672" w:history="1">
        <w:r>
          <w:rPr>
            <w:rFonts w:ascii="仿宋" w:eastAsia="仿宋" w:hAnsi="仿宋" w:cs="仿宋" w:hint="eastAsia"/>
            <w:lang w:eastAsia="zh-CN"/>
          </w:rPr>
          <w:t>(二)、环保与社会责任</w:t>
        </w:r>
        <w:r>
          <w:tab/>
        </w:r>
        <w:r>
          <w:fldChar w:fldCharType="begin"/>
        </w:r>
        <w:r>
          <w:instrText xml:space="preserve"> PAGEREF _Toc672 \h </w:instrText>
        </w:r>
        <w:r>
          <w:fldChar w:fldCharType="separate"/>
        </w:r>
        <w:r>
          <w:t>7</w:t>
        </w:r>
        <w:r>
          <w:fldChar w:fldCharType="end"/>
        </w:r>
      </w:hyperlink>
    </w:p>
    <w:p>
      <w:pPr>
        <w:pStyle w:val="TOC1"/>
        <w:tabs>
          <w:tab w:val="right" w:leader="dot" w:pos="8306"/>
        </w:tabs>
      </w:pPr>
      <w:hyperlink w:anchor="_Toc7702" w:history="1">
        <w:r>
          <w:rPr>
            <w:rFonts w:ascii="仿宋" w:eastAsia="仿宋" w:hAnsi="仿宋" w:cs="仿宋" w:hint="eastAsia"/>
            <w:lang w:eastAsia="zh-CN"/>
          </w:rPr>
          <w:t>三、产品规划分析</w:t>
        </w:r>
        <w:r>
          <w:tab/>
        </w:r>
        <w:r>
          <w:fldChar w:fldCharType="begin"/>
        </w:r>
        <w:r>
          <w:instrText xml:space="preserve"> PAGEREF _Toc7702 \h </w:instrText>
        </w:r>
        <w:r>
          <w:fldChar w:fldCharType="separate"/>
        </w:r>
        <w:r>
          <w:t>8</w:t>
        </w:r>
        <w:r>
          <w:fldChar w:fldCharType="end"/>
        </w:r>
      </w:hyperlink>
    </w:p>
    <w:p>
      <w:pPr>
        <w:pStyle w:val="TOC2"/>
        <w:tabs>
          <w:tab w:val="right" w:leader="dot" w:pos="8306"/>
        </w:tabs>
      </w:pPr>
      <w:hyperlink w:anchor="_Toc27617" w:history="1">
        <w:r>
          <w:rPr>
            <w:rFonts w:ascii="仿宋" w:eastAsia="仿宋" w:hAnsi="仿宋" w:cs="仿宋" w:hint="eastAsia"/>
            <w:lang w:eastAsia="zh-CN"/>
          </w:rPr>
          <w:t>(一)、产品规划</w:t>
        </w:r>
        <w:r>
          <w:tab/>
        </w:r>
        <w:r>
          <w:fldChar w:fldCharType="begin"/>
        </w:r>
        <w:r>
          <w:instrText xml:space="preserve"> PAGEREF _Toc27617 \h </w:instrText>
        </w:r>
        <w:r>
          <w:fldChar w:fldCharType="separate"/>
        </w:r>
        <w:r>
          <w:t>8</w:t>
        </w:r>
        <w:r>
          <w:fldChar w:fldCharType="end"/>
        </w:r>
      </w:hyperlink>
    </w:p>
    <w:p>
      <w:pPr>
        <w:pStyle w:val="TOC2"/>
        <w:tabs>
          <w:tab w:val="right" w:leader="dot" w:pos="8306"/>
        </w:tabs>
      </w:pPr>
      <w:hyperlink w:anchor="_Toc10285" w:history="1">
        <w:r>
          <w:rPr>
            <w:rFonts w:ascii="仿宋" w:eastAsia="仿宋" w:hAnsi="仿宋" w:cs="仿宋" w:hint="eastAsia"/>
            <w:lang w:eastAsia="zh-CN"/>
          </w:rPr>
          <w:t>(二)、建设规模</w:t>
        </w:r>
        <w:r>
          <w:tab/>
        </w:r>
        <w:r>
          <w:fldChar w:fldCharType="begin"/>
        </w:r>
        <w:r>
          <w:instrText xml:space="preserve"> PAGEREF _Toc10285 \h </w:instrText>
        </w:r>
        <w:r>
          <w:fldChar w:fldCharType="separate"/>
        </w:r>
        <w:r>
          <w:t>9</w:t>
        </w:r>
        <w:r>
          <w:fldChar w:fldCharType="end"/>
        </w:r>
      </w:hyperlink>
    </w:p>
    <w:p>
      <w:pPr>
        <w:pStyle w:val="TOC1"/>
        <w:tabs>
          <w:tab w:val="right" w:leader="dot" w:pos="8306"/>
        </w:tabs>
      </w:pPr>
      <w:hyperlink w:anchor="_Toc12211" w:history="1">
        <w:r>
          <w:rPr>
            <w:rFonts w:ascii="仿宋" w:eastAsia="仿宋" w:hAnsi="仿宋" w:cs="仿宋" w:hint="eastAsia"/>
            <w:lang w:eastAsia="zh-CN"/>
          </w:rPr>
          <w:t>四、铜项目危机管理</w:t>
        </w:r>
        <w:r>
          <w:tab/>
        </w:r>
        <w:r>
          <w:fldChar w:fldCharType="begin"/>
        </w:r>
        <w:r>
          <w:instrText xml:space="preserve"> PAGEREF _Toc12211 \h </w:instrText>
        </w:r>
        <w:r>
          <w:fldChar w:fldCharType="separate"/>
        </w:r>
        <w:r>
          <w:t>10</w:t>
        </w:r>
        <w:r>
          <w:fldChar w:fldCharType="end"/>
        </w:r>
      </w:hyperlink>
    </w:p>
    <w:p>
      <w:pPr>
        <w:pStyle w:val="TOC2"/>
        <w:tabs>
          <w:tab w:val="right" w:leader="dot" w:pos="8306"/>
        </w:tabs>
      </w:pPr>
      <w:hyperlink w:anchor="_Toc7057" w:history="1">
        <w:r>
          <w:rPr>
            <w:rFonts w:ascii="仿宋" w:eastAsia="仿宋" w:hAnsi="仿宋" w:cs="仿宋" w:hint="eastAsia"/>
            <w:lang w:eastAsia="zh-CN"/>
          </w:rPr>
          <w:t>(一)、危机预警与识别</w:t>
        </w:r>
        <w:r>
          <w:tab/>
        </w:r>
        <w:r>
          <w:fldChar w:fldCharType="begin"/>
        </w:r>
        <w:r>
          <w:instrText xml:space="preserve"> PAGEREF _Toc7057 \h </w:instrText>
        </w:r>
        <w:r>
          <w:fldChar w:fldCharType="separate"/>
        </w:r>
        <w:r>
          <w:t>10</w:t>
        </w:r>
        <w:r>
          <w:fldChar w:fldCharType="end"/>
        </w:r>
      </w:hyperlink>
    </w:p>
    <w:p>
      <w:pPr>
        <w:pStyle w:val="TOC2"/>
        <w:tabs>
          <w:tab w:val="right" w:leader="dot" w:pos="8306"/>
        </w:tabs>
      </w:pPr>
      <w:hyperlink w:anchor="_Toc27027" w:history="1">
        <w:r>
          <w:rPr>
            <w:rFonts w:ascii="仿宋" w:eastAsia="仿宋" w:hAnsi="仿宋" w:cs="仿宋" w:hint="eastAsia"/>
            <w:lang w:eastAsia="zh-CN"/>
          </w:rPr>
          <w:t>(二)、危机应对与恢复</w:t>
        </w:r>
        <w:r>
          <w:tab/>
        </w:r>
        <w:r>
          <w:fldChar w:fldCharType="begin"/>
        </w:r>
        <w:r>
          <w:instrText xml:space="preserve"> PAGEREF _Toc27027 \h </w:instrText>
        </w:r>
        <w:r>
          <w:fldChar w:fldCharType="separate"/>
        </w:r>
        <w:r>
          <w:t>11</w:t>
        </w:r>
        <w:r>
          <w:fldChar w:fldCharType="end"/>
        </w:r>
      </w:hyperlink>
    </w:p>
    <w:p>
      <w:pPr>
        <w:pStyle w:val="TOC1"/>
        <w:tabs>
          <w:tab w:val="right" w:leader="dot" w:pos="8306"/>
        </w:tabs>
      </w:pPr>
      <w:hyperlink w:anchor="_Toc16362" w:history="1">
        <w:r>
          <w:rPr>
            <w:rFonts w:ascii="仿宋" w:eastAsia="仿宋" w:hAnsi="仿宋" w:cs="仿宋" w:hint="eastAsia"/>
            <w:lang w:eastAsia="zh-CN"/>
          </w:rPr>
          <w:t>五、铜项目建设背景及必要性分析</w:t>
        </w:r>
        <w:r>
          <w:tab/>
        </w:r>
        <w:r>
          <w:fldChar w:fldCharType="begin"/>
        </w:r>
        <w:r>
          <w:instrText xml:space="preserve"> PAGEREF _Toc16362 \h </w:instrText>
        </w:r>
        <w:r>
          <w:fldChar w:fldCharType="separate"/>
        </w:r>
        <w:r>
          <w:t>12</w:t>
        </w:r>
        <w:r>
          <w:fldChar w:fldCharType="end"/>
        </w:r>
      </w:hyperlink>
    </w:p>
    <w:p>
      <w:pPr>
        <w:pStyle w:val="TOC2"/>
        <w:tabs>
          <w:tab w:val="right" w:leader="dot" w:pos="8306"/>
        </w:tabs>
      </w:pPr>
      <w:hyperlink w:anchor="_Toc23615" w:history="1">
        <w:r>
          <w:rPr>
            <w:rFonts w:ascii="仿宋" w:eastAsia="仿宋" w:hAnsi="仿宋" w:cs="仿宋" w:hint="eastAsia"/>
            <w:lang w:eastAsia="zh-CN"/>
          </w:rPr>
          <w:t>(一)、铜项目背景分析</w:t>
        </w:r>
        <w:r>
          <w:tab/>
        </w:r>
        <w:r>
          <w:fldChar w:fldCharType="begin"/>
        </w:r>
        <w:r>
          <w:instrText xml:space="preserve"> PAGEREF _Toc23615 \h </w:instrText>
        </w:r>
        <w:r>
          <w:fldChar w:fldCharType="separate"/>
        </w:r>
        <w:r>
          <w:t>12</w:t>
        </w:r>
        <w:r>
          <w:fldChar w:fldCharType="end"/>
        </w:r>
      </w:hyperlink>
    </w:p>
    <w:p>
      <w:pPr>
        <w:pStyle w:val="TOC2"/>
        <w:tabs>
          <w:tab w:val="right" w:leader="dot" w:pos="8306"/>
        </w:tabs>
      </w:pPr>
      <w:hyperlink w:anchor="_Toc18407" w:history="1">
        <w:r>
          <w:rPr>
            <w:rFonts w:ascii="仿宋" w:eastAsia="仿宋" w:hAnsi="仿宋" w:cs="仿宋" w:hint="eastAsia"/>
            <w:lang w:eastAsia="zh-CN"/>
          </w:rPr>
          <w:t>(二)、铜项目建设必要性分析</w:t>
        </w:r>
        <w:r>
          <w:tab/>
        </w:r>
        <w:r>
          <w:fldChar w:fldCharType="begin"/>
        </w:r>
        <w:r>
          <w:instrText xml:space="preserve"> PAGEREF _Toc18407 \h </w:instrText>
        </w:r>
        <w:r>
          <w:fldChar w:fldCharType="separate"/>
        </w:r>
        <w:r>
          <w:t>14</w:t>
        </w:r>
        <w:r>
          <w:fldChar w:fldCharType="end"/>
        </w:r>
      </w:hyperlink>
    </w:p>
    <w:p>
      <w:pPr>
        <w:pStyle w:val="TOC1"/>
        <w:tabs>
          <w:tab w:val="right" w:leader="dot" w:pos="8306"/>
        </w:tabs>
      </w:pPr>
      <w:hyperlink w:anchor="_Toc9957" w:history="1">
        <w:r>
          <w:rPr>
            <w:rFonts w:ascii="仿宋" w:eastAsia="仿宋" w:hAnsi="仿宋" w:cs="仿宋" w:hint="eastAsia"/>
            <w:lang w:eastAsia="zh-CN"/>
          </w:rPr>
          <w:t>六、铜项目选址可行性分析</w:t>
        </w:r>
        <w:r>
          <w:tab/>
        </w:r>
        <w:r>
          <w:fldChar w:fldCharType="begin"/>
        </w:r>
        <w:r>
          <w:instrText xml:space="preserve"> PAGEREF _Toc9957 \h </w:instrText>
        </w:r>
        <w:r>
          <w:fldChar w:fldCharType="separate"/>
        </w:r>
        <w:r>
          <w:t>15</w:t>
        </w:r>
        <w:r>
          <w:fldChar w:fldCharType="end"/>
        </w:r>
      </w:hyperlink>
    </w:p>
    <w:p>
      <w:pPr>
        <w:pStyle w:val="TOC2"/>
        <w:tabs>
          <w:tab w:val="right" w:leader="dot" w:pos="8306"/>
        </w:tabs>
      </w:pPr>
      <w:hyperlink w:anchor="_Toc14391" w:history="1">
        <w:r>
          <w:rPr>
            <w:rFonts w:ascii="仿宋" w:eastAsia="仿宋" w:hAnsi="仿宋" w:cs="仿宋" w:hint="eastAsia"/>
            <w:lang w:eastAsia="zh-CN"/>
          </w:rPr>
          <w:t>(一)、铜项目选址</w:t>
        </w:r>
        <w:r>
          <w:tab/>
        </w:r>
        <w:r>
          <w:fldChar w:fldCharType="begin"/>
        </w:r>
        <w:r>
          <w:instrText xml:space="preserve"> PAGEREF _Toc14391 \h </w:instrText>
        </w:r>
        <w:r>
          <w:fldChar w:fldCharType="separate"/>
        </w:r>
        <w:r>
          <w:t>15</w:t>
        </w:r>
        <w:r>
          <w:fldChar w:fldCharType="end"/>
        </w:r>
      </w:hyperlink>
    </w:p>
    <w:p>
      <w:pPr>
        <w:pStyle w:val="TOC2"/>
        <w:tabs>
          <w:tab w:val="right" w:leader="dot" w:pos="8306"/>
        </w:tabs>
      </w:pPr>
      <w:hyperlink w:anchor="_Toc31955" w:history="1">
        <w:r>
          <w:rPr>
            <w:rFonts w:ascii="仿宋" w:eastAsia="仿宋" w:hAnsi="仿宋" w:cs="仿宋" w:hint="eastAsia"/>
            <w:lang w:eastAsia="zh-CN"/>
          </w:rPr>
          <w:t>(二)、用地控制指标</w:t>
        </w:r>
        <w:r>
          <w:tab/>
        </w:r>
        <w:r>
          <w:fldChar w:fldCharType="begin"/>
        </w:r>
        <w:r>
          <w:instrText xml:space="preserve"> PAGEREF _Toc31955 \h </w:instrText>
        </w:r>
        <w:r>
          <w:fldChar w:fldCharType="separate"/>
        </w:r>
        <w:r>
          <w:t>15</w:t>
        </w:r>
        <w:r>
          <w:fldChar w:fldCharType="end"/>
        </w:r>
      </w:hyperlink>
    </w:p>
    <w:p>
      <w:pPr>
        <w:pStyle w:val="TOC2"/>
        <w:tabs>
          <w:tab w:val="right" w:leader="dot" w:pos="8306"/>
        </w:tabs>
      </w:pPr>
      <w:hyperlink w:anchor="_Toc31481" w:history="1">
        <w:r>
          <w:rPr>
            <w:rFonts w:ascii="仿宋" w:eastAsia="仿宋" w:hAnsi="仿宋" w:cs="仿宋" w:hint="eastAsia"/>
            <w:lang w:eastAsia="zh-CN"/>
          </w:rPr>
          <w:t>(三)、节约用地措施</w:t>
        </w:r>
        <w:r>
          <w:tab/>
        </w:r>
        <w:r>
          <w:fldChar w:fldCharType="begin"/>
        </w:r>
        <w:r>
          <w:instrText xml:space="preserve"> PAGEREF _Toc31481 \h </w:instrText>
        </w:r>
        <w:r>
          <w:fldChar w:fldCharType="separate"/>
        </w:r>
        <w:r>
          <w:t>17</w:t>
        </w:r>
        <w:r>
          <w:fldChar w:fldCharType="end"/>
        </w:r>
      </w:hyperlink>
    </w:p>
    <w:p>
      <w:pPr>
        <w:pStyle w:val="TOC2"/>
        <w:tabs>
          <w:tab w:val="right" w:leader="dot" w:pos="8306"/>
        </w:tabs>
      </w:pPr>
      <w:hyperlink w:anchor="_Toc15239" w:history="1">
        <w:r>
          <w:rPr>
            <w:rFonts w:ascii="仿宋" w:eastAsia="仿宋" w:hAnsi="仿宋" w:cs="仿宋" w:hint="eastAsia"/>
            <w:lang w:eastAsia="zh-CN"/>
          </w:rPr>
          <w:t>(四)、总图布置方案</w:t>
        </w:r>
        <w:r>
          <w:tab/>
        </w:r>
        <w:r>
          <w:fldChar w:fldCharType="begin"/>
        </w:r>
        <w:r>
          <w:instrText xml:space="preserve"> PAGEREF _Toc15239 \h </w:instrText>
        </w:r>
        <w:r>
          <w:fldChar w:fldCharType="separate"/>
        </w:r>
        <w:r>
          <w:t>18</w:t>
        </w:r>
        <w:r>
          <w:fldChar w:fldCharType="end"/>
        </w:r>
      </w:hyperlink>
    </w:p>
    <w:p>
      <w:pPr>
        <w:pStyle w:val="TOC2"/>
        <w:tabs>
          <w:tab w:val="right" w:leader="dot" w:pos="8306"/>
        </w:tabs>
      </w:pPr>
      <w:hyperlink w:anchor="_Toc11280" w:history="1">
        <w:r>
          <w:rPr>
            <w:rFonts w:ascii="仿宋" w:eastAsia="仿宋" w:hAnsi="仿宋" w:cs="仿宋" w:hint="eastAsia"/>
            <w:lang w:eastAsia="zh-CN"/>
          </w:rPr>
          <w:t>(五)、选址综合评价</w:t>
        </w:r>
        <w:r>
          <w:tab/>
        </w:r>
        <w:r>
          <w:fldChar w:fldCharType="begin"/>
        </w:r>
        <w:r>
          <w:instrText xml:space="preserve"> PAGEREF _Toc11280 \h </w:instrText>
        </w:r>
        <w:r>
          <w:fldChar w:fldCharType="separate"/>
        </w:r>
        <w:r>
          <w:t>19</w:t>
        </w:r>
        <w:r>
          <w:fldChar w:fldCharType="end"/>
        </w:r>
      </w:hyperlink>
    </w:p>
    <w:p>
      <w:pPr>
        <w:pStyle w:val="TOC1"/>
        <w:tabs>
          <w:tab w:val="right" w:leader="dot" w:pos="8306"/>
        </w:tabs>
      </w:pPr>
      <w:hyperlink w:anchor="_Toc23115" w:history="1">
        <w:r>
          <w:rPr>
            <w:rFonts w:ascii="仿宋" w:eastAsia="仿宋" w:hAnsi="仿宋" w:cs="仿宋" w:hint="eastAsia"/>
            <w:lang w:eastAsia="zh-CN"/>
          </w:rPr>
          <w:t>七、铜项目投资规划</w:t>
        </w:r>
        <w:r>
          <w:tab/>
        </w:r>
        <w:r>
          <w:fldChar w:fldCharType="begin"/>
        </w:r>
        <w:r>
          <w:instrText xml:space="preserve"> PAGEREF _Toc23115 \h </w:instrText>
        </w:r>
        <w:r>
          <w:fldChar w:fldCharType="separate"/>
        </w:r>
        <w:r>
          <w:t>20</w:t>
        </w:r>
        <w:r>
          <w:fldChar w:fldCharType="end"/>
        </w:r>
      </w:hyperlink>
    </w:p>
    <w:p>
      <w:pPr>
        <w:pStyle w:val="TOC2"/>
        <w:tabs>
          <w:tab w:val="right" w:leader="dot" w:pos="8306"/>
        </w:tabs>
      </w:pPr>
      <w:hyperlink w:anchor="_Toc19651" w:history="1">
        <w:r>
          <w:rPr>
            <w:rFonts w:ascii="仿宋" w:eastAsia="仿宋" w:hAnsi="仿宋" w:cs="仿宋" w:hint="eastAsia"/>
            <w:lang w:eastAsia="zh-CN"/>
          </w:rPr>
          <w:t>(一)、铜项目总投资估算</w:t>
        </w:r>
        <w:r>
          <w:tab/>
        </w:r>
        <w:r>
          <w:fldChar w:fldCharType="begin"/>
        </w:r>
        <w:r>
          <w:instrText xml:space="preserve"> PAGEREF _Toc19651 \h </w:instrText>
        </w:r>
        <w:r>
          <w:fldChar w:fldCharType="separate"/>
        </w:r>
        <w:r>
          <w:t>20</w:t>
        </w:r>
        <w:r>
          <w:fldChar w:fldCharType="end"/>
        </w:r>
      </w:hyperlink>
    </w:p>
    <w:p>
      <w:pPr>
        <w:pStyle w:val="TOC2"/>
        <w:tabs>
          <w:tab w:val="right" w:leader="dot" w:pos="8306"/>
        </w:tabs>
      </w:pPr>
      <w:hyperlink w:anchor="_Toc18383" w:history="1">
        <w:r>
          <w:rPr>
            <w:rFonts w:ascii="仿宋" w:eastAsia="仿宋" w:hAnsi="仿宋" w:cs="仿宋" w:hint="eastAsia"/>
            <w:lang w:eastAsia="zh-CN"/>
          </w:rPr>
          <w:t>(二)、资金筹措</w:t>
        </w:r>
        <w:r>
          <w:tab/>
        </w:r>
        <w:r>
          <w:fldChar w:fldCharType="begin"/>
        </w:r>
        <w:r>
          <w:instrText xml:space="preserve"> PAGEREF _Toc18383 \h </w:instrText>
        </w:r>
        <w:r>
          <w:fldChar w:fldCharType="separate"/>
        </w:r>
        <w:r>
          <w:t>21</w:t>
        </w:r>
        <w:r>
          <w:fldChar w:fldCharType="end"/>
        </w:r>
      </w:hyperlink>
    </w:p>
    <w:p>
      <w:pPr>
        <w:pStyle w:val="TOC1"/>
        <w:tabs>
          <w:tab w:val="right" w:leader="dot" w:pos="8306"/>
        </w:tabs>
      </w:pPr>
      <w:hyperlink w:anchor="_Toc16770" w:history="1">
        <w:r>
          <w:rPr>
            <w:rFonts w:ascii="仿宋" w:eastAsia="仿宋" w:hAnsi="仿宋" w:cs="仿宋" w:hint="eastAsia"/>
            <w:lang w:eastAsia="zh-CN"/>
          </w:rPr>
          <w:t>八、铜项目创新与研发</w:t>
        </w:r>
        <w:r>
          <w:tab/>
        </w:r>
        <w:r>
          <w:fldChar w:fldCharType="begin"/>
        </w:r>
        <w:r>
          <w:instrText xml:space="preserve"> PAGEREF _Toc16770 \h </w:instrText>
        </w:r>
        <w:r>
          <w:fldChar w:fldCharType="separate"/>
        </w:r>
        <w:r>
          <w:t>22</w:t>
        </w:r>
        <w:r>
          <w:fldChar w:fldCharType="end"/>
        </w:r>
      </w:hyperlink>
    </w:p>
    <w:p>
      <w:pPr>
        <w:pStyle w:val="TOC2"/>
        <w:tabs>
          <w:tab w:val="right" w:leader="dot" w:pos="8306"/>
        </w:tabs>
      </w:pPr>
      <w:hyperlink w:anchor="_Toc11602" w:history="1">
        <w:r>
          <w:rPr>
            <w:rFonts w:ascii="仿宋" w:eastAsia="仿宋" w:hAnsi="仿宋" w:cs="仿宋" w:hint="eastAsia"/>
            <w:lang w:eastAsia="zh-CN"/>
          </w:rPr>
          <w:t>(一)、创新策略与方向</w:t>
        </w:r>
        <w:r>
          <w:tab/>
        </w:r>
        <w:r>
          <w:fldChar w:fldCharType="begin"/>
        </w:r>
        <w:r>
          <w:instrText xml:space="preserve"> PAGEREF _Toc11602 \h </w:instrText>
        </w:r>
        <w:r>
          <w:fldChar w:fldCharType="separate"/>
        </w:r>
        <w:r>
          <w:t>22</w:t>
        </w:r>
        <w:r>
          <w:fldChar w:fldCharType="end"/>
        </w:r>
      </w:hyperlink>
    </w:p>
    <w:p>
      <w:pPr>
        <w:pStyle w:val="TOC2"/>
        <w:tabs>
          <w:tab w:val="right" w:leader="dot" w:pos="8306"/>
        </w:tabs>
      </w:pPr>
      <w:hyperlink w:anchor="_Toc21206" w:history="1">
        <w:r>
          <w:rPr>
            <w:rFonts w:ascii="仿宋" w:eastAsia="仿宋" w:hAnsi="仿宋" w:cs="仿宋" w:hint="eastAsia"/>
            <w:lang w:eastAsia="zh-CN"/>
          </w:rPr>
          <w:t>(二)、研发规划与投入</w:t>
        </w:r>
        <w:r>
          <w:tab/>
        </w:r>
        <w:r>
          <w:fldChar w:fldCharType="begin"/>
        </w:r>
        <w:r>
          <w:instrText xml:space="preserve"> PAGEREF _Toc21206 \h </w:instrText>
        </w:r>
        <w:r>
          <w:fldChar w:fldCharType="separate"/>
        </w:r>
        <w:r>
          <w:t>23</w:t>
        </w:r>
        <w:r>
          <w:fldChar w:fldCharType="end"/>
        </w:r>
      </w:hyperlink>
    </w:p>
    <w:p>
      <w:pPr>
        <w:pStyle w:val="TOC1"/>
        <w:tabs>
          <w:tab w:val="right" w:leader="dot" w:pos="8306"/>
        </w:tabs>
      </w:pPr>
      <w:hyperlink w:anchor="_Toc3166" w:history="1">
        <w:r>
          <w:rPr>
            <w:rFonts w:ascii="仿宋" w:eastAsia="仿宋" w:hAnsi="仿宋" w:cs="仿宋" w:hint="eastAsia"/>
            <w:lang w:eastAsia="zh-CN"/>
          </w:rPr>
          <w:t>九、生产安全保护</w:t>
        </w:r>
        <w:r>
          <w:tab/>
        </w:r>
        <w:r>
          <w:fldChar w:fldCharType="begin"/>
        </w:r>
        <w:r>
          <w:instrText xml:space="preserve"> PAGEREF _Toc3166 \h </w:instrText>
        </w:r>
        <w:r>
          <w:fldChar w:fldCharType="separate"/>
        </w:r>
        <w:r>
          <w:t>25</w:t>
        </w:r>
        <w:r>
          <w:fldChar w:fldCharType="end"/>
        </w:r>
      </w:hyperlink>
    </w:p>
    <w:p>
      <w:pPr>
        <w:pStyle w:val="TOC2"/>
        <w:tabs>
          <w:tab w:val="right" w:leader="dot" w:pos="8306"/>
        </w:tabs>
      </w:pPr>
      <w:hyperlink w:anchor="_Toc29374" w:history="1">
        <w:r>
          <w:rPr>
            <w:rFonts w:ascii="仿宋" w:eastAsia="仿宋" w:hAnsi="仿宋" w:cs="仿宋" w:hint="eastAsia"/>
            <w:lang w:eastAsia="zh-CN"/>
          </w:rPr>
          <w:t>(一)、消防安全</w:t>
        </w:r>
        <w:r>
          <w:tab/>
        </w:r>
        <w:r>
          <w:fldChar w:fldCharType="begin"/>
        </w:r>
        <w:r>
          <w:instrText xml:space="preserve"> PAGEREF _Toc29374 \h </w:instrText>
        </w:r>
        <w:r>
          <w:fldChar w:fldCharType="separate"/>
        </w:r>
        <w:r>
          <w:t>25</w:t>
        </w:r>
        <w:r>
          <w:fldChar w:fldCharType="end"/>
        </w:r>
      </w:hyperlink>
    </w:p>
    <w:p>
      <w:pPr>
        <w:pStyle w:val="TOC2"/>
        <w:tabs>
          <w:tab w:val="right" w:leader="dot" w:pos="8306"/>
        </w:tabs>
      </w:pPr>
      <w:hyperlink w:anchor="_Toc4902" w:history="1">
        <w:r>
          <w:rPr>
            <w:rFonts w:ascii="仿宋" w:eastAsia="仿宋" w:hAnsi="仿宋" w:cs="仿宋" w:hint="eastAsia"/>
            <w:lang w:eastAsia="zh-CN"/>
          </w:rPr>
          <w:t>(二)、防火防爆总图布置措施</w:t>
        </w:r>
        <w:r>
          <w:tab/>
        </w:r>
        <w:r>
          <w:fldChar w:fldCharType="begin"/>
        </w:r>
        <w:r>
          <w:instrText xml:space="preserve"> PAGEREF _Toc4902 \h </w:instrText>
        </w:r>
        <w:r>
          <w:fldChar w:fldCharType="separate"/>
        </w:r>
        <w:r>
          <w:t>26</w:t>
        </w:r>
        <w:r>
          <w:fldChar w:fldCharType="end"/>
        </w:r>
      </w:hyperlink>
    </w:p>
    <w:p>
      <w:pPr>
        <w:pStyle w:val="TOC2"/>
        <w:tabs>
          <w:tab w:val="right" w:leader="dot" w:pos="8306"/>
        </w:tabs>
      </w:pPr>
      <w:hyperlink w:anchor="_Toc21000" w:history="1">
        <w:r>
          <w:rPr>
            <w:rFonts w:ascii="仿宋" w:eastAsia="仿宋" w:hAnsi="仿宋" w:cs="仿宋" w:hint="eastAsia"/>
            <w:lang w:eastAsia="zh-CN"/>
          </w:rPr>
          <w:t>(三)、自然灾害防范措施</w:t>
        </w:r>
        <w:r>
          <w:tab/>
        </w:r>
        <w:r>
          <w:fldChar w:fldCharType="begin"/>
        </w:r>
        <w:r>
          <w:instrText xml:space="preserve"> PAGEREF _Toc21000 \h </w:instrText>
        </w:r>
        <w:r>
          <w:fldChar w:fldCharType="separate"/>
        </w:r>
        <w:r>
          <w:t>27</w:t>
        </w:r>
        <w:r>
          <w:fldChar w:fldCharType="end"/>
        </w:r>
      </w:hyperlink>
    </w:p>
    <w:p>
      <w:pPr>
        <w:pStyle w:val="TOC2"/>
        <w:tabs>
          <w:tab w:val="right" w:leader="dot" w:pos="8306"/>
        </w:tabs>
      </w:pPr>
      <w:hyperlink w:anchor="_Toc9473" w:history="1">
        <w:r>
          <w:rPr>
            <w:rFonts w:ascii="仿宋" w:eastAsia="仿宋" w:hAnsi="仿宋" w:cs="仿宋" w:hint="eastAsia"/>
            <w:lang w:eastAsia="zh-CN"/>
          </w:rPr>
          <w:t>(四)、安全色及安全标志使用要求</w:t>
        </w:r>
        <w:r>
          <w:tab/>
        </w:r>
        <w:r>
          <w:fldChar w:fldCharType="begin"/>
        </w:r>
        <w:r>
          <w:instrText xml:space="preserve"> PAGEREF _Toc9473 \h </w:instrText>
        </w:r>
        <w:r>
          <w:fldChar w:fldCharType="separate"/>
        </w:r>
        <w:r>
          <w:t>28</w:t>
        </w:r>
        <w:r>
          <w:fldChar w:fldCharType="end"/>
        </w:r>
      </w:hyperlink>
    </w:p>
    <w:p>
      <w:pPr>
        <w:pStyle w:val="TOC2"/>
        <w:tabs>
          <w:tab w:val="right" w:leader="dot" w:pos="8306"/>
        </w:tabs>
      </w:pPr>
      <w:hyperlink w:anchor="_Toc28012" w:history="1">
        <w:r>
          <w:rPr>
            <w:rFonts w:ascii="仿宋" w:eastAsia="仿宋" w:hAnsi="仿宋" w:cs="仿宋" w:hint="eastAsia"/>
            <w:lang w:eastAsia="zh-CN"/>
          </w:rPr>
          <w:t>(五)、防尘防毒措施</w:t>
        </w:r>
        <w:r>
          <w:tab/>
        </w:r>
        <w:r>
          <w:fldChar w:fldCharType="begin"/>
        </w:r>
        <w:r>
          <w:instrText xml:space="preserve"> PAGEREF _Toc28012 \h </w:instrText>
        </w:r>
        <w:r>
          <w:fldChar w:fldCharType="separate"/>
        </w:r>
        <w:r>
          <w:t>29</w:t>
        </w:r>
        <w:r>
          <w:fldChar w:fldCharType="end"/>
        </w:r>
      </w:hyperlink>
    </w:p>
    <w:p>
      <w:pPr>
        <w:pStyle w:val="TOC2"/>
        <w:tabs>
          <w:tab w:val="right" w:leader="dot" w:pos="8306"/>
        </w:tabs>
      </w:pPr>
      <w:hyperlink w:anchor="_Toc16284" w:history="1">
        <w:r>
          <w:rPr>
            <w:rFonts w:ascii="仿宋" w:eastAsia="仿宋" w:hAnsi="仿宋" w:cs="仿宋" w:hint="eastAsia"/>
            <w:lang w:eastAsia="zh-CN"/>
          </w:rPr>
          <w:t>(六)、防静电、触电防护及防雷措施</w:t>
        </w:r>
        <w:r>
          <w:tab/>
        </w:r>
        <w:r>
          <w:fldChar w:fldCharType="begin"/>
        </w:r>
        <w:r>
          <w:instrText xml:space="preserve"> PAGEREF _Toc16284 \h </w:instrText>
        </w:r>
        <w:r>
          <w:fldChar w:fldCharType="separate"/>
        </w:r>
        <w:r>
          <w:t>30</w:t>
        </w:r>
        <w:r>
          <w:fldChar w:fldCharType="end"/>
        </w:r>
      </w:hyperlink>
    </w:p>
    <w:p>
      <w:pPr>
        <w:pStyle w:val="TOC2"/>
        <w:tabs>
          <w:tab w:val="right" w:leader="dot" w:pos="8306"/>
        </w:tabs>
      </w:pPr>
      <w:hyperlink w:anchor="_Toc14442" w:history="1">
        <w:r>
          <w:rPr>
            <w:rFonts w:ascii="仿宋" w:eastAsia="仿宋" w:hAnsi="仿宋" w:cs="仿宋" w:hint="eastAsia"/>
            <w:lang w:eastAsia="zh-CN"/>
          </w:rPr>
          <w:t>(七)、机械设备安全保障措施</w:t>
        </w:r>
        <w:r>
          <w:tab/>
        </w:r>
        <w:r>
          <w:fldChar w:fldCharType="begin"/>
        </w:r>
        <w:r>
          <w:instrText xml:space="preserve"> PAGEREF _Toc14442 \h </w:instrText>
        </w:r>
        <w:r>
          <w:fldChar w:fldCharType="separate"/>
        </w:r>
        <w:r>
          <w:t>31</w:t>
        </w:r>
        <w:r>
          <w:fldChar w:fldCharType="end"/>
        </w:r>
      </w:hyperlink>
    </w:p>
    <w:p>
      <w:pPr>
        <w:pStyle w:val="TOC1"/>
        <w:tabs>
          <w:tab w:val="right" w:leader="dot" w:pos="8306"/>
        </w:tabs>
      </w:pPr>
      <w:hyperlink w:anchor="_Toc27349" w:history="1">
        <w:r>
          <w:rPr>
            <w:rFonts w:ascii="仿宋" w:eastAsia="仿宋" w:hAnsi="仿宋" w:cs="仿宋" w:hint="eastAsia"/>
            <w:lang w:eastAsia="zh-CN"/>
          </w:rPr>
          <w:t>十、铜项目技术管理</w:t>
        </w:r>
        <w:r>
          <w:tab/>
        </w:r>
        <w:r>
          <w:fldChar w:fldCharType="begin"/>
        </w:r>
        <w:r>
          <w:instrText xml:space="preserve"> PAGEREF _Toc27349 \h </w:instrText>
        </w:r>
        <w:r>
          <w:fldChar w:fldCharType="separate"/>
        </w:r>
        <w:r>
          <w:t>33</w:t>
        </w:r>
        <w:r>
          <w:fldChar w:fldCharType="end"/>
        </w:r>
      </w:hyperlink>
    </w:p>
    <w:p>
      <w:pPr>
        <w:pStyle w:val="TOC2"/>
        <w:tabs>
          <w:tab w:val="right" w:leader="dot" w:pos="8306"/>
        </w:tabs>
      </w:pPr>
      <w:hyperlink w:anchor="_Toc31809" w:history="1">
        <w:r>
          <w:rPr>
            <w:rFonts w:ascii="仿宋" w:eastAsia="仿宋" w:hAnsi="仿宋" w:cs="仿宋" w:hint="eastAsia"/>
            <w:lang w:eastAsia="zh-CN"/>
          </w:rPr>
          <w:t>(一)、技术方案选用方向</w:t>
        </w:r>
        <w:r>
          <w:tab/>
        </w:r>
        <w:r>
          <w:fldChar w:fldCharType="begin"/>
        </w:r>
        <w:r>
          <w:instrText xml:space="preserve"> PAGEREF _Toc31809 \h </w:instrText>
        </w:r>
        <w:r>
          <w:fldChar w:fldCharType="separate"/>
        </w:r>
        <w:r>
          <w:t>33</w:t>
        </w:r>
        <w:r>
          <w:fldChar w:fldCharType="end"/>
        </w:r>
      </w:hyperlink>
    </w:p>
    <w:p>
      <w:pPr>
        <w:pStyle w:val="TOC2"/>
        <w:tabs>
          <w:tab w:val="right" w:leader="dot" w:pos="8306"/>
        </w:tabs>
      </w:pPr>
      <w:hyperlink w:anchor="_Toc4195" w:history="1">
        <w:r>
          <w:rPr>
            <w:rFonts w:ascii="仿宋" w:eastAsia="仿宋" w:hAnsi="仿宋" w:cs="仿宋" w:hint="eastAsia"/>
            <w:lang w:eastAsia="zh-CN"/>
          </w:rPr>
          <w:t>(二)、工艺技术方案选用原则</w:t>
        </w:r>
        <w:r>
          <w:tab/>
        </w:r>
        <w:r>
          <w:fldChar w:fldCharType="begin"/>
        </w:r>
        <w:r>
          <w:instrText xml:space="preserve"> PAGEREF _Toc4195 \h </w:instrText>
        </w:r>
        <w:r>
          <w:fldChar w:fldCharType="separate"/>
        </w:r>
        <w:r>
          <w:t>34</w:t>
        </w:r>
        <w:r>
          <w:fldChar w:fldCharType="end"/>
        </w:r>
      </w:hyperlink>
    </w:p>
    <w:p>
      <w:pPr>
        <w:pStyle w:val="TOC2"/>
        <w:tabs>
          <w:tab w:val="right" w:leader="dot" w:pos="8306"/>
        </w:tabs>
      </w:pPr>
      <w:hyperlink w:anchor="_Toc29562" w:history="1">
        <w:r>
          <w:rPr>
            <w:rFonts w:ascii="仿宋" w:eastAsia="仿宋" w:hAnsi="仿宋" w:cs="仿宋" w:hint="eastAsia"/>
            <w:lang w:eastAsia="zh-CN"/>
          </w:rPr>
          <w:t>(三)、工艺技术方案要求</w:t>
        </w:r>
        <w:r>
          <w:tab/>
        </w:r>
        <w:r>
          <w:fldChar w:fldCharType="begin"/>
        </w:r>
        <w:r>
          <w:instrText xml:space="preserve"> PAGEREF _Toc29562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815" w:history="1">
        <w:r>
          <w:rPr>
            <w:rFonts w:ascii="仿宋" w:eastAsia="仿宋" w:hAnsi="仿宋" w:cs="仿宋" w:hint="eastAsia"/>
            <w:lang w:eastAsia="zh-CN"/>
          </w:rPr>
          <w:t>十一、铜项目人力资源培养与发展</w:t>
        </w:r>
        <w:r>
          <w:tab/>
        </w:r>
        <w:r>
          <w:fldChar w:fldCharType="begin"/>
        </w:r>
        <w:r>
          <w:instrText xml:space="preserve"> PAGEREF _Toc16815 \h </w:instrText>
        </w:r>
        <w:r>
          <w:fldChar w:fldCharType="separate"/>
        </w:r>
        <w:r>
          <w:t>39</w:t>
        </w:r>
        <w:r>
          <w:fldChar w:fldCharType="end"/>
        </w:r>
      </w:hyperlink>
    </w:p>
    <w:p>
      <w:pPr>
        <w:pStyle w:val="TOC2"/>
        <w:tabs>
          <w:tab w:val="right" w:leader="dot" w:pos="8306"/>
        </w:tabs>
      </w:pPr>
      <w:hyperlink w:anchor="_Toc11988" w:history="1">
        <w:r>
          <w:rPr>
            <w:rFonts w:ascii="仿宋" w:eastAsia="仿宋" w:hAnsi="仿宋" w:cs="仿宋" w:hint="eastAsia"/>
            <w:lang w:eastAsia="zh-CN"/>
          </w:rPr>
          <w:t>(一)、人才需求与规划</w:t>
        </w:r>
        <w:r>
          <w:tab/>
        </w:r>
        <w:r>
          <w:fldChar w:fldCharType="begin"/>
        </w:r>
        <w:r>
          <w:instrText xml:space="preserve"> PAGEREF _Toc11988 \h </w:instrText>
        </w:r>
        <w:r>
          <w:fldChar w:fldCharType="separate"/>
        </w:r>
        <w:r>
          <w:t>39</w:t>
        </w:r>
        <w:r>
          <w:fldChar w:fldCharType="end"/>
        </w:r>
      </w:hyperlink>
    </w:p>
    <w:p>
      <w:pPr>
        <w:pStyle w:val="TOC2"/>
        <w:tabs>
          <w:tab w:val="right" w:leader="dot" w:pos="8306"/>
        </w:tabs>
      </w:pPr>
      <w:hyperlink w:anchor="_Toc25996" w:history="1">
        <w:r>
          <w:rPr>
            <w:rFonts w:ascii="仿宋" w:eastAsia="仿宋" w:hAnsi="仿宋" w:cs="仿宋" w:hint="eastAsia"/>
            <w:lang w:eastAsia="zh-CN"/>
          </w:rPr>
          <w:t>(二)、培训与发展计划</w:t>
        </w:r>
        <w:r>
          <w:tab/>
        </w:r>
        <w:r>
          <w:fldChar w:fldCharType="begin"/>
        </w:r>
        <w:r>
          <w:instrText xml:space="preserve"> PAGEREF _Toc25996 \h </w:instrText>
        </w:r>
        <w:r>
          <w:fldChar w:fldCharType="separate"/>
        </w:r>
        <w:r>
          <w:t>39</w:t>
        </w:r>
        <w:r>
          <w:fldChar w:fldCharType="end"/>
        </w:r>
      </w:hyperlink>
    </w:p>
    <w:p>
      <w:pPr>
        <w:pStyle w:val="TOC1"/>
        <w:tabs>
          <w:tab w:val="right" w:leader="dot" w:pos="8306"/>
        </w:tabs>
      </w:pPr>
      <w:hyperlink w:anchor="_Toc30362" w:history="1">
        <w:r>
          <w:rPr>
            <w:rFonts w:ascii="仿宋" w:eastAsia="仿宋" w:hAnsi="仿宋" w:cs="仿宋" w:hint="eastAsia"/>
            <w:lang w:eastAsia="zh-CN"/>
          </w:rPr>
          <w:t>十二、铜项目人力资源管理</w:t>
        </w:r>
        <w:r>
          <w:tab/>
        </w:r>
        <w:r>
          <w:fldChar w:fldCharType="begin"/>
        </w:r>
        <w:r>
          <w:instrText xml:space="preserve"> PAGEREF _Toc30362 \h </w:instrText>
        </w:r>
        <w:r>
          <w:fldChar w:fldCharType="separate"/>
        </w:r>
        <w:r>
          <w:t>40</w:t>
        </w:r>
        <w:r>
          <w:fldChar w:fldCharType="end"/>
        </w:r>
      </w:hyperlink>
    </w:p>
    <w:p>
      <w:pPr>
        <w:pStyle w:val="TOC2"/>
        <w:tabs>
          <w:tab w:val="right" w:leader="dot" w:pos="8306"/>
        </w:tabs>
      </w:pPr>
      <w:hyperlink w:anchor="_Toc21690" w:history="1">
        <w:r>
          <w:rPr>
            <w:rFonts w:ascii="仿宋" w:eastAsia="仿宋" w:hAnsi="仿宋" w:cs="仿宋" w:hint="eastAsia"/>
            <w:lang w:eastAsia="zh-CN"/>
          </w:rPr>
          <w:t>(一)、建立健全的预算管理制度</w:t>
        </w:r>
        <w:r>
          <w:tab/>
        </w:r>
        <w:r>
          <w:fldChar w:fldCharType="begin"/>
        </w:r>
        <w:r>
          <w:instrText xml:space="preserve"> PAGEREF _Toc21690 \h </w:instrText>
        </w:r>
        <w:r>
          <w:fldChar w:fldCharType="separate"/>
        </w:r>
        <w:r>
          <w:t>40</w:t>
        </w:r>
        <w:r>
          <w:fldChar w:fldCharType="end"/>
        </w:r>
      </w:hyperlink>
    </w:p>
    <w:p>
      <w:pPr>
        <w:pStyle w:val="TOC2"/>
        <w:tabs>
          <w:tab w:val="right" w:leader="dot" w:pos="8306"/>
        </w:tabs>
      </w:pPr>
      <w:hyperlink w:anchor="_Toc13229" w:history="1">
        <w:r>
          <w:rPr>
            <w:rFonts w:ascii="仿宋" w:eastAsia="仿宋" w:hAnsi="仿宋" w:cs="仿宋" w:hint="eastAsia"/>
            <w:lang w:eastAsia="zh-CN"/>
          </w:rPr>
          <w:t>(二)、加强资金流动监控</w:t>
        </w:r>
        <w:r>
          <w:tab/>
        </w:r>
        <w:r>
          <w:fldChar w:fldCharType="begin"/>
        </w:r>
        <w:r>
          <w:instrText xml:space="preserve"> PAGEREF _Toc13229 \h </w:instrText>
        </w:r>
        <w:r>
          <w:fldChar w:fldCharType="separate"/>
        </w:r>
        <w:r>
          <w:t>41</w:t>
        </w:r>
        <w:r>
          <w:fldChar w:fldCharType="end"/>
        </w:r>
      </w:hyperlink>
    </w:p>
    <w:p>
      <w:pPr>
        <w:pStyle w:val="TOC2"/>
        <w:tabs>
          <w:tab w:val="right" w:leader="dot" w:pos="8306"/>
        </w:tabs>
      </w:pPr>
      <w:hyperlink w:anchor="_Toc25418" w:history="1">
        <w:r>
          <w:rPr>
            <w:rFonts w:ascii="仿宋" w:eastAsia="仿宋" w:hAnsi="仿宋" w:cs="仿宋" w:hint="eastAsia"/>
            <w:lang w:eastAsia="zh-CN"/>
          </w:rPr>
          <w:t>(三)、制定完善的风险控制机制</w:t>
        </w:r>
        <w:r>
          <w:tab/>
        </w:r>
        <w:r>
          <w:fldChar w:fldCharType="begin"/>
        </w:r>
        <w:r>
          <w:instrText xml:space="preserve"> PAGEREF _Toc25418 \h </w:instrText>
        </w:r>
        <w:r>
          <w:fldChar w:fldCharType="separate"/>
        </w:r>
        <w:r>
          <w:t>42</w:t>
        </w:r>
        <w:r>
          <w:fldChar w:fldCharType="end"/>
        </w:r>
      </w:hyperlink>
    </w:p>
    <w:p>
      <w:pPr>
        <w:pStyle w:val="TOC2"/>
        <w:tabs>
          <w:tab w:val="right" w:leader="dot" w:pos="8306"/>
        </w:tabs>
      </w:pPr>
      <w:hyperlink w:anchor="_Toc1473" w:history="1">
        <w:r>
          <w:rPr>
            <w:rFonts w:ascii="仿宋" w:eastAsia="仿宋" w:hAnsi="仿宋" w:cs="仿宋" w:hint="eastAsia"/>
            <w:lang w:eastAsia="zh-CN"/>
          </w:rPr>
          <w:t>(四)、优化成本管理</w:t>
        </w:r>
        <w:r>
          <w:tab/>
        </w:r>
        <w:r>
          <w:fldChar w:fldCharType="begin"/>
        </w:r>
        <w:r>
          <w:instrText xml:space="preserve"> PAGEREF _Toc1473 \h </w:instrText>
        </w:r>
        <w:r>
          <w:fldChar w:fldCharType="separate"/>
        </w:r>
        <w:r>
          <w:t>43</w:t>
        </w:r>
        <w:r>
          <w:fldChar w:fldCharType="end"/>
        </w:r>
      </w:hyperlink>
    </w:p>
    <w:p>
      <w:pPr>
        <w:pStyle w:val="TOC1"/>
        <w:tabs>
          <w:tab w:val="right" w:leader="dot" w:pos="8306"/>
        </w:tabs>
      </w:pPr>
      <w:hyperlink w:anchor="_Toc1634" w:history="1">
        <w:r>
          <w:rPr>
            <w:rFonts w:ascii="仿宋" w:eastAsia="仿宋" w:hAnsi="仿宋" w:cs="仿宋" w:hint="eastAsia"/>
            <w:lang w:eastAsia="zh-CN"/>
          </w:rPr>
          <w:t>十三、质量管理体系</w:t>
        </w:r>
        <w:r>
          <w:tab/>
        </w:r>
        <w:r>
          <w:fldChar w:fldCharType="begin"/>
        </w:r>
        <w:r>
          <w:instrText xml:space="preserve"> PAGEREF _Toc1634 \h </w:instrText>
        </w:r>
        <w:r>
          <w:fldChar w:fldCharType="separate"/>
        </w:r>
        <w:r>
          <w:t>45</w:t>
        </w:r>
        <w:r>
          <w:fldChar w:fldCharType="end"/>
        </w:r>
      </w:hyperlink>
    </w:p>
    <w:p>
      <w:pPr>
        <w:pStyle w:val="TOC2"/>
        <w:tabs>
          <w:tab w:val="right" w:leader="dot" w:pos="8306"/>
        </w:tabs>
      </w:pPr>
      <w:hyperlink w:anchor="_Toc6303" w:history="1">
        <w:r>
          <w:rPr>
            <w:rFonts w:ascii="仿宋" w:eastAsia="仿宋" w:hAnsi="仿宋" w:cs="仿宋" w:hint="eastAsia"/>
            <w:lang w:eastAsia="zh-CN"/>
          </w:rPr>
          <w:t>(一)、质量目标与方针</w:t>
        </w:r>
        <w:r>
          <w:tab/>
        </w:r>
        <w:r>
          <w:fldChar w:fldCharType="begin"/>
        </w:r>
        <w:r>
          <w:instrText xml:space="preserve"> PAGEREF _Toc6303 \h </w:instrText>
        </w:r>
        <w:r>
          <w:fldChar w:fldCharType="separate"/>
        </w:r>
        <w:r>
          <w:t>45</w:t>
        </w:r>
        <w:r>
          <w:fldChar w:fldCharType="end"/>
        </w:r>
      </w:hyperlink>
    </w:p>
    <w:p>
      <w:pPr>
        <w:pStyle w:val="TOC2"/>
        <w:tabs>
          <w:tab w:val="right" w:leader="dot" w:pos="8306"/>
        </w:tabs>
      </w:pPr>
      <w:hyperlink w:anchor="_Toc247" w:history="1">
        <w:r>
          <w:rPr>
            <w:rFonts w:ascii="仿宋" w:eastAsia="仿宋" w:hAnsi="仿宋" w:cs="仿宋" w:hint="eastAsia"/>
            <w:lang w:eastAsia="zh-CN"/>
          </w:rPr>
          <w:t>(二)、质量管理责任</w:t>
        </w:r>
        <w:r>
          <w:tab/>
        </w:r>
        <w:r>
          <w:fldChar w:fldCharType="begin"/>
        </w:r>
        <w:r>
          <w:instrText xml:space="preserve"> PAGEREF _Toc247 \h </w:instrText>
        </w:r>
        <w:r>
          <w:fldChar w:fldCharType="separate"/>
        </w:r>
        <w:r>
          <w:t>46</w:t>
        </w:r>
        <w:r>
          <w:fldChar w:fldCharType="end"/>
        </w:r>
      </w:hyperlink>
    </w:p>
    <w:p>
      <w:pPr>
        <w:pStyle w:val="TOC2"/>
        <w:tabs>
          <w:tab w:val="right" w:leader="dot" w:pos="8306"/>
        </w:tabs>
      </w:pPr>
      <w:hyperlink w:anchor="_Toc6257" w:history="1">
        <w:r>
          <w:rPr>
            <w:rFonts w:ascii="仿宋" w:eastAsia="仿宋" w:hAnsi="仿宋" w:cs="仿宋" w:hint="eastAsia"/>
            <w:lang w:eastAsia="zh-CN"/>
          </w:rPr>
          <w:t>(三)、质量管理体系文件</w:t>
        </w:r>
        <w:r>
          <w:tab/>
        </w:r>
        <w:r>
          <w:fldChar w:fldCharType="begin"/>
        </w:r>
        <w:r>
          <w:instrText xml:space="preserve"> PAGEREF _Toc6257 \h </w:instrText>
        </w:r>
        <w:r>
          <w:fldChar w:fldCharType="separate"/>
        </w:r>
        <w:r>
          <w:t>47</w:t>
        </w:r>
        <w:r>
          <w:fldChar w:fldCharType="end"/>
        </w:r>
      </w:hyperlink>
    </w:p>
    <w:p>
      <w:pPr>
        <w:pStyle w:val="TOC2"/>
        <w:tabs>
          <w:tab w:val="right" w:leader="dot" w:pos="8306"/>
        </w:tabs>
      </w:pPr>
      <w:hyperlink w:anchor="_Toc6001" w:history="1">
        <w:r>
          <w:rPr>
            <w:rFonts w:ascii="仿宋" w:eastAsia="仿宋" w:hAnsi="仿宋" w:cs="仿宋" w:hint="eastAsia"/>
            <w:lang w:eastAsia="zh-CN"/>
          </w:rPr>
          <w:t>(四)、质量培训与教育</w:t>
        </w:r>
        <w:r>
          <w:tab/>
        </w:r>
        <w:r>
          <w:fldChar w:fldCharType="begin"/>
        </w:r>
        <w:r>
          <w:instrText xml:space="preserve"> PAGEREF _Toc6001 \h </w:instrText>
        </w:r>
        <w:r>
          <w:fldChar w:fldCharType="separate"/>
        </w:r>
        <w:r>
          <w:t>49</w:t>
        </w:r>
        <w:r>
          <w:fldChar w:fldCharType="end"/>
        </w:r>
      </w:hyperlink>
    </w:p>
    <w:p>
      <w:pPr>
        <w:pStyle w:val="TOC2"/>
        <w:tabs>
          <w:tab w:val="right" w:leader="dot" w:pos="8306"/>
        </w:tabs>
      </w:pPr>
      <w:hyperlink w:anchor="_Toc25945" w:history="1">
        <w:r>
          <w:rPr>
            <w:rFonts w:ascii="仿宋" w:eastAsia="仿宋" w:hAnsi="仿宋" w:cs="仿宋" w:hint="eastAsia"/>
            <w:lang w:eastAsia="zh-CN"/>
          </w:rPr>
          <w:t>(五)、质量审核与评价</w:t>
        </w:r>
        <w:r>
          <w:tab/>
        </w:r>
        <w:r>
          <w:fldChar w:fldCharType="begin"/>
        </w:r>
        <w:r>
          <w:instrText xml:space="preserve"> PAGEREF _Toc25945 \h </w:instrText>
        </w:r>
        <w:r>
          <w:fldChar w:fldCharType="separate"/>
        </w:r>
        <w:r>
          <w:t>50</w:t>
        </w:r>
        <w:r>
          <w:fldChar w:fldCharType="end"/>
        </w:r>
      </w:hyperlink>
    </w:p>
    <w:p>
      <w:pPr>
        <w:pStyle w:val="TOC2"/>
        <w:tabs>
          <w:tab w:val="right" w:leader="dot" w:pos="8306"/>
        </w:tabs>
      </w:pPr>
      <w:hyperlink w:anchor="_Toc2392" w:history="1">
        <w:r>
          <w:rPr>
            <w:rFonts w:ascii="仿宋" w:eastAsia="仿宋" w:hAnsi="仿宋" w:cs="仿宋" w:hint="eastAsia"/>
            <w:lang w:eastAsia="zh-CN"/>
          </w:rPr>
          <w:t>(六)、不符合与纠正措施</w:t>
        </w:r>
        <w:r>
          <w:tab/>
        </w:r>
        <w:r>
          <w:fldChar w:fldCharType="begin"/>
        </w:r>
        <w:r>
          <w:instrText xml:space="preserve"> PAGEREF _Toc2392 \h </w:instrText>
        </w:r>
        <w:r>
          <w:fldChar w:fldCharType="separate"/>
        </w:r>
        <w:r>
          <w:t>51</w:t>
        </w:r>
        <w:r>
          <w:fldChar w:fldCharType="end"/>
        </w:r>
      </w:hyperlink>
    </w:p>
    <w:p>
      <w:pPr>
        <w:pStyle w:val="TOC1"/>
        <w:tabs>
          <w:tab w:val="right" w:leader="dot" w:pos="8306"/>
        </w:tabs>
      </w:pPr>
      <w:hyperlink w:anchor="_Toc26857" w:history="1">
        <w:r>
          <w:rPr>
            <w:rFonts w:ascii="仿宋" w:eastAsia="仿宋" w:hAnsi="仿宋" w:cs="仿宋" w:hint="eastAsia"/>
            <w:lang w:eastAsia="zh-CN"/>
          </w:rPr>
          <w:t>十四、利益相关者分析与沟通计划</w:t>
        </w:r>
        <w:r>
          <w:tab/>
        </w:r>
        <w:r>
          <w:fldChar w:fldCharType="begin"/>
        </w:r>
        <w:r>
          <w:instrText xml:space="preserve"> PAGEREF _Toc26857 \h </w:instrText>
        </w:r>
        <w:r>
          <w:fldChar w:fldCharType="separate"/>
        </w:r>
        <w:r>
          <w:t>52</w:t>
        </w:r>
        <w:r>
          <w:fldChar w:fldCharType="end"/>
        </w:r>
      </w:hyperlink>
    </w:p>
    <w:p>
      <w:pPr>
        <w:pStyle w:val="TOC2"/>
        <w:tabs>
          <w:tab w:val="right" w:leader="dot" w:pos="8306"/>
        </w:tabs>
      </w:pPr>
      <w:hyperlink w:anchor="_Toc18808" w:history="1">
        <w:r>
          <w:rPr>
            <w:rFonts w:ascii="仿宋" w:eastAsia="仿宋" w:hAnsi="仿宋" w:cs="仿宋" w:hint="eastAsia"/>
            <w:lang w:eastAsia="zh-CN"/>
          </w:rPr>
          <w:t>(一)、利益相关者分析</w:t>
        </w:r>
        <w:r>
          <w:tab/>
        </w:r>
        <w:r>
          <w:fldChar w:fldCharType="begin"/>
        </w:r>
        <w:r>
          <w:instrText xml:space="preserve"> PAGEREF _Toc18808 \h </w:instrText>
        </w:r>
        <w:r>
          <w:fldChar w:fldCharType="separate"/>
        </w:r>
        <w:r>
          <w:t>52</w:t>
        </w:r>
        <w:r>
          <w:fldChar w:fldCharType="end"/>
        </w:r>
      </w:hyperlink>
    </w:p>
    <w:p>
      <w:pPr>
        <w:pStyle w:val="TOC2"/>
        <w:tabs>
          <w:tab w:val="right" w:leader="dot" w:pos="8306"/>
        </w:tabs>
      </w:pPr>
      <w:hyperlink w:anchor="_Toc17463" w:history="1">
        <w:r>
          <w:rPr>
            <w:rFonts w:ascii="仿宋" w:eastAsia="仿宋" w:hAnsi="仿宋" w:cs="仿宋" w:hint="eastAsia"/>
            <w:lang w:eastAsia="zh-CN"/>
          </w:rPr>
          <w:t>(二)、沟通计划</w:t>
        </w:r>
        <w:r>
          <w:tab/>
        </w:r>
        <w:r>
          <w:fldChar w:fldCharType="begin"/>
        </w:r>
        <w:r>
          <w:instrText xml:space="preserve"> PAGEREF _Toc17463 \h </w:instrText>
        </w:r>
        <w:r>
          <w:fldChar w:fldCharType="separate"/>
        </w:r>
        <w:r>
          <w:t>54</w:t>
        </w:r>
        <w:r>
          <w:fldChar w:fldCharType="end"/>
        </w:r>
      </w:hyperlink>
    </w:p>
    <w:p>
      <w:pPr>
        <w:pStyle w:val="TOC1"/>
        <w:tabs>
          <w:tab w:val="right" w:leader="dot" w:pos="8306"/>
        </w:tabs>
      </w:pPr>
      <w:hyperlink w:anchor="_Toc28706" w:history="1">
        <w:r>
          <w:rPr>
            <w:rFonts w:ascii="仿宋" w:eastAsia="仿宋" w:hAnsi="仿宋" w:cs="仿宋" w:hint="eastAsia"/>
            <w:lang w:eastAsia="zh-CN"/>
          </w:rPr>
          <w:t>十五、供应链管理</w:t>
        </w:r>
        <w:r>
          <w:tab/>
        </w:r>
        <w:r>
          <w:fldChar w:fldCharType="begin"/>
        </w:r>
        <w:r>
          <w:instrText xml:space="preserve"> PAGEREF _Toc28706 \h </w:instrText>
        </w:r>
        <w:r>
          <w:fldChar w:fldCharType="separate"/>
        </w:r>
        <w:r>
          <w:t>55</w:t>
        </w:r>
        <w:r>
          <w:fldChar w:fldCharType="end"/>
        </w:r>
      </w:hyperlink>
    </w:p>
    <w:p>
      <w:pPr>
        <w:pStyle w:val="TOC2"/>
        <w:tabs>
          <w:tab w:val="right" w:leader="dot" w:pos="8306"/>
        </w:tabs>
      </w:pPr>
      <w:hyperlink w:anchor="_Toc923" w:history="1">
        <w:r>
          <w:rPr>
            <w:rFonts w:ascii="仿宋" w:eastAsia="仿宋" w:hAnsi="仿宋" w:cs="仿宋" w:hint="eastAsia"/>
            <w:lang w:eastAsia="zh-CN"/>
          </w:rPr>
          <w:t>(一)、供应链战略规划</w:t>
        </w:r>
        <w:r>
          <w:tab/>
        </w:r>
        <w:r>
          <w:fldChar w:fldCharType="begin"/>
        </w:r>
        <w:r>
          <w:instrText xml:space="preserve"> PAGEREF _Toc923 \h </w:instrText>
        </w:r>
        <w:r>
          <w:fldChar w:fldCharType="separate"/>
        </w:r>
        <w:r>
          <w:t>55</w:t>
        </w:r>
        <w:r>
          <w:fldChar w:fldCharType="end"/>
        </w:r>
      </w:hyperlink>
    </w:p>
    <w:p>
      <w:pPr>
        <w:pStyle w:val="TOC2"/>
        <w:tabs>
          <w:tab w:val="right" w:leader="dot" w:pos="8306"/>
        </w:tabs>
      </w:pPr>
      <w:hyperlink w:anchor="_Toc113" w:history="1">
        <w:r>
          <w:rPr>
            <w:rFonts w:ascii="仿宋" w:eastAsia="仿宋" w:hAnsi="仿宋" w:cs="仿宋" w:hint="eastAsia"/>
            <w:lang w:eastAsia="zh-CN"/>
          </w:rPr>
          <w:t>(二)、供应商选择与合作</w:t>
        </w:r>
        <w:r>
          <w:tab/>
        </w:r>
        <w:r>
          <w:fldChar w:fldCharType="begin"/>
        </w:r>
        <w:r>
          <w:instrText xml:space="preserve"> PAGEREF _Toc113 \h </w:instrText>
        </w:r>
        <w:r>
          <w:fldChar w:fldCharType="separate"/>
        </w:r>
        <w:r>
          <w:t>56</w:t>
        </w:r>
        <w:r>
          <w:fldChar w:fldCharType="end"/>
        </w:r>
      </w:hyperlink>
    </w:p>
    <w:p>
      <w:pPr>
        <w:pStyle w:val="TOC2"/>
        <w:tabs>
          <w:tab w:val="right" w:leader="dot" w:pos="8306"/>
        </w:tabs>
      </w:pPr>
      <w:hyperlink w:anchor="_Toc11614" w:history="1">
        <w:r>
          <w:rPr>
            <w:rFonts w:ascii="仿宋" w:eastAsia="仿宋" w:hAnsi="仿宋" w:cs="仿宋" w:hint="eastAsia"/>
            <w:lang w:eastAsia="zh-CN"/>
          </w:rPr>
          <w:t>(三)、物流与库存管理</w:t>
        </w:r>
        <w:r>
          <w:tab/>
        </w:r>
        <w:r>
          <w:fldChar w:fldCharType="begin"/>
        </w:r>
        <w:r>
          <w:instrText xml:space="preserve"> PAGEREF _Toc11614 \h </w:instrText>
        </w:r>
        <w:r>
          <w:fldChar w:fldCharType="separate"/>
        </w:r>
        <w:r>
          <w:t>57</w:t>
        </w:r>
        <w:r>
          <w:fldChar w:fldCharType="end"/>
        </w:r>
      </w:hyperlink>
    </w:p>
    <w:p>
      <w:pPr>
        <w:pStyle w:val="TOC1"/>
        <w:tabs>
          <w:tab w:val="right" w:leader="dot" w:pos="8306"/>
        </w:tabs>
      </w:pPr>
      <w:hyperlink w:anchor="_Toc8381" w:history="1">
        <w:r>
          <w:rPr>
            <w:rFonts w:ascii="仿宋" w:eastAsia="仿宋" w:hAnsi="仿宋" w:cs="仿宋" w:hint="eastAsia"/>
            <w:lang w:eastAsia="zh-CN"/>
          </w:rPr>
          <w:t>十六、铜项目工程方案分析</w:t>
        </w:r>
        <w:r>
          <w:tab/>
        </w:r>
        <w:r>
          <w:fldChar w:fldCharType="begin"/>
        </w:r>
        <w:r>
          <w:instrText xml:space="preserve"> PAGEREF _Toc8381 \h </w:instrText>
        </w:r>
        <w:r>
          <w:fldChar w:fldCharType="separate"/>
        </w:r>
        <w:r>
          <w:t>59</w:t>
        </w:r>
        <w:r>
          <w:fldChar w:fldCharType="end"/>
        </w:r>
      </w:hyperlink>
    </w:p>
    <w:p>
      <w:pPr>
        <w:pStyle w:val="TOC2"/>
        <w:tabs>
          <w:tab w:val="right" w:leader="dot" w:pos="8306"/>
        </w:tabs>
      </w:pPr>
      <w:hyperlink w:anchor="_Toc27360" w:history="1">
        <w:r>
          <w:rPr>
            <w:rFonts w:ascii="仿宋" w:eastAsia="仿宋" w:hAnsi="仿宋" w:cs="仿宋" w:hint="eastAsia"/>
            <w:lang w:eastAsia="zh-CN"/>
          </w:rPr>
          <w:t>(一)、建筑工程设计原则</w:t>
        </w:r>
        <w:r>
          <w:tab/>
        </w:r>
        <w:r>
          <w:fldChar w:fldCharType="begin"/>
        </w:r>
        <w:r>
          <w:instrText xml:space="preserve"> PAGEREF _Toc27360 \h </w:instrText>
        </w:r>
        <w:r>
          <w:fldChar w:fldCharType="separate"/>
        </w:r>
        <w:r>
          <w:t>59</w:t>
        </w:r>
        <w:r>
          <w:fldChar w:fldCharType="end"/>
        </w:r>
      </w:hyperlink>
    </w:p>
    <w:p>
      <w:pPr>
        <w:pStyle w:val="TOC2"/>
        <w:tabs>
          <w:tab w:val="right" w:leader="dot" w:pos="8306"/>
        </w:tabs>
      </w:pPr>
      <w:hyperlink w:anchor="_Toc10146" w:history="1">
        <w:r>
          <w:rPr>
            <w:rFonts w:ascii="仿宋" w:eastAsia="仿宋" w:hAnsi="仿宋" w:cs="仿宋" w:hint="eastAsia"/>
            <w:lang w:eastAsia="zh-CN"/>
          </w:rPr>
          <w:t>(二)、土建工程建设指标</w:t>
        </w:r>
        <w:r>
          <w:tab/>
        </w:r>
        <w:r>
          <w:fldChar w:fldCharType="begin"/>
        </w:r>
        <w:r>
          <w:instrText xml:space="preserve"> PAGEREF _Toc10146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11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206"/>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27404"/>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铜项目的技术管理特点体现在其创新导向。通过引入最先进的技术趋势和解决方案，铜项目致力于提升科技含量、提高质量和效率水平。这意味着我们将采用最新的工具和方法，确保铜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铜项目技术管理的显著特征。通过整合不同领域的技术资源，我们实现了跨学科的协同工作。这有助于优化技术架构，提高整体效能。此外，整合性策略还促进了不同技术团队之间的紧密沟通和高效合作，确保铜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技术管理的第三个显著特点是持续优化。为了保持竞争力，我们将建立健全的技术监测体系，定期评估和更新铜项目所采用的技术。通过不断优化技术方案，铜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铜项目团队将在铜项目初期识别可能的技术风险，并采取相应的预防和应对措施。通过建立健全的风险评估机制，铜项目能够在实施过程中及时发现并解决潜在的技术问题，保障铜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通过这些独特的技术管理特点，我们确信在铜项目中，技术将成为铜项目成功的有力支持。这一深度剖析揭示了技术管理在铜项目实施中的关键作用，为铜项目的技术基础奠定了坚实的基础。</w:t>
      </w:r>
    </w:p>
    <w:p>
      <w:pPr>
        <w:pStyle w:val="Heading2"/>
        <w:ind w:firstLine="560" w:firstLineChars="200"/>
        <w:rPr>
          <w:rFonts w:ascii="仿宋" w:eastAsia="仿宋" w:hAnsi="仿宋" w:cs="仿宋" w:hint="eastAsia"/>
          <w:sz w:val="28"/>
          <w:lang w:eastAsia="zh-CN"/>
        </w:rPr>
      </w:pPr>
      <w:bookmarkStart w:id="4" w:name="_Toc20093"/>
      <w:r>
        <w:rPr>
          <w:rFonts w:ascii="仿宋" w:eastAsia="仿宋" w:hAnsi="仿宋" w:cs="仿宋" w:hint="eastAsia"/>
          <w:sz w:val="28"/>
          <w:lang w:eastAsia="zh-CN"/>
        </w:rPr>
        <w:t>(二)、铜项目工艺技术设计方案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铜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铜项目将严格按照相关行业规范要求进行组织。通过有效控制产品质量，铜项目将致力于为顾客提供优质的铜项目产品和良好的服务。这体现了铜项目对于生产活动合规性和质量标准的高度重视，为铜项目的可持续发展和顾客满意度奠定了基础。</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铜项目注重生态效益和清洁生产原则。铜项目建设将紧密结合地方特色经济发展，与社会经济发展规划和区域环境保护规划方案相协调一致。通过与当地区域自然生态系统的结合，铜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铜项目产品具有多样化的客户需求和个性化的特点。因此，铜项目产品规格品种多样，且单批生产数量较小。为满足这一特点，铜项目承办单位将建设先进的柔性制造生产线。通过广泛应用柔性制造技术，铜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总体而言，铜项目采用的技术具有较高的技术含量和自动化水平，处于国内先进水平。这一技术选用不仅体现了对生产效率、质量和环境友好性的高标准要求，同时为铜项目的可持续发展奠定了坚实的基础。</w:t>
      </w:r>
    </w:p>
    <w:p>
      <w:pPr>
        <w:pStyle w:val="Heading2"/>
        <w:ind w:firstLine="560" w:firstLineChars="200"/>
        <w:rPr>
          <w:rFonts w:ascii="仿宋" w:eastAsia="仿宋" w:hAnsi="仿宋" w:cs="仿宋" w:hint="eastAsia"/>
          <w:sz w:val="28"/>
          <w:lang w:eastAsia="zh-CN"/>
        </w:rPr>
      </w:pPr>
      <w:bookmarkStart w:id="5" w:name="_Toc23169"/>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为确保铜项目的高效生产和技术实施，我们制定了一套精心设计的设备选型方案，以满足铜项目生产、质量和环保的要求。该方案的主要特点如下：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铜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针对铜项目产品的多样性和小批量生产的特点，我们将建设柔性制造生产线。通过在设备选型中考虑柔性制造技术，可以灵活应对不同产品规格和生产需求，实现生产线的高度灵活性和适应性。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26205"/>
      <w:r>
        <w:rPr>
          <w:rFonts w:ascii="仿宋" w:eastAsia="仿宋" w:hAnsi="仿宋" w:cs="仿宋" w:hint="eastAsia"/>
          <w:sz w:val="28"/>
          <w:lang w:eastAsia="zh-CN"/>
        </w:rPr>
        <w:t>二、铜项目可持续发展</w:t>
      </w:r>
      <w:bookmarkEnd w:id="6"/>
    </w:p>
    <w:p>
      <w:pPr>
        <w:pStyle w:val="Heading2"/>
        <w:rPr>
          <w:rFonts w:ascii="仿宋" w:eastAsia="仿宋" w:hAnsi="仿宋" w:cs="仿宋" w:hint="eastAsia"/>
          <w:lang w:eastAsia="zh-CN"/>
        </w:rPr>
      </w:pPr>
      <w:bookmarkStart w:id="7" w:name="_Toc31296"/>
      <w:r>
        <w:rPr>
          <w:rFonts w:ascii="仿宋" w:eastAsia="仿宋" w:hAnsi="仿宋" w:cs="仿宋" w:hint="eastAsia"/>
          <w:lang w:eastAsia="zh-CN"/>
        </w:rPr>
        <w:t>(一)、可持续战略与实践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铜项目中，铜项目团队着眼于未来，明确了可持续发展的战略方向。制定的具体可持续发展目标包括降低资源使用、采用环保技术、最大化社会效益等。这一步骤不仅有助于铜项目在环保和社会责任方面达到最高标准，也为未来提供了明确的指引，确保铜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可持续实践的融入铜项目管理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铜项目管理周期。从铜项目规划开始，铜项目团队就考虑了环境和社会的因素。在执行阶段，铜项目团队积极推动绿色技术的应用，优化资源利用。此外，关注员工的社会责任，通过培训和沟通活动提高员工对可持续发展的认知，使他们能够在日常工作中践行可持续实践。这些举措不仅为铜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8" w:name="_Toc672"/>
      <w:r>
        <w:rPr>
          <w:rFonts w:ascii="仿宋" w:eastAsia="仿宋" w:hAnsi="仿宋" w:cs="仿宋" w:hint="eastAsia"/>
          <w:sz w:val="28"/>
          <w:lang w:eastAsia="zh-CN"/>
        </w:rPr>
        <w:t>(二)、环保与社会责任</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扎根于铜项目的可持续发展理念，我们深信环保与社会责任是铜项目成功的关键支柱。在铜项目的每一步，我们都致力于通过创新和实践，履行对环境和社会的坚定责任。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铜项目团队通过引入先进的环保技术、建立高效的废物处理系统以及推动能源节约措施，积极履行环保责任。定期的环保监测和评估确保铜项目活动对环境的影响得到最小化，并努力达到或超过相关环境法规和标准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铜项目不仅致力于自身可持续发展，还注重对社会的回馈。通过支持社区铜项目、参与慈善事业、提供培训机会等方式，铜项目积极履行社会责任。与当地社区建立积极互动，关注员工的工作与生活平衡，以及员工的身心健康，是铜项目在社会责任层面的关键举措。这样的实践不仅增强了铜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7702"/>
      <w:r>
        <w:rPr>
          <w:rFonts w:ascii="仿宋" w:eastAsia="仿宋" w:hAnsi="仿宋" w:cs="仿宋" w:hint="eastAsia"/>
          <w:sz w:val="28"/>
          <w:lang w:eastAsia="zh-CN"/>
        </w:rPr>
        <w:t>三、产品规划分析</w:t>
      </w:r>
      <w:bookmarkEnd w:id="9"/>
    </w:p>
    <w:p>
      <w:pPr>
        <w:pStyle w:val="Heading2"/>
        <w:rPr>
          <w:rFonts w:ascii="仿宋" w:eastAsia="仿宋" w:hAnsi="仿宋" w:cs="仿宋" w:hint="eastAsia"/>
          <w:lang w:eastAsia="zh-CN"/>
        </w:rPr>
      </w:pPr>
      <w:bookmarkStart w:id="10" w:name="_Toc27617"/>
      <w:r>
        <w:rPr>
          <w:rFonts w:ascii="仿宋" w:eastAsia="仿宋" w:hAnsi="仿宋" w:cs="仿宋" w:hint="eastAsia"/>
          <w:lang w:eastAsia="zh-CN"/>
        </w:rPr>
        <w:t>(一)、产品规划</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铜项目的主要产品是XXXX，预计年产值为XXX万元。这一产品在市场中占据着重要的地位，其广泛的应用范围使得该铜项目的市场前景非常广阔。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铜项目的xxx产品作为重要的原材料之一，将在多个领域发挥关键作用。其在建筑、交通、能源等方面的广泛应用将为整个产业链提供强大的支持，形成产业协同效应。铜项目的年产值XXX万XXX万XXX万万元不仅反映了其在市场上的巨大潜力，更预示着它对国民经济的积极贡献。这种关联度高、涉及面广的产业关系，使得该铜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1" w:name="_Toc10285"/>
      <w:r>
        <w:rPr>
          <w:rFonts w:ascii="仿宋" w:eastAsia="仿宋" w:hAnsi="仿宋" w:cs="仿宋" w:hint="eastAsia"/>
          <w:sz w:val="28"/>
          <w:lang w:eastAsia="zh-CN"/>
        </w:rPr>
        <w:t>(二)、建设规模</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铜项目总征地面积为XXXX平方米，相当于约XX.XX亩，其中净用地面积为XXXX平方米，红线范围内相当于约XX.XX亩。这一用地规模充分考虑了铜项目的建设需求，保障了铜项目在合适的空间内得以充分发展。铜项目规划的总建筑面积为XXXX平方米，其中主体工程建设占XXXX平方米，计容建筑面积达XXXX平方米。预计建筑工程的投资将达到XXXX万元，为铜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铜项目计划购置的设备共计XXXX台（套），设备购置费用为XXXX万元。这一设备购置计划充分考虑到铜项目的生产需求和技术要求，确保了铜项目在生产运营中具备先进的技术装备和高效的生产能力。设备的合理配置将为铜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铜项目计划总投资为XXXX万元，预计年实现营业收入为XXXX万元。这一产能规模的设定旨在确保铜项目能够在投资与回报之间取得平衡，实现长期可持续的发展。铜项目的总投资充分考虑到各个方面的需求，包括用地建设、设备购置等多个环节，以确保铜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2" w:name="_Toc12211"/>
      <w:r>
        <w:rPr>
          <w:rFonts w:ascii="仿宋" w:eastAsia="仿宋" w:hAnsi="仿宋" w:cs="仿宋" w:hint="eastAsia"/>
          <w:sz w:val="28"/>
          <w:lang w:eastAsia="zh-CN"/>
        </w:rPr>
        <w:t>四、铜项目危机管理</w:t>
      </w:r>
      <w:bookmarkEnd w:id="12"/>
    </w:p>
    <w:p>
      <w:pPr>
        <w:pStyle w:val="Heading2"/>
        <w:rPr>
          <w:rFonts w:ascii="仿宋" w:eastAsia="仿宋" w:hAnsi="仿宋" w:cs="仿宋" w:hint="eastAsia"/>
          <w:lang w:eastAsia="zh-CN"/>
        </w:rPr>
      </w:pPr>
      <w:bookmarkStart w:id="13" w:name="_Toc7057"/>
      <w:r>
        <w:rPr>
          <w:rFonts w:ascii="仿宋" w:eastAsia="仿宋" w:hAnsi="仿宋" w:cs="仿宋" w:hint="eastAsia"/>
          <w:lang w:eastAsia="zh-CN"/>
        </w:rPr>
        <w:t>(一)、危机预警与识别</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铜项目危机管理中，危机预警与识别是确保铜项目稳健运行的核心步骤。通过建立全面的监测机制，铜项目团队旨在及时发现和理解潜在的风险和危机因素，以便采取及时的预防和应对措施，确保铜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首先，通过深入的风险评估，铜项目团队全面分析了整个铜项目和各个阶段可能存在的威胁。这包括准确评估每个潜在风险的发生概率和可能影响的程度，为后续危机预警提供了有力支持。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铜项目团队着重于明确定义铜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实时监测作为危机预警的关键手段，通过对铜项目进展的持续监控，团队能够及时发现潜在问题并作出迅速反应。铜项目管理工具、定期进度报告以及团队会议等方式都被纳入监测体系，确保信息能够流畅传递。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在这一阶段，团队的专业素养和反应速度将发挥至关重要的作用，以确保潜在危机能够在初期得到有效的处理，最大程度地减轻负面影响。通过危机预警与识别，铜项目得以更有序、可控地推进。</w:t>
      </w:r>
    </w:p>
    <w:p>
      <w:pPr>
        <w:pStyle w:val="Heading2"/>
        <w:ind w:firstLine="560" w:firstLineChars="200"/>
        <w:rPr>
          <w:rFonts w:ascii="仿宋" w:eastAsia="仿宋" w:hAnsi="仿宋" w:cs="仿宋" w:hint="eastAsia"/>
          <w:sz w:val="28"/>
          <w:lang w:eastAsia="zh-CN"/>
        </w:rPr>
      </w:pPr>
      <w:bookmarkStart w:id="14" w:name="_Toc27027"/>
      <w:r>
        <w:rPr>
          <w:rFonts w:ascii="仿宋" w:eastAsia="仿宋" w:hAnsi="仿宋" w:cs="仿宋" w:hint="eastAsia"/>
          <w:sz w:val="28"/>
          <w:lang w:eastAsia="zh-CN"/>
        </w:rPr>
        <w:t>(二)、危机应对与恢复</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在危机发生时，铜项目团队立即行动，成立了应急小组。该小组的任务是迅速制定并实施紧急应对措施，以最小化潜在损失。以下是采取的主要措施：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暂停铜项目进度：为遏制危机蔓延，铜项目暂时停止进行，以便全面评估当前状况。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资源重新分配：重新评估铜项目资源的分配，确保最大限度地减小损失。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实时沟通：与关键利益相关者建立实时沟通机制，向他们传递铜项目危机的实际状况，保障铜项目核心利益。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在紧急应对的同时，铜项目团队强调了团队协作和有效沟通的重要性。以下是团队协作的关键举措：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信息共享机制：建立了信息共享平台，确保团队成员能够及时获取铜项目危机的实时信息。</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领导者沟通：铜项目领导者通过定期会议和即时沟通工具，指导团队应对危机，保持团队稳定运行。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随着危机得到初步控制，铜项目团队转向制定恢复计划，以确保铜项目能够从中迅速恢复。主要恢复计划包括：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修复受损的进度计划：重新评估铜项目进度，制定修复计划，确保铜项目尽快回归正常进程。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重新调整资源分配：优化资源分配，确保铜项目在有限资源下高效运转。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风险管理机制加强：对铜项目风险进行全面评估，制定更强化的风险管理策略，以预防未来可能的危机。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5" w:name="_Toc16362"/>
      <w:r>
        <w:rPr>
          <w:rFonts w:ascii="仿宋" w:eastAsia="仿宋" w:hAnsi="仿宋" w:cs="仿宋" w:hint="eastAsia"/>
          <w:sz w:val="28"/>
          <w:lang w:eastAsia="zh-CN"/>
        </w:rPr>
        <w:t>五、铜项目建设背景及必要性分析</w:t>
      </w:r>
      <w:bookmarkEnd w:id="15"/>
    </w:p>
    <w:p>
      <w:pPr>
        <w:pStyle w:val="Heading2"/>
        <w:rPr>
          <w:rFonts w:ascii="仿宋" w:eastAsia="仿宋" w:hAnsi="仿宋" w:cs="仿宋" w:hint="eastAsia"/>
          <w:lang w:eastAsia="zh-CN"/>
        </w:rPr>
      </w:pPr>
      <w:bookmarkStart w:id="16" w:name="_Toc23615"/>
      <w:r>
        <w:rPr>
          <w:rFonts w:ascii="仿宋" w:eastAsia="仿宋" w:hAnsi="仿宋" w:cs="仿宋" w:hint="eastAsia"/>
          <w:lang w:eastAsia="zh-CN"/>
        </w:rPr>
        <w:t>(一)、铜项目背景分析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铜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铜项目提供了机遇和挑战的交汇点。</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我们的背景分析将深入挖掘当前行业的发展趋势，通过对竞争态势的全面审视，找到铜项目在这个潮流中的定位。同时，我们将关注行业内涌现的新兴机遇，以便铜项目更好地融入行业发展的潮流中。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铜项目提供了强大的发展动力。我们将聚焦于行业内最新的技术发展趋势，包括但不限于人工智能、大数据分析、物联网等领域。通过深度的技术研究，我们将确保铜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铜项目发展的源泉。我们将投入更多的精力对市场需求进行深入剖析，超越表面的需求，深入挖掘潜在的市场痛点和机遇。通过对市场需求的细致了解，铜项目将更有针对性地设计解决方案，满足市场的多样化需求，从而更好地促进铜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铜项目战略至关重要。我们将对竞争态势进行更为深入的分析，包括但不限于市场份额、产品特点、客户满意度等多个维度。通过深度的竞争分析，铜项目将能够更准确地把握市场脉搏，制定具有竞争力的铜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铜项目的发展具有直接的影响。我们将进行更为全面的法规和政策分析，了解行业发展中的潜在法律风险和合规挑战。通过充分了解和遵守相关法规，铜项目将确保在法律框架内合法合规运营，为铜项目的稳健发展提供有力支持。</w:t>
      </w:r>
    </w:p>
    <w:p>
      <w:pPr>
        <w:pStyle w:val="Heading2"/>
        <w:ind w:firstLine="560" w:firstLineChars="200"/>
        <w:rPr>
          <w:rFonts w:ascii="仿宋" w:eastAsia="仿宋" w:hAnsi="仿宋" w:cs="仿宋" w:hint="eastAsia"/>
          <w:sz w:val="28"/>
          <w:lang w:eastAsia="zh-CN"/>
        </w:rPr>
      </w:pPr>
      <w:bookmarkStart w:id="17" w:name="_Toc18407"/>
      <w:r>
        <w:rPr>
          <w:rFonts w:ascii="仿宋" w:eastAsia="仿宋" w:hAnsi="仿宋" w:cs="仿宋" w:hint="eastAsia"/>
          <w:sz w:val="28"/>
          <w:lang w:eastAsia="zh-CN"/>
        </w:rPr>
        <w:t>(二)、铜项目建设必要性分析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铜项目建设的迫切性源于对行业发展趋势的深刻洞察。我们正处于一个行业变革的时代，科技创新、数字化转型成为企业发展的关键动力。铜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铜项目建设不仅仅是为了跟上潮流，更是为了通过技术创新推动企业的持续发展。通过引入先进的技术和解决方案，铜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铜项目的建设成为必然选择，通过提高产品质量、拓展服务领域，从而在竞争中获得更多的机会。铜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铜项目建设的必要性体现在对客户需求更精准的满足。通过铜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铜项目建设的背后是对企业持续创新的追求。只有通过不断创新，企业才能在竞争中立于不败之地。铜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8" w:name="_Toc9957"/>
      <w:r>
        <w:rPr>
          <w:rFonts w:ascii="仿宋" w:eastAsia="仿宋" w:hAnsi="仿宋" w:cs="仿宋" w:hint="eastAsia"/>
          <w:sz w:val="28"/>
          <w:lang w:eastAsia="zh-CN"/>
        </w:rPr>
        <w:t>六、铜项目选址可行性分析</w:t>
      </w:r>
      <w:bookmarkEnd w:id="18"/>
    </w:p>
    <w:p>
      <w:pPr>
        <w:pStyle w:val="Heading2"/>
        <w:rPr>
          <w:rFonts w:ascii="仿宋" w:eastAsia="仿宋" w:hAnsi="仿宋" w:cs="仿宋" w:hint="eastAsia"/>
          <w:lang w:eastAsia="zh-CN"/>
        </w:rPr>
      </w:pPr>
      <w:bookmarkStart w:id="19" w:name="_Toc14391"/>
      <w:r>
        <w:rPr>
          <w:rFonts w:ascii="仿宋" w:eastAsia="仿宋" w:hAnsi="仿宋" w:cs="仿宋" w:hint="eastAsia"/>
          <w:lang w:eastAsia="zh-CN"/>
        </w:rPr>
        <w:t>(一)、铜项目选址</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该铜项目选址位于XX省XX市XX区XXX街道</w:t>
      </w:r>
    </w:p>
    <w:p>
      <w:pPr>
        <w:pStyle w:val="Heading2"/>
        <w:ind w:firstLine="560" w:firstLineChars="200"/>
        <w:rPr>
          <w:rFonts w:ascii="仿宋" w:eastAsia="仿宋" w:hAnsi="仿宋" w:cs="仿宋" w:hint="eastAsia"/>
          <w:sz w:val="28"/>
          <w:lang w:eastAsia="zh-CN"/>
        </w:rPr>
      </w:pPr>
      <w:bookmarkStart w:id="20" w:name="_Toc31955"/>
      <w:r>
        <w:rPr>
          <w:rFonts w:ascii="仿宋" w:eastAsia="仿宋" w:hAnsi="仿宋" w:cs="仿宋" w:hint="eastAsia"/>
          <w:sz w:val="28"/>
          <w:lang w:eastAsia="zh-CN"/>
        </w:rPr>
        <w:t>(二)、用地控制指标</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铜项目的征地面积将根据铜项目的实际规模和需求进行精确规划。具体面积XXX平方米，旨在确保铜项目不仅能够满足当前的发展需求，还能够预留空间以适应未来的扩展。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净用地面积是在征地面积基础上去除不可利用面积后的实际可开发用地。具体面积XXX平方米，考虑到环保、交通、安全等多方面因素，以确保铜项目在整体利用效率上达到最优。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铜项目计划建设的建筑总规模具体面积XXX平方米。这一规模的确定综合考虑了铜项目的性质、规模，以及城市规划的相关要求，确保建筑布局与周边环境协调一致。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绿地率是铜项目用地中被规划为绿地的比例。具体面积XXX平方米，旨在通过合理规划绿地，改善铜项目周边环境，提升居民生活质量，并符合城市整体绿化规划。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容积率是用地上可以建设的建筑总体积与用地面积之比。具体面积XXX，通过合理的容积率规划，确保铜项目建筑规模与周边环境和谐共生。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确保铜项目选址与当地城市规划相一致，具体面积XXX平方米。通过与城市规划部门深入沟通，确保铜项目不仅符合城市的整体发展方向，还能够融入城市的发展布局，为城市的长远发展贡献力量。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充分了解并确保铜项目选址符合当地产业政策，具体面积XXX平方米。这包括铜项目对当地经济的促进作用，以及对相关产业的带动效应，确保铜项目与地方政府的产业政策保持一致，促进共赢合作。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用地总体要求必须符合环保和可持续发展的原则，具体面积XXX平方米。通过采用绿色建筑设计、节能减排等措施，确保铜项目在建设和运营过程中对环境的影响最小化，达到可持续发展的要求。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确保铜项目选址具备必要的公共设施配套，具体面积XXX平方米。这包括交通便利性、教育、医疗等基础设施，以提高居民生活品质，使得铜项目选址更具吸引力。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https://d.book118.com/547022023162006040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铜项目规划设计蓝图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铜项目规划设计蓝图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铜项目规划设计蓝图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铜项目规划设计蓝图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铜项目规划设计蓝图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铜项目规划设计蓝图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铜项目规划设计蓝图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铜项目规划设计蓝图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铜项目规划设计蓝图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铜项目规划设计蓝图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铜项目规划设计蓝图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铜项目规划设计蓝图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铜项目规划设计蓝图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铜项目规划设计蓝图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铜项目规划设计蓝图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铜项目规划设计蓝图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铜项目规划设计蓝图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2E47B5E"/>
    <w:rsid w:val="62E47B5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4702202316200604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2024-02-08T01:18:00Z</dcterms:created>
  <dcterms:modified xsi:type="dcterms:W3CDTF">2024-02-08T01:18:15Z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471F3AFAA7014DDE90F1CC1E1A2D12C1_11</vt:lpwstr>
  </property>
  <property fmtid="{D5CDD505-2E9C-101B-9397-08002B2CF9AE}" pid="3" name="KSOProductBuildVer">
    <vt:lpwstr>2052-12.1.0.16250</vt:lpwstr>
  </property>
</Properties>
</file>