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商用家具项目规划设计蓝图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413" w:history="1">
        <w:r>
          <w:rPr>
            <w:rFonts w:ascii="仿宋" w:eastAsia="仿宋" w:hAnsi="仿宋" w:cs="仿宋" w:hint="eastAsia"/>
            <w:lang w:eastAsia="zh-CN"/>
          </w:rPr>
          <w:t>序言</w:t>
        </w:r>
        <w:r>
          <w:tab/>
        </w:r>
        <w:r>
          <w:fldChar w:fldCharType="begin"/>
        </w:r>
        <w:r>
          <w:instrText xml:space="preserve"> PAGEREF _Toc32413 \h </w:instrText>
        </w:r>
        <w:r>
          <w:fldChar w:fldCharType="separate"/>
        </w:r>
        <w:r>
          <w:t>3</w:t>
        </w:r>
        <w:r>
          <w:fldChar w:fldCharType="end"/>
        </w:r>
      </w:hyperlink>
    </w:p>
    <w:p>
      <w:pPr>
        <w:pStyle w:val="TOC1"/>
        <w:tabs>
          <w:tab w:val="right" w:leader="dot" w:pos="8306"/>
        </w:tabs>
      </w:pPr>
      <w:hyperlink w:anchor="_Toc26879" w:history="1">
        <w:r>
          <w:rPr>
            <w:rFonts w:ascii="仿宋" w:eastAsia="仿宋" w:hAnsi="仿宋" w:cs="仿宋" w:hint="eastAsia"/>
            <w:lang w:eastAsia="zh-CN"/>
          </w:rPr>
          <w:t>一、商用家具项目文档管理</w:t>
        </w:r>
        <w:r>
          <w:tab/>
        </w:r>
        <w:r>
          <w:fldChar w:fldCharType="begin"/>
        </w:r>
        <w:r>
          <w:instrText xml:space="preserve"> PAGEREF _Toc26879 \h </w:instrText>
        </w:r>
        <w:r>
          <w:fldChar w:fldCharType="separate"/>
        </w:r>
        <w:r>
          <w:t>3</w:t>
        </w:r>
        <w:r>
          <w:fldChar w:fldCharType="end"/>
        </w:r>
      </w:hyperlink>
    </w:p>
    <w:p>
      <w:pPr>
        <w:pStyle w:val="TOC2"/>
        <w:tabs>
          <w:tab w:val="right" w:leader="dot" w:pos="8306"/>
        </w:tabs>
      </w:pPr>
      <w:hyperlink w:anchor="_Toc7410" w:history="1">
        <w:r>
          <w:rPr>
            <w:rFonts w:ascii="仿宋" w:eastAsia="仿宋" w:hAnsi="仿宋" w:cs="仿宋" w:hint="eastAsia"/>
            <w:lang w:eastAsia="zh-CN"/>
          </w:rPr>
          <w:t>(一)、文档编制与审查</w:t>
        </w:r>
        <w:r>
          <w:tab/>
        </w:r>
        <w:r>
          <w:fldChar w:fldCharType="begin"/>
        </w:r>
        <w:r>
          <w:instrText xml:space="preserve"> PAGEREF _Toc7410 \h </w:instrText>
        </w:r>
        <w:r>
          <w:fldChar w:fldCharType="separate"/>
        </w:r>
        <w:r>
          <w:t>3</w:t>
        </w:r>
        <w:r>
          <w:fldChar w:fldCharType="end"/>
        </w:r>
      </w:hyperlink>
    </w:p>
    <w:p>
      <w:pPr>
        <w:pStyle w:val="TOC2"/>
        <w:tabs>
          <w:tab w:val="right" w:leader="dot" w:pos="8306"/>
        </w:tabs>
      </w:pPr>
      <w:hyperlink w:anchor="_Toc13376" w:history="1">
        <w:r>
          <w:rPr>
            <w:rFonts w:ascii="仿宋" w:eastAsia="仿宋" w:hAnsi="仿宋" w:cs="仿宋" w:hint="eastAsia"/>
            <w:lang w:eastAsia="zh-CN"/>
          </w:rPr>
          <w:t>(二)、文档发布与分发</w:t>
        </w:r>
        <w:r>
          <w:tab/>
        </w:r>
        <w:r>
          <w:fldChar w:fldCharType="begin"/>
        </w:r>
        <w:r>
          <w:instrText xml:space="preserve"> PAGEREF _Toc13376 \h </w:instrText>
        </w:r>
        <w:r>
          <w:fldChar w:fldCharType="separate"/>
        </w:r>
        <w:r>
          <w:t>4</w:t>
        </w:r>
        <w:r>
          <w:fldChar w:fldCharType="end"/>
        </w:r>
      </w:hyperlink>
    </w:p>
    <w:p>
      <w:pPr>
        <w:pStyle w:val="TOC2"/>
        <w:tabs>
          <w:tab w:val="right" w:leader="dot" w:pos="8306"/>
        </w:tabs>
      </w:pPr>
      <w:hyperlink w:anchor="_Toc28561" w:history="1">
        <w:r>
          <w:rPr>
            <w:rFonts w:ascii="仿宋" w:eastAsia="仿宋" w:hAnsi="仿宋" w:cs="仿宋" w:hint="eastAsia"/>
            <w:lang w:eastAsia="zh-CN"/>
          </w:rPr>
          <w:t>(三)、文档存档与归档</w:t>
        </w:r>
        <w:r>
          <w:tab/>
        </w:r>
        <w:r>
          <w:fldChar w:fldCharType="begin"/>
        </w:r>
        <w:r>
          <w:instrText xml:space="preserve"> PAGEREF _Toc28561 \h </w:instrText>
        </w:r>
        <w:r>
          <w:fldChar w:fldCharType="separate"/>
        </w:r>
        <w:r>
          <w:t>5</w:t>
        </w:r>
        <w:r>
          <w:fldChar w:fldCharType="end"/>
        </w:r>
      </w:hyperlink>
    </w:p>
    <w:p>
      <w:pPr>
        <w:pStyle w:val="TOC1"/>
        <w:tabs>
          <w:tab w:val="right" w:leader="dot" w:pos="8306"/>
        </w:tabs>
      </w:pPr>
      <w:hyperlink w:anchor="_Toc10718" w:history="1">
        <w:r>
          <w:rPr>
            <w:rFonts w:ascii="仿宋" w:eastAsia="仿宋" w:hAnsi="仿宋" w:cs="仿宋" w:hint="eastAsia"/>
            <w:lang w:eastAsia="zh-CN"/>
          </w:rPr>
          <w:t>二、商用家具项目绩效评估</w:t>
        </w:r>
        <w:r>
          <w:tab/>
        </w:r>
        <w:r>
          <w:fldChar w:fldCharType="begin"/>
        </w:r>
        <w:r>
          <w:instrText xml:space="preserve"> PAGEREF _Toc10718 \h </w:instrText>
        </w:r>
        <w:r>
          <w:fldChar w:fldCharType="separate"/>
        </w:r>
        <w:r>
          <w:t>6</w:t>
        </w:r>
        <w:r>
          <w:fldChar w:fldCharType="end"/>
        </w:r>
      </w:hyperlink>
    </w:p>
    <w:p>
      <w:pPr>
        <w:pStyle w:val="TOC2"/>
        <w:tabs>
          <w:tab w:val="right" w:leader="dot" w:pos="8306"/>
        </w:tabs>
      </w:pPr>
      <w:hyperlink w:anchor="_Toc9837" w:history="1">
        <w:r>
          <w:rPr>
            <w:rFonts w:ascii="仿宋" w:eastAsia="仿宋" w:hAnsi="仿宋" w:cs="仿宋" w:hint="eastAsia"/>
            <w:lang w:eastAsia="zh-CN"/>
          </w:rPr>
          <w:t>(一)、绩效评估指标</w:t>
        </w:r>
        <w:r>
          <w:tab/>
        </w:r>
        <w:r>
          <w:fldChar w:fldCharType="begin"/>
        </w:r>
        <w:r>
          <w:instrText xml:space="preserve"> PAGEREF _Toc9837 \h </w:instrText>
        </w:r>
        <w:r>
          <w:fldChar w:fldCharType="separate"/>
        </w:r>
        <w:r>
          <w:t>6</w:t>
        </w:r>
        <w:r>
          <w:fldChar w:fldCharType="end"/>
        </w:r>
      </w:hyperlink>
    </w:p>
    <w:p>
      <w:pPr>
        <w:pStyle w:val="TOC2"/>
        <w:tabs>
          <w:tab w:val="right" w:leader="dot" w:pos="8306"/>
        </w:tabs>
      </w:pPr>
      <w:hyperlink w:anchor="_Toc7633" w:history="1">
        <w:r>
          <w:rPr>
            <w:rFonts w:ascii="仿宋" w:eastAsia="仿宋" w:hAnsi="仿宋" w:cs="仿宋" w:hint="eastAsia"/>
            <w:lang w:eastAsia="zh-CN"/>
          </w:rPr>
          <w:t>(二)、绩效评估方法</w:t>
        </w:r>
        <w:r>
          <w:tab/>
        </w:r>
        <w:r>
          <w:fldChar w:fldCharType="begin"/>
        </w:r>
        <w:r>
          <w:instrText xml:space="preserve"> PAGEREF _Toc7633 \h </w:instrText>
        </w:r>
        <w:r>
          <w:fldChar w:fldCharType="separate"/>
        </w:r>
        <w:r>
          <w:t>7</w:t>
        </w:r>
        <w:r>
          <w:fldChar w:fldCharType="end"/>
        </w:r>
      </w:hyperlink>
    </w:p>
    <w:p>
      <w:pPr>
        <w:pStyle w:val="TOC2"/>
        <w:tabs>
          <w:tab w:val="right" w:leader="dot" w:pos="8306"/>
        </w:tabs>
      </w:pPr>
      <w:hyperlink w:anchor="_Toc25122" w:history="1">
        <w:r>
          <w:rPr>
            <w:rFonts w:ascii="仿宋" w:eastAsia="仿宋" w:hAnsi="仿宋" w:cs="仿宋" w:hint="eastAsia"/>
            <w:lang w:eastAsia="zh-CN"/>
          </w:rPr>
          <w:t>(三)、绩效评估周期</w:t>
        </w:r>
        <w:r>
          <w:tab/>
        </w:r>
        <w:r>
          <w:fldChar w:fldCharType="begin"/>
        </w:r>
        <w:r>
          <w:instrText xml:space="preserve"> PAGEREF _Toc25122 \h </w:instrText>
        </w:r>
        <w:r>
          <w:fldChar w:fldCharType="separate"/>
        </w:r>
        <w:r>
          <w:t>8</w:t>
        </w:r>
        <w:r>
          <w:fldChar w:fldCharType="end"/>
        </w:r>
      </w:hyperlink>
    </w:p>
    <w:p>
      <w:pPr>
        <w:pStyle w:val="TOC1"/>
        <w:tabs>
          <w:tab w:val="right" w:leader="dot" w:pos="8306"/>
        </w:tabs>
      </w:pPr>
      <w:hyperlink w:anchor="_Toc164" w:history="1">
        <w:r>
          <w:rPr>
            <w:rFonts w:ascii="仿宋" w:eastAsia="仿宋" w:hAnsi="仿宋" w:cs="仿宋" w:hint="eastAsia"/>
            <w:lang w:eastAsia="zh-CN"/>
          </w:rPr>
          <w:t>三、商用家具项目危机管理</w:t>
        </w:r>
        <w:r>
          <w:tab/>
        </w:r>
        <w:r>
          <w:fldChar w:fldCharType="begin"/>
        </w:r>
        <w:r>
          <w:instrText xml:space="preserve"> PAGEREF _Toc164 \h </w:instrText>
        </w:r>
        <w:r>
          <w:fldChar w:fldCharType="separate"/>
        </w:r>
        <w:r>
          <w:t>9</w:t>
        </w:r>
        <w:r>
          <w:fldChar w:fldCharType="end"/>
        </w:r>
      </w:hyperlink>
    </w:p>
    <w:p>
      <w:pPr>
        <w:pStyle w:val="TOC2"/>
        <w:tabs>
          <w:tab w:val="right" w:leader="dot" w:pos="8306"/>
        </w:tabs>
      </w:pPr>
      <w:hyperlink w:anchor="_Toc25068" w:history="1">
        <w:r>
          <w:rPr>
            <w:rFonts w:ascii="仿宋" w:eastAsia="仿宋" w:hAnsi="仿宋" w:cs="仿宋" w:hint="eastAsia"/>
            <w:lang w:eastAsia="zh-CN"/>
          </w:rPr>
          <w:t>(一)、危机预警与识别</w:t>
        </w:r>
        <w:r>
          <w:tab/>
        </w:r>
        <w:r>
          <w:fldChar w:fldCharType="begin"/>
        </w:r>
        <w:r>
          <w:instrText xml:space="preserve"> PAGEREF _Toc25068 \h </w:instrText>
        </w:r>
        <w:r>
          <w:fldChar w:fldCharType="separate"/>
        </w:r>
        <w:r>
          <w:t>9</w:t>
        </w:r>
        <w:r>
          <w:fldChar w:fldCharType="end"/>
        </w:r>
      </w:hyperlink>
    </w:p>
    <w:p>
      <w:pPr>
        <w:pStyle w:val="TOC2"/>
        <w:tabs>
          <w:tab w:val="right" w:leader="dot" w:pos="8306"/>
        </w:tabs>
      </w:pPr>
      <w:hyperlink w:anchor="_Toc18969" w:history="1">
        <w:r>
          <w:rPr>
            <w:rFonts w:ascii="仿宋" w:eastAsia="仿宋" w:hAnsi="仿宋" w:cs="仿宋" w:hint="eastAsia"/>
            <w:lang w:eastAsia="zh-CN"/>
          </w:rPr>
          <w:t>(二)、危机应对与恢复</w:t>
        </w:r>
        <w:r>
          <w:tab/>
        </w:r>
        <w:r>
          <w:fldChar w:fldCharType="begin"/>
        </w:r>
        <w:r>
          <w:instrText xml:space="preserve"> PAGEREF _Toc18969 \h </w:instrText>
        </w:r>
        <w:r>
          <w:fldChar w:fldCharType="separate"/>
        </w:r>
        <w:r>
          <w:t>10</w:t>
        </w:r>
        <w:r>
          <w:fldChar w:fldCharType="end"/>
        </w:r>
      </w:hyperlink>
    </w:p>
    <w:p>
      <w:pPr>
        <w:pStyle w:val="TOC1"/>
        <w:tabs>
          <w:tab w:val="right" w:leader="dot" w:pos="8306"/>
        </w:tabs>
      </w:pPr>
      <w:hyperlink w:anchor="_Toc26160" w:history="1">
        <w:r>
          <w:rPr>
            <w:rFonts w:ascii="仿宋" w:eastAsia="仿宋" w:hAnsi="仿宋" w:cs="仿宋" w:hint="eastAsia"/>
            <w:lang w:eastAsia="zh-CN"/>
          </w:rPr>
          <w:t>四、商用家具项目概论</w:t>
        </w:r>
        <w:r>
          <w:tab/>
        </w:r>
        <w:r>
          <w:fldChar w:fldCharType="begin"/>
        </w:r>
        <w:r>
          <w:instrText xml:space="preserve"> PAGEREF _Toc26160 \h </w:instrText>
        </w:r>
        <w:r>
          <w:fldChar w:fldCharType="separate"/>
        </w:r>
        <w:r>
          <w:t>12</w:t>
        </w:r>
        <w:r>
          <w:fldChar w:fldCharType="end"/>
        </w:r>
      </w:hyperlink>
    </w:p>
    <w:p>
      <w:pPr>
        <w:pStyle w:val="TOC2"/>
        <w:tabs>
          <w:tab w:val="right" w:leader="dot" w:pos="8306"/>
        </w:tabs>
      </w:pPr>
      <w:hyperlink w:anchor="_Toc27141" w:history="1">
        <w:r>
          <w:rPr>
            <w:rFonts w:ascii="仿宋" w:eastAsia="仿宋" w:hAnsi="仿宋" w:cs="仿宋" w:hint="eastAsia"/>
            <w:lang w:eastAsia="zh-CN"/>
          </w:rPr>
          <w:t>(一)、商用家具项目概况</w:t>
        </w:r>
        <w:r>
          <w:tab/>
        </w:r>
        <w:r>
          <w:fldChar w:fldCharType="begin"/>
        </w:r>
        <w:r>
          <w:instrText xml:space="preserve"> PAGEREF _Toc27141 \h </w:instrText>
        </w:r>
        <w:r>
          <w:fldChar w:fldCharType="separate"/>
        </w:r>
        <w:r>
          <w:t>12</w:t>
        </w:r>
        <w:r>
          <w:fldChar w:fldCharType="end"/>
        </w:r>
      </w:hyperlink>
    </w:p>
    <w:p>
      <w:pPr>
        <w:pStyle w:val="TOC2"/>
        <w:tabs>
          <w:tab w:val="right" w:leader="dot" w:pos="8306"/>
        </w:tabs>
      </w:pPr>
      <w:hyperlink w:anchor="_Toc5224" w:history="1">
        <w:r>
          <w:rPr>
            <w:rFonts w:ascii="仿宋" w:eastAsia="仿宋" w:hAnsi="仿宋" w:cs="仿宋" w:hint="eastAsia"/>
            <w:lang w:eastAsia="zh-CN"/>
          </w:rPr>
          <w:t>(二)、商用家具项目目标</w:t>
        </w:r>
        <w:r>
          <w:tab/>
        </w:r>
        <w:r>
          <w:fldChar w:fldCharType="begin"/>
        </w:r>
        <w:r>
          <w:instrText xml:space="preserve"> PAGEREF _Toc5224 \h </w:instrText>
        </w:r>
        <w:r>
          <w:fldChar w:fldCharType="separate"/>
        </w:r>
        <w:r>
          <w:t>14</w:t>
        </w:r>
        <w:r>
          <w:fldChar w:fldCharType="end"/>
        </w:r>
      </w:hyperlink>
    </w:p>
    <w:p>
      <w:pPr>
        <w:pStyle w:val="TOC2"/>
        <w:tabs>
          <w:tab w:val="right" w:leader="dot" w:pos="8306"/>
        </w:tabs>
      </w:pPr>
      <w:hyperlink w:anchor="_Toc30985" w:history="1">
        <w:r>
          <w:rPr>
            <w:rFonts w:ascii="仿宋" w:eastAsia="仿宋" w:hAnsi="仿宋" w:cs="仿宋" w:hint="eastAsia"/>
            <w:lang w:eastAsia="zh-CN"/>
          </w:rPr>
          <w:t>(三)、商用家具项目提出的理由</w:t>
        </w:r>
        <w:r>
          <w:tab/>
        </w:r>
        <w:r>
          <w:fldChar w:fldCharType="begin"/>
        </w:r>
        <w:r>
          <w:instrText xml:space="preserve"> PAGEREF _Toc30985 \h </w:instrText>
        </w:r>
        <w:r>
          <w:fldChar w:fldCharType="separate"/>
        </w:r>
        <w:r>
          <w:t>15</w:t>
        </w:r>
        <w:r>
          <w:fldChar w:fldCharType="end"/>
        </w:r>
      </w:hyperlink>
    </w:p>
    <w:p>
      <w:pPr>
        <w:pStyle w:val="TOC2"/>
        <w:tabs>
          <w:tab w:val="right" w:leader="dot" w:pos="8306"/>
        </w:tabs>
      </w:pPr>
      <w:hyperlink w:anchor="_Toc20347" w:history="1">
        <w:r>
          <w:rPr>
            <w:rFonts w:ascii="仿宋" w:eastAsia="仿宋" w:hAnsi="仿宋" w:cs="仿宋" w:hint="eastAsia"/>
            <w:lang w:eastAsia="zh-CN"/>
          </w:rPr>
          <w:t>(四)、商用家具项目意义</w:t>
        </w:r>
        <w:r>
          <w:tab/>
        </w:r>
        <w:r>
          <w:fldChar w:fldCharType="begin"/>
        </w:r>
        <w:r>
          <w:instrText xml:space="preserve"> PAGEREF _Toc20347 \h </w:instrText>
        </w:r>
        <w:r>
          <w:fldChar w:fldCharType="separate"/>
        </w:r>
        <w:r>
          <w:t>16</w:t>
        </w:r>
        <w:r>
          <w:fldChar w:fldCharType="end"/>
        </w:r>
      </w:hyperlink>
    </w:p>
    <w:p>
      <w:pPr>
        <w:pStyle w:val="TOC2"/>
        <w:tabs>
          <w:tab w:val="right" w:leader="dot" w:pos="8306"/>
        </w:tabs>
      </w:pPr>
      <w:hyperlink w:anchor="_Toc28687" w:history="1">
        <w:r>
          <w:rPr>
            <w:rFonts w:ascii="仿宋" w:eastAsia="仿宋" w:hAnsi="仿宋" w:cs="仿宋" w:hint="eastAsia"/>
            <w:lang w:eastAsia="zh-CN"/>
          </w:rPr>
          <w:t>(五)、商用家具项目背景</w:t>
        </w:r>
        <w:r>
          <w:tab/>
        </w:r>
        <w:r>
          <w:fldChar w:fldCharType="begin"/>
        </w:r>
        <w:r>
          <w:instrText xml:space="preserve"> PAGEREF _Toc28687 \h </w:instrText>
        </w:r>
        <w:r>
          <w:fldChar w:fldCharType="separate"/>
        </w:r>
        <w:r>
          <w:t>17</w:t>
        </w:r>
        <w:r>
          <w:fldChar w:fldCharType="end"/>
        </w:r>
      </w:hyperlink>
    </w:p>
    <w:p>
      <w:pPr>
        <w:pStyle w:val="TOC1"/>
        <w:tabs>
          <w:tab w:val="right" w:leader="dot" w:pos="8306"/>
        </w:tabs>
      </w:pPr>
      <w:hyperlink w:anchor="_Toc20423" w:history="1">
        <w:r>
          <w:rPr>
            <w:rFonts w:ascii="仿宋" w:eastAsia="仿宋" w:hAnsi="仿宋" w:cs="仿宋" w:hint="eastAsia"/>
            <w:lang w:eastAsia="zh-CN"/>
          </w:rPr>
          <w:t>五、市场分析、调研</w:t>
        </w:r>
        <w:r>
          <w:tab/>
        </w:r>
        <w:r>
          <w:fldChar w:fldCharType="begin"/>
        </w:r>
        <w:r>
          <w:instrText xml:space="preserve"> PAGEREF _Toc20423 \h </w:instrText>
        </w:r>
        <w:r>
          <w:fldChar w:fldCharType="separate"/>
        </w:r>
        <w:r>
          <w:t>18</w:t>
        </w:r>
        <w:r>
          <w:fldChar w:fldCharType="end"/>
        </w:r>
      </w:hyperlink>
    </w:p>
    <w:p>
      <w:pPr>
        <w:pStyle w:val="TOC2"/>
        <w:tabs>
          <w:tab w:val="right" w:leader="dot" w:pos="8306"/>
        </w:tabs>
      </w:pPr>
      <w:hyperlink w:anchor="_Toc9396" w:history="1">
        <w:r>
          <w:rPr>
            <w:rFonts w:ascii="仿宋" w:eastAsia="仿宋" w:hAnsi="仿宋" w:cs="仿宋" w:hint="eastAsia"/>
            <w:lang w:eastAsia="zh-CN"/>
          </w:rPr>
          <w:t>(一)、商用家具行业分析</w:t>
        </w:r>
        <w:r>
          <w:tab/>
        </w:r>
        <w:r>
          <w:fldChar w:fldCharType="begin"/>
        </w:r>
        <w:r>
          <w:instrText xml:space="preserve"> PAGEREF _Toc9396 \h </w:instrText>
        </w:r>
        <w:r>
          <w:fldChar w:fldCharType="separate"/>
        </w:r>
        <w:r>
          <w:t>18</w:t>
        </w:r>
        <w:r>
          <w:fldChar w:fldCharType="end"/>
        </w:r>
      </w:hyperlink>
    </w:p>
    <w:p>
      <w:pPr>
        <w:pStyle w:val="TOC2"/>
        <w:tabs>
          <w:tab w:val="right" w:leader="dot" w:pos="8306"/>
        </w:tabs>
      </w:pPr>
      <w:hyperlink w:anchor="_Toc24668" w:history="1">
        <w:r>
          <w:rPr>
            <w:rFonts w:ascii="仿宋" w:eastAsia="仿宋" w:hAnsi="仿宋" w:cs="仿宋" w:hint="eastAsia"/>
            <w:lang w:eastAsia="zh-CN"/>
          </w:rPr>
          <w:t>(二)、商用家具市场分析预测</w:t>
        </w:r>
        <w:r>
          <w:tab/>
        </w:r>
        <w:r>
          <w:fldChar w:fldCharType="begin"/>
        </w:r>
        <w:r>
          <w:instrText xml:space="preserve"> PAGEREF _Toc24668 \h </w:instrText>
        </w:r>
        <w:r>
          <w:fldChar w:fldCharType="separate"/>
        </w:r>
        <w:r>
          <w:t>19</w:t>
        </w:r>
        <w:r>
          <w:fldChar w:fldCharType="end"/>
        </w:r>
      </w:hyperlink>
    </w:p>
    <w:p>
      <w:pPr>
        <w:pStyle w:val="TOC1"/>
        <w:tabs>
          <w:tab w:val="right" w:leader="dot" w:pos="8306"/>
        </w:tabs>
      </w:pPr>
      <w:hyperlink w:anchor="_Toc31243" w:history="1">
        <w:r>
          <w:rPr>
            <w:rFonts w:ascii="仿宋" w:eastAsia="仿宋" w:hAnsi="仿宋" w:cs="仿宋" w:hint="eastAsia"/>
            <w:lang w:eastAsia="zh-CN"/>
          </w:rPr>
          <w:t>六、商用家具项目选址可行性分析</w:t>
        </w:r>
        <w:r>
          <w:tab/>
        </w:r>
        <w:r>
          <w:fldChar w:fldCharType="begin"/>
        </w:r>
        <w:r>
          <w:instrText xml:space="preserve"> PAGEREF _Toc31243 \h </w:instrText>
        </w:r>
        <w:r>
          <w:fldChar w:fldCharType="separate"/>
        </w:r>
        <w:r>
          <w:t>20</w:t>
        </w:r>
        <w:r>
          <w:fldChar w:fldCharType="end"/>
        </w:r>
      </w:hyperlink>
    </w:p>
    <w:p>
      <w:pPr>
        <w:pStyle w:val="TOC2"/>
        <w:tabs>
          <w:tab w:val="right" w:leader="dot" w:pos="8306"/>
        </w:tabs>
      </w:pPr>
      <w:hyperlink w:anchor="_Toc4926" w:history="1">
        <w:r>
          <w:rPr>
            <w:rFonts w:ascii="仿宋" w:eastAsia="仿宋" w:hAnsi="仿宋" w:cs="仿宋" w:hint="eastAsia"/>
            <w:lang w:eastAsia="zh-CN"/>
          </w:rPr>
          <w:t>(一)、商用家具项目选址</w:t>
        </w:r>
        <w:r>
          <w:tab/>
        </w:r>
        <w:r>
          <w:fldChar w:fldCharType="begin"/>
        </w:r>
        <w:r>
          <w:instrText xml:space="preserve"> PAGEREF _Toc4926 \h </w:instrText>
        </w:r>
        <w:r>
          <w:fldChar w:fldCharType="separate"/>
        </w:r>
        <w:r>
          <w:t>20</w:t>
        </w:r>
        <w:r>
          <w:fldChar w:fldCharType="end"/>
        </w:r>
      </w:hyperlink>
    </w:p>
    <w:p>
      <w:pPr>
        <w:pStyle w:val="TOC2"/>
        <w:tabs>
          <w:tab w:val="right" w:leader="dot" w:pos="8306"/>
        </w:tabs>
      </w:pPr>
      <w:hyperlink w:anchor="_Toc28756" w:history="1">
        <w:r>
          <w:rPr>
            <w:rFonts w:ascii="仿宋" w:eastAsia="仿宋" w:hAnsi="仿宋" w:cs="仿宋" w:hint="eastAsia"/>
            <w:lang w:eastAsia="zh-CN"/>
          </w:rPr>
          <w:t>(二)、用地控制指标</w:t>
        </w:r>
        <w:r>
          <w:tab/>
        </w:r>
        <w:r>
          <w:fldChar w:fldCharType="begin"/>
        </w:r>
        <w:r>
          <w:instrText xml:space="preserve"> PAGEREF _Toc28756 \h </w:instrText>
        </w:r>
        <w:r>
          <w:fldChar w:fldCharType="separate"/>
        </w:r>
        <w:r>
          <w:t>20</w:t>
        </w:r>
        <w:r>
          <w:fldChar w:fldCharType="end"/>
        </w:r>
      </w:hyperlink>
    </w:p>
    <w:p>
      <w:pPr>
        <w:pStyle w:val="TOC2"/>
        <w:tabs>
          <w:tab w:val="right" w:leader="dot" w:pos="8306"/>
        </w:tabs>
      </w:pPr>
      <w:hyperlink w:anchor="_Toc3251" w:history="1">
        <w:r>
          <w:rPr>
            <w:rFonts w:ascii="仿宋" w:eastAsia="仿宋" w:hAnsi="仿宋" w:cs="仿宋" w:hint="eastAsia"/>
            <w:lang w:eastAsia="zh-CN"/>
          </w:rPr>
          <w:t>(三)、节约用地措施</w:t>
        </w:r>
        <w:r>
          <w:tab/>
        </w:r>
        <w:r>
          <w:fldChar w:fldCharType="begin"/>
        </w:r>
        <w:r>
          <w:instrText xml:space="preserve"> PAGEREF _Toc3251 \h </w:instrText>
        </w:r>
        <w:r>
          <w:fldChar w:fldCharType="separate"/>
        </w:r>
        <w:r>
          <w:t>22</w:t>
        </w:r>
        <w:r>
          <w:fldChar w:fldCharType="end"/>
        </w:r>
      </w:hyperlink>
    </w:p>
    <w:p>
      <w:pPr>
        <w:pStyle w:val="TOC2"/>
        <w:tabs>
          <w:tab w:val="right" w:leader="dot" w:pos="8306"/>
        </w:tabs>
      </w:pPr>
      <w:hyperlink w:anchor="_Toc21412" w:history="1">
        <w:r>
          <w:rPr>
            <w:rFonts w:ascii="仿宋" w:eastAsia="仿宋" w:hAnsi="仿宋" w:cs="仿宋" w:hint="eastAsia"/>
            <w:lang w:eastAsia="zh-CN"/>
          </w:rPr>
          <w:t>(四)、总图布置方案</w:t>
        </w:r>
        <w:r>
          <w:tab/>
        </w:r>
        <w:r>
          <w:fldChar w:fldCharType="begin"/>
        </w:r>
        <w:r>
          <w:instrText xml:space="preserve"> PAGEREF _Toc21412 \h </w:instrText>
        </w:r>
        <w:r>
          <w:fldChar w:fldCharType="separate"/>
        </w:r>
        <w:r>
          <w:t>23</w:t>
        </w:r>
        <w:r>
          <w:fldChar w:fldCharType="end"/>
        </w:r>
      </w:hyperlink>
    </w:p>
    <w:p>
      <w:pPr>
        <w:pStyle w:val="TOC2"/>
        <w:tabs>
          <w:tab w:val="right" w:leader="dot" w:pos="8306"/>
        </w:tabs>
      </w:pPr>
      <w:hyperlink w:anchor="_Toc17881" w:history="1">
        <w:r>
          <w:rPr>
            <w:rFonts w:ascii="仿宋" w:eastAsia="仿宋" w:hAnsi="仿宋" w:cs="仿宋" w:hint="eastAsia"/>
            <w:lang w:eastAsia="zh-CN"/>
          </w:rPr>
          <w:t>(五)、选址综合评价</w:t>
        </w:r>
        <w:r>
          <w:tab/>
        </w:r>
        <w:r>
          <w:fldChar w:fldCharType="begin"/>
        </w:r>
        <w:r>
          <w:instrText xml:space="preserve"> PAGEREF _Toc17881 \h </w:instrText>
        </w:r>
        <w:r>
          <w:fldChar w:fldCharType="separate"/>
        </w:r>
        <w:r>
          <w:t>24</w:t>
        </w:r>
        <w:r>
          <w:fldChar w:fldCharType="end"/>
        </w:r>
      </w:hyperlink>
    </w:p>
    <w:p>
      <w:pPr>
        <w:pStyle w:val="TOC1"/>
        <w:tabs>
          <w:tab w:val="right" w:leader="dot" w:pos="8306"/>
        </w:tabs>
      </w:pPr>
      <w:hyperlink w:anchor="_Toc2190" w:history="1">
        <w:r>
          <w:rPr>
            <w:rFonts w:ascii="仿宋" w:eastAsia="仿宋" w:hAnsi="仿宋" w:cs="仿宋" w:hint="eastAsia"/>
            <w:lang w:eastAsia="zh-CN"/>
          </w:rPr>
          <w:t>七、商用家具项目人力资源管理</w:t>
        </w:r>
        <w:r>
          <w:tab/>
        </w:r>
        <w:r>
          <w:fldChar w:fldCharType="begin"/>
        </w:r>
        <w:r>
          <w:instrText xml:space="preserve"> PAGEREF _Toc2190 \h </w:instrText>
        </w:r>
        <w:r>
          <w:fldChar w:fldCharType="separate"/>
        </w:r>
        <w:r>
          <w:t>25</w:t>
        </w:r>
        <w:r>
          <w:fldChar w:fldCharType="end"/>
        </w:r>
      </w:hyperlink>
    </w:p>
    <w:p>
      <w:pPr>
        <w:pStyle w:val="TOC2"/>
        <w:tabs>
          <w:tab w:val="right" w:leader="dot" w:pos="8306"/>
        </w:tabs>
      </w:pPr>
      <w:hyperlink w:anchor="_Toc26912" w:history="1">
        <w:r>
          <w:rPr>
            <w:rFonts w:ascii="仿宋" w:eastAsia="仿宋" w:hAnsi="仿宋" w:cs="仿宋" w:hint="eastAsia"/>
            <w:lang w:eastAsia="zh-CN"/>
          </w:rPr>
          <w:t>(一)、建立健全的预算管理制度</w:t>
        </w:r>
        <w:r>
          <w:tab/>
        </w:r>
        <w:r>
          <w:fldChar w:fldCharType="begin"/>
        </w:r>
        <w:r>
          <w:instrText xml:space="preserve"> PAGEREF _Toc26912 \h </w:instrText>
        </w:r>
        <w:r>
          <w:fldChar w:fldCharType="separate"/>
        </w:r>
        <w:r>
          <w:t>25</w:t>
        </w:r>
        <w:r>
          <w:fldChar w:fldCharType="end"/>
        </w:r>
      </w:hyperlink>
    </w:p>
    <w:p>
      <w:pPr>
        <w:pStyle w:val="TOC2"/>
        <w:tabs>
          <w:tab w:val="right" w:leader="dot" w:pos="8306"/>
        </w:tabs>
      </w:pPr>
      <w:hyperlink w:anchor="_Toc12107" w:history="1">
        <w:r>
          <w:rPr>
            <w:rFonts w:ascii="仿宋" w:eastAsia="仿宋" w:hAnsi="仿宋" w:cs="仿宋" w:hint="eastAsia"/>
            <w:lang w:eastAsia="zh-CN"/>
          </w:rPr>
          <w:t>(二)、加强资金流动监控</w:t>
        </w:r>
        <w:r>
          <w:tab/>
        </w:r>
        <w:r>
          <w:fldChar w:fldCharType="begin"/>
        </w:r>
        <w:r>
          <w:instrText xml:space="preserve"> PAGEREF _Toc12107 \h </w:instrText>
        </w:r>
        <w:r>
          <w:fldChar w:fldCharType="separate"/>
        </w:r>
        <w:r>
          <w:t>27</w:t>
        </w:r>
        <w:r>
          <w:fldChar w:fldCharType="end"/>
        </w:r>
      </w:hyperlink>
    </w:p>
    <w:p>
      <w:pPr>
        <w:pStyle w:val="TOC2"/>
        <w:tabs>
          <w:tab w:val="right" w:leader="dot" w:pos="8306"/>
        </w:tabs>
      </w:pPr>
      <w:hyperlink w:anchor="_Toc16216" w:history="1">
        <w:r>
          <w:rPr>
            <w:rFonts w:ascii="仿宋" w:eastAsia="仿宋" w:hAnsi="仿宋" w:cs="仿宋" w:hint="eastAsia"/>
            <w:lang w:eastAsia="zh-CN"/>
          </w:rPr>
          <w:t>(三)、制定完善的风险控制机制</w:t>
        </w:r>
        <w:r>
          <w:tab/>
        </w:r>
        <w:r>
          <w:fldChar w:fldCharType="begin"/>
        </w:r>
        <w:r>
          <w:instrText xml:space="preserve"> PAGEREF _Toc16216 \h </w:instrText>
        </w:r>
        <w:r>
          <w:fldChar w:fldCharType="separate"/>
        </w:r>
        <w:r>
          <w:t>28</w:t>
        </w:r>
        <w:r>
          <w:fldChar w:fldCharType="end"/>
        </w:r>
      </w:hyperlink>
    </w:p>
    <w:p>
      <w:pPr>
        <w:pStyle w:val="TOC2"/>
        <w:tabs>
          <w:tab w:val="right" w:leader="dot" w:pos="8306"/>
        </w:tabs>
      </w:pPr>
      <w:hyperlink w:anchor="_Toc22775" w:history="1">
        <w:r>
          <w:rPr>
            <w:rFonts w:ascii="仿宋" w:eastAsia="仿宋" w:hAnsi="仿宋" w:cs="仿宋" w:hint="eastAsia"/>
            <w:lang w:eastAsia="zh-CN"/>
          </w:rPr>
          <w:t>(四)、优化成本管理</w:t>
        </w:r>
        <w:r>
          <w:tab/>
        </w:r>
        <w:r>
          <w:fldChar w:fldCharType="begin"/>
        </w:r>
        <w:r>
          <w:instrText xml:space="preserve"> PAGEREF _Toc22775 \h </w:instrText>
        </w:r>
        <w:r>
          <w:fldChar w:fldCharType="separate"/>
        </w:r>
        <w:r>
          <w:t>29</w:t>
        </w:r>
        <w:r>
          <w:fldChar w:fldCharType="end"/>
        </w:r>
      </w:hyperlink>
    </w:p>
    <w:p>
      <w:pPr>
        <w:pStyle w:val="TOC1"/>
        <w:tabs>
          <w:tab w:val="right" w:leader="dot" w:pos="8306"/>
        </w:tabs>
      </w:pPr>
      <w:hyperlink w:anchor="_Toc6774" w:history="1">
        <w:r>
          <w:rPr>
            <w:rFonts w:ascii="仿宋" w:eastAsia="仿宋" w:hAnsi="仿宋" w:cs="仿宋" w:hint="eastAsia"/>
            <w:lang w:eastAsia="zh-CN"/>
          </w:rPr>
          <w:t>八、商用家具项目环境影响分析</w:t>
        </w:r>
        <w:r>
          <w:tab/>
        </w:r>
        <w:r>
          <w:fldChar w:fldCharType="begin"/>
        </w:r>
        <w:r>
          <w:instrText xml:space="preserve"> PAGEREF _Toc6774 \h </w:instrText>
        </w:r>
        <w:r>
          <w:fldChar w:fldCharType="separate"/>
        </w:r>
        <w:r>
          <w:t>30</w:t>
        </w:r>
        <w:r>
          <w:fldChar w:fldCharType="end"/>
        </w:r>
      </w:hyperlink>
    </w:p>
    <w:p>
      <w:pPr>
        <w:pStyle w:val="TOC2"/>
        <w:tabs>
          <w:tab w:val="right" w:leader="dot" w:pos="8306"/>
        </w:tabs>
      </w:pPr>
      <w:hyperlink w:anchor="_Toc10201" w:history="1">
        <w:r>
          <w:rPr>
            <w:rFonts w:ascii="仿宋" w:eastAsia="仿宋" w:hAnsi="仿宋" w:cs="仿宋" w:hint="eastAsia"/>
            <w:lang w:eastAsia="zh-CN"/>
          </w:rPr>
          <w:t>(一)、建设区域环境质量现状</w:t>
        </w:r>
        <w:r>
          <w:tab/>
        </w:r>
        <w:r>
          <w:fldChar w:fldCharType="begin"/>
        </w:r>
        <w:r>
          <w:instrText xml:space="preserve"> PAGEREF _Toc10201 \h </w:instrText>
        </w:r>
        <w:r>
          <w:fldChar w:fldCharType="separate"/>
        </w:r>
        <w:r>
          <w:t>30</w:t>
        </w:r>
        <w:r>
          <w:fldChar w:fldCharType="end"/>
        </w:r>
      </w:hyperlink>
    </w:p>
    <w:p>
      <w:pPr>
        <w:pStyle w:val="TOC2"/>
        <w:tabs>
          <w:tab w:val="right" w:leader="dot" w:pos="8306"/>
        </w:tabs>
      </w:pPr>
      <w:hyperlink w:anchor="_Toc21309" w:history="1">
        <w:r>
          <w:rPr>
            <w:rFonts w:ascii="仿宋" w:eastAsia="仿宋" w:hAnsi="仿宋" w:cs="仿宋" w:hint="eastAsia"/>
            <w:lang w:eastAsia="zh-CN"/>
          </w:rPr>
          <w:t>(二)、建设期环境保护</w:t>
        </w:r>
        <w:r>
          <w:tab/>
        </w:r>
        <w:r>
          <w:fldChar w:fldCharType="begin"/>
        </w:r>
        <w:r>
          <w:instrText xml:space="preserve"> PAGEREF _Toc21309 \h </w:instrText>
        </w:r>
        <w:r>
          <w:fldChar w:fldCharType="separate"/>
        </w:r>
        <w:r>
          <w:t>32</w:t>
        </w:r>
        <w:r>
          <w:fldChar w:fldCharType="end"/>
        </w:r>
      </w:hyperlink>
    </w:p>
    <w:p>
      <w:pPr>
        <w:pStyle w:val="TOC2"/>
        <w:tabs>
          <w:tab w:val="right" w:leader="dot" w:pos="8306"/>
        </w:tabs>
      </w:pPr>
      <w:hyperlink w:anchor="_Toc15062" w:history="1">
        <w:r>
          <w:rPr>
            <w:rFonts w:ascii="仿宋" w:eastAsia="仿宋" w:hAnsi="仿宋" w:cs="仿宋" w:hint="eastAsia"/>
            <w:lang w:eastAsia="zh-CN"/>
          </w:rPr>
          <w:t>(三)、运营期环境保护</w:t>
        </w:r>
        <w:r>
          <w:tab/>
        </w:r>
        <w:r>
          <w:fldChar w:fldCharType="begin"/>
        </w:r>
        <w:r>
          <w:instrText xml:space="preserve"> PAGEREF _Toc15062 \h </w:instrText>
        </w:r>
        <w:r>
          <w:fldChar w:fldCharType="separate"/>
        </w:r>
        <w:r>
          <w:t>33</w:t>
        </w:r>
        <w:r>
          <w:fldChar w:fldCharType="end"/>
        </w:r>
      </w:hyperlink>
    </w:p>
    <w:p>
      <w:pPr>
        <w:pStyle w:val="TOC2"/>
        <w:tabs>
          <w:tab w:val="right" w:leader="dot" w:pos="8306"/>
        </w:tabs>
      </w:pPr>
      <w:hyperlink w:anchor="_Toc22892" w:history="1">
        <w:r>
          <w:rPr>
            <w:rFonts w:ascii="仿宋" w:eastAsia="仿宋" w:hAnsi="仿宋" w:cs="仿宋" w:hint="eastAsia"/>
            <w:lang w:eastAsia="zh-CN"/>
          </w:rPr>
          <w:t>(四)、商用家具项目建设对区域经济的影响</w:t>
        </w:r>
        <w:r>
          <w:tab/>
        </w:r>
        <w:r>
          <w:fldChar w:fldCharType="begin"/>
        </w:r>
        <w:r>
          <w:instrText xml:space="preserve"> PAGEREF _Toc22892 \h </w:instrText>
        </w:r>
        <w:r>
          <w:fldChar w:fldCharType="separate"/>
        </w:r>
        <w:r>
          <w:t>34</w:t>
        </w:r>
        <w:r>
          <w:fldChar w:fldCharType="end"/>
        </w:r>
      </w:hyperlink>
    </w:p>
    <w:p>
      <w:pPr>
        <w:pStyle w:val="TOC2"/>
        <w:tabs>
          <w:tab w:val="right" w:leader="dot" w:pos="8306"/>
        </w:tabs>
      </w:pPr>
      <w:hyperlink w:anchor="_Toc1398" w:history="1">
        <w:r>
          <w:rPr>
            <w:rFonts w:ascii="仿宋" w:eastAsia="仿宋" w:hAnsi="仿宋" w:cs="仿宋" w:hint="eastAsia"/>
            <w:lang w:eastAsia="zh-CN"/>
          </w:rPr>
          <w:t>(五)、废弃物处理</w:t>
        </w:r>
        <w:r>
          <w:tab/>
        </w:r>
        <w:r>
          <w:fldChar w:fldCharType="begin"/>
        </w:r>
        <w:r>
          <w:instrText xml:space="preserve"> PAGEREF _Toc1398 \h </w:instrText>
        </w:r>
        <w:r>
          <w:fldChar w:fldCharType="separate"/>
        </w:r>
        <w:r>
          <w:t>36</w:t>
        </w:r>
        <w:r>
          <w:fldChar w:fldCharType="end"/>
        </w:r>
      </w:hyperlink>
    </w:p>
    <w:p>
      <w:pPr>
        <w:pStyle w:val="TOC2"/>
        <w:tabs>
          <w:tab w:val="right" w:leader="dot" w:pos="8306"/>
        </w:tabs>
      </w:pPr>
      <w:hyperlink w:anchor="_Toc4643" w:history="1">
        <w:r>
          <w:rPr>
            <w:rFonts w:ascii="仿宋" w:eastAsia="仿宋" w:hAnsi="仿宋" w:cs="仿宋" w:hint="eastAsia"/>
            <w:lang w:eastAsia="zh-CN"/>
          </w:rPr>
          <w:t>(六)、特殊环境影响分析</w:t>
        </w:r>
        <w:r>
          <w:tab/>
        </w:r>
        <w:r>
          <w:fldChar w:fldCharType="begin"/>
        </w:r>
        <w:r>
          <w:instrText xml:space="preserve"> PAGEREF _Toc4643 \h </w:instrText>
        </w:r>
        <w:r>
          <w:fldChar w:fldCharType="separate"/>
        </w:r>
        <w:r>
          <w:t>37</w:t>
        </w:r>
        <w:r>
          <w:fldChar w:fldCharType="end"/>
        </w:r>
      </w:hyperlink>
    </w:p>
    <w:p>
      <w:pPr>
        <w:pStyle w:val="TOC2"/>
        <w:tabs>
          <w:tab w:val="right" w:leader="dot" w:pos="8306"/>
        </w:tabs>
      </w:pPr>
      <w:hyperlink w:anchor="_Toc300" w:history="1">
        <w:r>
          <w:rPr>
            <w:rFonts w:ascii="仿宋" w:eastAsia="仿宋" w:hAnsi="仿宋" w:cs="仿宋" w:hint="eastAsia"/>
            <w:lang w:eastAsia="zh-CN"/>
          </w:rPr>
          <w:t>(七)、清洁生产</w:t>
        </w:r>
        <w:r>
          <w:tab/>
        </w:r>
        <w:r>
          <w:fldChar w:fldCharType="begin"/>
        </w:r>
        <w:r>
          <w:instrText xml:space="preserve"> PAGEREF _Toc300 \h </w:instrText>
        </w:r>
        <w:r>
          <w:fldChar w:fldCharType="separate"/>
        </w:r>
        <w:r>
          <w:t>39</w:t>
        </w:r>
        <w:r>
          <w:fldChar w:fldCharType="end"/>
        </w:r>
      </w:hyperlink>
    </w:p>
    <w:p>
      <w:pPr>
        <w:pStyle w:val="TOC2"/>
        <w:tabs>
          <w:tab w:val="right" w:leader="dot" w:pos="8306"/>
        </w:tabs>
      </w:pPr>
      <w:hyperlink w:anchor="_Toc24214" w:history="1">
        <w:r>
          <w:rPr>
            <w:rFonts w:ascii="仿宋" w:eastAsia="仿宋" w:hAnsi="仿宋" w:cs="仿宋" w:hint="eastAsia"/>
            <w:lang w:eastAsia="zh-CN"/>
          </w:rPr>
          <w:t>(八)、环境保护综合评价</w:t>
        </w:r>
        <w:r>
          <w:tab/>
        </w:r>
        <w:r>
          <w:fldChar w:fldCharType="begin"/>
        </w:r>
        <w:r>
          <w:instrText xml:space="preserve"> PAGEREF _Toc24214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874" w:history="1">
        <w:r>
          <w:rPr>
            <w:rFonts w:ascii="仿宋" w:eastAsia="仿宋" w:hAnsi="仿宋" w:cs="仿宋" w:hint="eastAsia"/>
            <w:lang w:eastAsia="zh-CN"/>
          </w:rPr>
          <w:t>九、商用家具项目创新与研发</w:t>
        </w:r>
        <w:r>
          <w:tab/>
        </w:r>
        <w:r>
          <w:fldChar w:fldCharType="begin"/>
        </w:r>
        <w:r>
          <w:instrText xml:space="preserve"> PAGEREF _Toc18874 \h </w:instrText>
        </w:r>
        <w:r>
          <w:fldChar w:fldCharType="separate"/>
        </w:r>
        <w:r>
          <w:t>41</w:t>
        </w:r>
        <w:r>
          <w:fldChar w:fldCharType="end"/>
        </w:r>
      </w:hyperlink>
    </w:p>
    <w:p>
      <w:pPr>
        <w:pStyle w:val="TOC2"/>
        <w:tabs>
          <w:tab w:val="right" w:leader="dot" w:pos="8306"/>
        </w:tabs>
      </w:pPr>
      <w:hyperlink w:anchor="_Toc13649" w:history="1">
        <w:r>
          <w:rPr>
            <w:rFonts w:ascii="仿宋" w:eastAsia="仿宋" w:hAnsi="仿宋" w:cs="仿宋" w:hint="eastAsia"/>
            <w:lang w:eastAsia="zh-CN"/>
          </w:rPr>
          <w:t>(一)、创新策略与方向</w:t>
        </w:r>
        <w:r>
          <w:tab/>
        </w:r>
        <w:r>
          <w:fldChar w:fldCharType="begin"/>
        </w:r>
        <w:r>
          <w:instrText xml:space="preserve"> PAGEREF _Toc13649 \h </w:instrText>
        </w:r>
        <w:r>
          <w:fldChar w:fldCharType="separate"/>
        </w:r>
        <w:r>
          <w:t>41</w:t>
        </w:r>
        <w:r>
          <w:fldChar w:fldCharType="end"/>
        </w:r>
      </w:hyperlink>
    </w:p>
    <w:p>
      <w:pPr>
        <w:pStyle w:val="TOC2"/>
        <w:tabs>
          <w:tab w:val="right" w:leader="dot" w:pos="8306"/>
        </w:tabs>
      </w:pPr>
      <w:hyperlink w:anchor="_Toc1521" w:history="1">
        <w:r>
          <w:rPr>
            <w:rFonts w:ascii="仿宋" w:eastAsia="仿宋" w:hAnsi="仿宋" w:cs="仿宋" w:hint="eastAsia"/>
            <w:lang w:eastAsia="zh-CN"/>
          </w:rPr>
          <w:t>(二)、研发规划与投入</w:t>
        </w:r>
        <w:r>
          <w:tab/>
        </w:r>
        <w:r>
          <w:fldChar w:fldCharType="begin"/>
        </w:r>
        <w:r>
          <w:instrText xml:space="preserve"> PAGEREF _Toc1521 \h </w:instrText>
        </w:r>
        <w:r>
          <w:fldChar w:fldCharType="separate"/>
        </w:r>
        <w:r>
          <w:t>42</w:t>
        </w:r>
        <w:r>
          <w:fldChar w:fldCharType="end"/>
        </w:r>
      </w:hyperlink>
    </w:p>
    <w:p>
      <w:pPr>
        <w:pStyle w:val="TOC1"/>
        <w:tabs>
          <w:tab w:val="right" w:leader="dot" w:pos="8306"/>
        </w:tabs>
      </w:pPr>
      <w:hyperlink w:anchor="_Toc19092" w:history="1">
        <w:r>
          <w:rPr>
            <w:rFonts w:ascii="仿宋" w:eastAsia="仿宋" w:hAnsi="仿宋" w:cs="仿宋" w:hint="eastAsia"/>
            <w:lang w:eastAsia="zh-CN"/>
          </w:rPr>
          <w:t>十、商用家具项目技术管理</w:t>
        </w:r>
        <w:r>
          <w:tab/>
        </w:r>
        <w:r>
          <w:fldChar w:fldCharType="begin"/>
        </w:r>
        <w:r>
          <w:instrText xml:space="preserve"> PAGEREF _Toc19092 \h </w:instrText>
        </w:r>
        <w:r>
          <w:fldChar w:fldCharType="separate"/>
        </w:r>
        <w:r>
          <w:t>44</w:t>
        </w:r>
        <w:r>
          <w:fldChar w:fldCharType="end"/>
        </w:r>
      </w:hyperlink>
    </w:p>
    <w:p>
      <w:pPr>
        <w:pStyle w:val="TOC2"/>
        <w:tabs>
          <w:tab w:val="right" w:leader="dot" w:pos="8306"/>
        </w:tabs>
      </w:pPr>
      <w:hyperlink w:anchor="_Toc18195" w:history="1">
        <w:r>
          <w:rPr>
            <w:rFonts w:ascii="仿宋" w:eastAsia="仿宋" w:hAnsi="仿宋" w:cs="仿宋" w:hint="eastAsia"/>
            <w:lang w:eastAsia="zh-CN"/>
          </w:rPr>
          <w:t>(一)、技术方案选用方向</w:t>
        </w:r>
        <w:r>
          <w:tab/>
        </w:r>
        <w:r>
          <w:fldChar w:fldCharType="begin"/>
        </w:r>
        <w:r>
          <w:instrText xml:space="preserve"> PAGEREF _Toc18195 \h </w:instrText>
        </w:r>
        <w:r>
          <w:fldChar w:fldCharType="separate"/>
        </w:r>
        <w:r>
          <w:t>44</w:t>
        </w:r>
        <w:r>
          <w:fldChar w:fldCharType="end"/>
        </w:r>
      </w:hyperlink>
    </w:p>
    <w:p>
      <w:pPr>
        <w:pStyle w:val="TOC2"/>
        <w:tabs>
          <w:tab w:val="right" w:leader="dot" w:pos="8306"/>
        </w:tabs>
      </w:pPr>
      <w:hyperlink w:anchor="_Toc26767" w:history="1">
        <w:r>
          <w:rPr>
            <w:rFonts w:ascii="仿宋" w:eastAsia="仿宋" w:hAnsi="仿宋" w:cs="仿宋" w:hint="eastAsia"/>
            <w:lang w:eastAsia="zh-CN"/>
          </w:rPr>
          <w:t>(二)、工艺技术方案选用原则</w:t>
        </w:r>
        <w:r>
          <w:tab/>
        </w:r>
        <w:r>
          <w:fldChar w:fldCharType="begin"/>
        </w:r>
        <w:r>
          <w:instrText xml:space="preserve"> PAGEREF _Toc26767 \h </w:instrText>
        </w:r>
        <w:r>
          <w:fldChar w:fldCharType="separate"/>
        </w:r>
        <w:r>
          <w:t>46</w:t>
        </w:r>
        <w:r>
          <w:fldChar w:fldCharType="end"/>
        </w:r>
      </w:hyperlink>
    </w:p>
    <w:p>
      <w:pPr>
        <w:pStyle w:val="TOC2"/>
        <w:tabs>
          <w:tab w:val="right" w:leader="dot" w:pos="8306"/>
        </w:tabs>
      </w:pPr>
      <w:hyperlink w:anchor="_Toc7329" w:history="1">
        <w:r>
          <w:rPr>
            <w:rFonts w:ascii="仿宋" w:eastAsia="仿宋" w:hAnsi="仿宋" w:cs="仿宋" w:hint="eastAsia"/>
            <w:lang w:eastAsia="zh-CN"/>
          </w:rPr>
          <w:t>(三)、工艺技术方案要求</w:t>
        </w:r>
        <w:r>
          <w:tab/>
        </w:r>
        <w:r>
          <w:fldChar w:fldCharType="begin"/>
        </w:r>
        <w:r>
          <w:instrText xml:space="preserve"> PAGEREF _Toc7329 \h </w:instrText>
        </w:r>
        <w:r>
          <w:fldChar w:fldCharType="separate"/>
        </w:r>
        <w:r>
          <w:t>48</w:t>
        </w:r>
        <w:r>
          <w:fldChar w:fldCharType="end"/>
        </w:r>
      </w:hyperlink>
    </w:p>
    <w:p>
      <w:pPr>
        <w:pStyle w:val="TOC1"/>
        <w:tabs>
          <w:tab w:val="right" w:leader="dot" w:pos="8306"/>
        </w:tabs>
      </w:pPr>
      <w:hyperlink w:anchor="_Toc24202" w:history="1">
        <w:r>
          <w:rPr>
            <w:rFonts w:ascii="仿宋" w:eastAsia="仿宋" w:hAnsi="仿宋" w:cs="仿宋" w:hint="eastAsia"/>
            <w:lang w:eastAsia="zh-CN"/>
          </w:rPr>
          <w:t>十一、商用家具项目经营效益</w:t>
        </w:r>
        <w:r>
          <w:tab/>
        </w:r>
        <w:r>
          <w:fldChar w:fldCharType="begin"/>
        </w:r>
        <w:r>
          <w:instrText xml:space="preserve"> PAGEREF _Toc24202 \h </w:instrText>
        </w:r>
        <w:r>
          <w:fldChar w:fldCharType="separate"/>
        </w:r>
        <w:r>
          <w:t>50</w:t>
        </w:r>
        <w:r>
          <w:fldChar w:fldCharType="end"/>
        </w:r>
      </w:hyperlink>
    </w:p>
    <w:p>
      <w:pPr>
        <w:pStyle w:val="TOC2"/>
        <w:tabs>
          <w:tab w:val="right" w:leader="dot" w:pos="8306"/>
        </w:tabs>
      </w:pPr>
      <w:hyperlink w:anchor="_Toc18279" w:history="1">
        <w:r>
          <w:rPr>
            <w:rFonts w:ascii="仿宋" w:eastAsia="仿宋" w:hAnsi="仿宋" w:cs="仿宋" w:hint="eastAsia"/>
            <w:lang w:eastAsia="zh-CN"/>
          </w:rPr>
          <w:t>(一)、经济评价财务测算</w:t>
        </w:r>
        <w:r>
          <w:tab/>
        </w:r>
        <w:r>
          <w:fldChar w:fldCharType="begin"/>
        </w:r>
        <w:r>
          <w:instrText xml:space="preserve"> PAGEREF _Toc18279 \h </w:instrText>
        </w:r>
        <w:r>
          <w:fldChar w:fldCharType="separate"/>
        </w:r>
        <w:r>
          <w:t>50</w:t>
        </w:r>
        <w:r>
          <w:fldChar w:fldCharType="end"/>
        </w:r>
      </w:hyperlink>
    </w:p>
    <w:p>
      <w:pPr>
        <w:pStyle w:val="TOC2"/>
        <w:tabs>
          <w:tab w:val="right" w:leader="dot" w:pos="8306"/>
        </w:tabs>
      </w:pPr>
      <w:hyperlink w:anchor="_Toc26169" w:history="1">
        <w:r>
          <w:rPr>
            <w:rFonts w:ascii="仿宋" w:eastAsia="仿宋" w:hAnsi="仿宋" w:cs="仿宋" w:hint="eastAsia"/>
            <w:lang w:eastAsia="zh-CN"/>
          </w:rPr>
          <w:t>(二)、商用家具项目盈利能力分析</w:t>
        </w:r>
        <w:r>
          <w:tab/>
        </w:r>
        <w:r>
          <w:fldChar w:fldCharType="begin"/>
        </w:r>
        <w:r>
          <w:instrText xml:space="preserve"> PAGEREF _Toc26169 \h </w:instrText>
        </w:r>
        <w:r>
          <w:fldChar w:fldCharType="separate"/>
        </w:r>
        <w:r>
          <w:t>51</w:t>
        </w:r>
        <w:r>
          <w:fldChar w:fldCharType="end"/>
        </w:r>
      </w:hyperlink>
    </w:p>
    <w:p>
      <w:pPr>
        <w:pStyle w:val="TOC1"/>
        <w:tabs>
          <w:tab w:val="right" w:leader="dot" w:pos="8306"/>
        </w:tabs>
      </w:pPr>
      <w:hyperlink w:anchor="_Toc3575" w:history="1">
        <w:r>
          <w:rPr>
            <w:rFonts w:ascii="仿宋" w:eastAsia="仿宋" w:hAnsi="仿宋" w:cs="仿宋" w:hint="eastAsia"/>
            <w:lang w:eastAsia="zh-CN"/>
          </w:rPr>
          <w:t>十二、商用家具项目风险管理</w:t>
        </w:r>
        <w:r>
          <w:tab/>
        </w:r>
        <w:r>
          <w:fldChar w:fldCharType="begin"/>
        </w:r>
        <w:r>
          <w:instrText xml:space="preserve"> PAGEREF _Toc3575 \h </w:instrText>
        </w:r>
        <w:r>
          <w:fldChar w:fldCharType="separate"/>
        </w:r>
        <w:r>
          <w:t>52</w:t>
        </w:r>
        <w:r>
          <w:fldChar w:fldCharType="end"/>
        </w:r>
      </w:hyperlink>
    </w:p>
    <w:p>
      <w:pPr>
        <w:pStyle w:val="TOC2"/>
        <w:tabs>
          <w:tab w:val="right" w:leader="dot" w:pos="8306"/>
        </w:tabs>
      </w:pPr>
      <w:hyperlink w:anchor="_Toc6352" w:history="1">
        <w:r>
          <w:rPr>
            <w:rFonts w:ascii="仿宋" w:eastAsia="仿宋" w:hAnsi="仿宋" w:cs="仿宋" w:hint="eastAsia"/>
            <w:lang w:eastAsia="zh-CN"/>
          </w:rPr>
          <w:t>(一)、风险识别与评估</w:t>
        </w:r>
        <w:r>
          <w:tab/>
        </w:r>
        <w:r>
          <w:fldChar w:fldCharType="begin"/>
        </w:r>
        <w:r>
          <w:instrText xml:space="preserve"> PAGEREF _Toc6352 \h </w:instrText>
        </w:r>
        <w:r>
          <w:fldChar w:fldCharType="separate"/>
        </w:r>
        <w:r>
          <w:t>52</w:t>
        </w:r>
        <w:r>
          <w:fldChar w:fldCharType="end"/>
        </w:r>
      </w:hyperlink>
    </w:p>
    <w:p>
      <w:pPr>
        <w:pStyle w:val="TOC2"/>
        <w:tabs>
          <w:tab w:val="right" w:leader="dot" w:pos="8306"/>
        </w:tabs>
      </w:pPr>
      <w:hyperlink w:anchor="_Toc1530" w:history="1">
        <w:r>
          <w:rPr>
            <w:rFonts w:ascii="仿宋" w:eastAsia="仿宋" w:hAnsi="仿宋" w:cs="仿宋" w:hint="eastAsia"/>
            <w:lang w:eastAsia="zh-CN"/>
          </w:rPr>
          <w:t>(二)、风险应对策略</w:t>
        </w:r>
        <w:r>
          <w:tab/>
        </w:r>
        <w:r>
          <w:fldChar w:fldCharType="begin"/>
        </w:r>
        <w:r>
          <w:instrText xml:space="preserve"> PAGEREF _Toc1530 \h </w:instrText>
        </w:r>
        <w:r>
          <w:fldChar w:fldCharType="separate"/>
        </w:r>
        <w:r>
          <w:t>53</w:t>
        </w:r>
        <w:r>
          <w:fldChar w:fldCharType="end"/>
        </w:r>
      </w:hyperlink>
    </w:p>
    <w:p>
      <w:pPr>
        <w:pStyle w:val="TOC2"/>
        <w:tabs>
          <w:tab w:val="right" w:leader="dot" w:pos="8306"/>
        </w:tabs>
      </w:pPr>
      <w:hyperlink w:anchor="_Toc6545" w:history="1">
        <w:r>
          <w:rPr>
            <w:rFonts w:ascii="仿宋" w:eastAsia="仿宋" w:hAnsi="仿宋" w:cs="仿宋" w:hint="eastAsia"/>
            <w:lang w:eastAsia="zh-CN"/>
          </w:rPr>
          <w:t>(三)、风险监控与控制</w:t>
        </w:r>
        <w:r>
          <w:tab/>
        </w:r>
        <w:r>
          <w:fldChar w:fldCharType="begin"/>
        </w:r>
        <w:r>
          <w:instrText xml:space="preserve"> PAGEREF _Toc6545 \h </w:instrText>
        </w:r>
        <w:r>
          <w:fldChar w:fldCharType="separate"/>
        </w:r>
        <w:r>
          <w:t>55</w:t>
        </w:r>
        <w:r>
          <w:fldChar w:fldCharType="end"/>
        </w:r>
      </w:hyperlink>
    </w:p>
    <w:p>
      <w:pPr>
        <w:pStyle w:val="TOC1"/>
        <w:tabs>
          <w:tab w:val="right" w:leader="dot" w:pos="8306"/>
        </w:tabs>
      </w:pPr>
      <w:hyperlink w:anchor="_Toc248" w:history="1">
        <w:r>
          <w:rPr>
            <w:rFonts w:ascii="仿宋" w:eastAsia="仿宋" w:hAnsi="仿宋" w:cs="仿宋" w:hint="eastAsia"/>
            <w:lang w:eastAsia="zh-CN"/>
          </w:rPr>
          <w:t>十三、风险识别与分类</w:t>
        </w:r>
        <w:r>
          <w:tab/>
        </w:r>
        <w:r>
          <w:fldChar w:fldCharType="begin"/>
        </w:r>
        <w:r>
          <w:instrText xml:space="preserve"> PAGEREF _Toc248 \h </w:instrText>
        </w:r>
        <w:r>
          <w:fldChar w:fldCharType="separate"/>
        </w:r>
        <w:r>
          <w:t>56</w:t>
        </w:r>
        <w:r>
          <w:fldChar w:fldCharType="end"/>
        </w:r>
      </w:hyperlink>
    </w:p>
    <w:p>
      <w:pPr>
        <w:pStyle w:val="TOC2"/>
        <w:tabs>
          <w:tab w:val="right" w:leader="dot" w:pos="8306"/>
        </w:tabs>
      </w:pPr>
      <w:hyperlink w:anchor="_Toc2538" w:history="1">
        <w:r>
          <w:rPr>
            <w:rFonts w:ascii="仿宋" w:eastAsia="仿宋" w:hAnsi="仿宋" w:cs="仿宋" w:hint="eastAsia"/>
            <w:lang w:eastAsia="zh-CN"/>
          </w:rPr>
          <w:t>(一)、风险识别</w:t>
        </w:r>
        <w:r>
          <w:tab/>
        </w:r>
        <w:r>
          <w:fldChar w:fldCharType="begin"/>
        </w:r>
        <w:r>
          <w:instrText xml:space="preserve"> PAGEREF _Toc2538 \h </w:instrText>
        </w:r>
        <w:r>
          <w:fldChar w:fldCharType="separate"/>
        </w:r>
        <w:r>
          <w:t>56</w:t>
        </w:r>
        <w:r>
          <w:fldChar w:fldCharType="end"/>
        </w:r>
      </w:hyperlink>
    </w:p>
    <w:p>
      <w:pPr>
        <w:pStyle w:val="TOC2"/>
        <w:tabs>
          <w:tab w:val="right" w:leader="dot" w:pos="8306"/>
        </w:tabs>
      </w:pPr>
      <w:hyperlink w:anchor="_Toc145" w:history="1">
        <w:r>
          <w:rPr>
            <w:rFonts w:ascii="仿宋" w:eastAsia="仿宋" w:hAnsi="仿宋" w:cs="仿宋" w:hint="eastAsia"/>
            <w:lang w:eastAsia="zh-CN"/>
          </w:rPr>
          <w:t>(二)、风险分类</w:t>
        </w:r>
        <w:r>
          <w:tab/>
        </w:r>
        <w:r>
          <w:fldChar w:fldCharType="begin"/>
        </w:r>
        <w:r>
          <w:instrText xml:space="preserve"> PAGEREF _Toc145 \h </w:instrText>
        </w:r>
        <w:r>
          <w:fldChar w:fldCharType="separate"/>
        </w:r>
        <w:r>
          <w:t>57</w:t>
        </w:r>
        <w:r>
          <w:fldChar w:fldCharType="end"/>
        </w:r>
      </w:hyperlink>
    </w:p>
    <w:p>
      <w:pPr>
        <w:pStyle w:val="TOC1"/>
        <w:tabs>
          <w:tab w:val="right" w:leader="dot" w:pos="8306"/>
        </w:tabs>
      </w:pPr>
      <w:hyperlink w:anchor="_Toc15193" w:history="1">
        <w:r>
          <w:rPr>
            <w:rFonts w:ascii="仿宋" w:eastAsia="仿宋" w:hAnsi="仿宋" w:cs="仿宋" w:hint="eastAsia"/>
            <w:lang w:eastAsia="zh-CN"/>
          </w:rPr>
          <w:t>十四、营销与推广策略</w:t>
        </w:r>
        <w:r>
          <w:tab/>
        </w:r>
        <w:r>
          <w:fldChar w:fldCharType="begin"/>
        </w:r>
        <w:r>
          <w:instrText xml:space="preserve"> PAGEREF _Toc15193 \h </w:instrText>
        </w:r>
        <w:r>
          <w:fldChar w:fldCharType="separate"/>
        </w:r>
        <w:r>
          <w:t>59</w:t>
        </w:r>
        <w:r>
          <w:fldChar w:fldCharType="end"/>
        </w:r>
      </w:hyperlink>
    </w:p>
    <w:p>
      <w:pPr>
        <w:pStyle w:val="TOC2"/>
        <w:tabs>
          <w:tab w:val="right" w:leader="dot" w:pos="8306"/>
        </w:tabs>
      </w:pPr>
      <w:hyperlink w:anchor="_Toc30004" w:history="1">
        <w:r>
          <w:rPr>
            <w:rFonts w:ascii="仿宋" w:eastAsia="仿宋" w:hAnsi="仿宋" w:cs="仿宋" w:hint="eastAsia"/>
            <w:lang w:eastAsia="zh-CN"/>
          </w:rPr>
          <w:t>(一)、产品/服务定位与特点</w:t>
        </w:r>
        <w:r>
          <w:tab/>
        </w:r>
        <w:r>
          <w:fldChar w:fldCharType="begin"/>
        </w:r>
        <w:r>
          <w:instrText xml:space="preserve"> PAGEREF _Toc30004 \h </w:instrText>
        </w:r>
        <w:r>
          <w:fldChar w:fldCharType="separate"/>
        </w:r>
        <w:r>
          <w:t>59</w:t>
        </w:r>
        <w:r>
          <w:fldChar w:fldCharType="end"/>
        </w:r>
      </w:hyperlink>
    </w:p>
    <w:p>
      <w:pPr>
        <w:pStyle w:val="TOC2"/>
        <w:tabs>
          <w:tab w:val="right" w:leader="dot" w:pos="8306"/>
        </w:tabs>
      </w:pPr>
      <w:hyperlink w:anchor="_Toc30138" w:history="1">
        <w:r>
          <w:rPr>
            <w:rFonts w:ascii="仿宋" w:eastAsia="仿宋" w:hAnsi="仿宋" w:cs="仿宋" w:hint="eastAsia"/>
            <w:lang w:eastAsia="zh-CN"/>
          </w:rPr>
          <w:t>(二)、市场定位与竞争分析</w:t>
        </w:r>
        <w:r>
          <w:tab/>
        </w:r>
        <w:r>
          <w:fldChar w:fldCharType="begin"/>
        </w:r>
        <w:r>
          <w:instrText xml:space="preserve"> PAGEREF _Toc30138 \h </w:instrText>
        </w:r>
        <w:r>
          <w:fldChar w:fldCharType="separate"/>
        </w:r>
        <w:r>
          <w:t>60</w:t>
        </w:r>
        <w:r>
          <w:fldChar w:fldCharType="end"/>
        </w:r>
      </w:hyperlink>
    </w:p>
    <w:p>
      <w:pPr>
        <w:pStyle w:val="TOC2"/>
        <w:tabs>
          <w:tab w:val="right" w:leader="dot" w:pos="8306"/>
        </w:tabs>
      </w:pPr>
      <w:hyperlink w:anchor="_Toc25560" w:history="1">
        <w:r>
          <w:rPr>
            <w:rFonts w:ascii="仿宋" w:eastAsia="仿宋" w:hAnsi="仿宋" w:cs="仿宋" w:hint="eastAsia"/>
            <w:lang w:eastAsia="zh-CN"/>
          </w:rPr>
          <w:t>(三)、营销渠道与策略</w:t>
        </w:r>
        <w:r>
          <w:tab/>
        </w:r>
        <w:r>
          <w:fldChar w:fldCharType="begin"/>
        </w:r>
        <w:r>
          <w:instrText xml:space="preserve"> PAGEREF _Toc25560 \h </w:instrText>
        </w:r>
        <w:r>
          <w:fldChar w:fldCharType="separate"/>
        </w:r>
        <w:r>
          <w:t>62</w:t>
        </w:r>
        <w:r>
          <w:fldChar w:fldCharType="end"/>
        </w:r>
      </w:hyperlink>
    </w:p>
    <w:p>
      <w:pPr>
        <w:pStyle w:val="TOC2"/>
        <w:tabs>
          <w:tab w:val="right" w:leader="dot" w:pos="8306"/>
        </w:tabs>
      </w:pPr>
      <w:hyperlink w:anchor="_Toc7330" w:history="1">
        <w:r>
          <w:rPr>
            <w:rFonts w:ascii="仿宋" w:eastAsia="仿宋" w:hAnsi="仿宋" w:cs="仿宋" w:hint="eastAsia"/>
            <w:lang w:eastAsia="zh-CN"/>
          </w:rPr>
          <w:t>(四)、推广与宣传活动</w:t>
        </w:r>
        <w:r>
          <w:tab/>
        </w:r>
        <w:r>
          <w:fldChar w:fldCharType="begin"/>
        </w:r>
        <w:r>
          <w:instrText xml:space="preserve"> PAGEREF _Toc7330 \h </w:instrText>
        </w:r>
        <w:r>
          <w:fldChar w:fldCharType="separate"/>
        </w:r>
        <w:r>
          <w:t>63</w:t>
        </w:r>
        <w:r>
          <w:fldChar w:fldCharType="end"/>
        </w:r>
      </w:hyperlink>
    </w:p>
    <w:p>
      <w:pPr>
        <w:pStyle w:val="TOC1"/>
        <w:tabs>
          <w:tab w:val="right" w:leader="dot" w:pos="8306"/>
        </w:tabs>
      </w:pPr>
      <w:hyperlink w:anchor="_Toc12873" w:history="1">
        <w:r>
          <w:rPr>
            <w:rFonts w:ascii="仿宋" w:eastAsia="仿宋" w:hAnsi="仿宋" w:cs="仿宋" w:hint="eastAsia"/>
            <w:lang w:eastAsia="zh-CN"/>
          </w:rPr>
          <w:t>十五、供应链管理</w:t>
        </w:r>
        <w:r>
          <w:tab/>
        </w:r>
        <w:r>
          <w:fldChar w:fldCharType="begin"/>
        </w:r>
        <w:r>
          <w:instrText xml:space="preserve"> PAGEREF _Toc12873 \h </w:instrText>
        </w:r>
        <w:r>
          <w:fldChar w:fldCharType="separate"/>
        </w:r>
        <w:r>
          <w:t>68</w:t>
        </w:r>
        <w:r>
          <w:fldChar w:fldCharType="end"/>
        </w:r>
      </w:hyperlink>
    </w:p>
    <w:p>
      <w:pPr>
        <w:pStyle w:val="TOC2"/>
        <w:tabs>
          <w:tab w:val="right" w:leader="dot" w:pos="8306"/>
        </w:tabs>
      </w:pPr>
      <w:hyperlink w:anchor="_Toc5364" w:history="1">
        <w:r>
          <w:rPr>
            <w:rFonts w:ascii="仿宋" w:eastAsia="仿宋" w:hAnsi="仿宋" w:cs="仿宋" w:hint="eastAsia"/>
            <w:lang w:eastAsia="zh-CN"/>
          </w:rPr>
          <w:t>(一)、供应链战略规划</w:t>
        </w:r>
        <w:r>
          <w:tab/>
        </w:r>
        <w:r>
          <w:fldChar w:fldCharType="begin"/>
        </w:r>
        <w:r>
          <w:instrText xml:space="preserve"> PAGEREF _Toc5364 \h </w:instrText>
        </w:r>
        <w:r>
          <w:fldChar w:fldCharType="separate"/>
        </w:r>
        <w:r>
          <w:t>68</w:t>
        </w:r>
        <w:r>
          <w:fldChar w:fldCharType="end"/>
        </w:r>
      </w:hyperlink>
    </w:p>
    <w:p>
      <w:pPr>
        <w:pStyle w:val="TOC2"/>
        <w:tabs>
          <w:tab w:val="right" w:leader="dot" w:pos="8306"/>
        </w:tabs>
      </w:pPr>
      <w:hyperlink w:anchor="_Toc5889" w:history="1">
        <w:r>
          <w:rPr>
            <w:rFonts w:ascii="仿宋" w:eastAsia="仿宋" w:hAnsi="仿宋" w:cs="仿宋" w:hint="eastAsia"/>
            <w:lang w:eastAsia="zh-CN"/>
          </w:rPr>
          <w:t>(二)、供应商选择与合作</w:t>
        </w:r>
        <w:r>
          <w:tab/>
        </w:r>
        <w:r>
          <w:fldChar w:fldCharType="begin"/>
        </w:r>
        <w:r>
          <w:instrText xml:space="preserve"> PAGEREF _Toc5889 \h </w:instrText>
        </w:r>
        <w:r>
          <w:fldChar w:fldCharType="separate"/>
        </w:r>
        <w:r>
          <w:t>70</w:t>
        </w:r>
        <w:r>
          <w:fldChar w:fldCharType="end"/>
        </w:r>
      </w:hyperlink>
    </w:p>
    <w:p>
      <w:pPr>
        <w:pStyle w:val="TOC2"/>
        <w:tabs>
          <w:tab w:val="right" w:leader="dot" w:pos="8306"/>
        </w:tabs>
      </w:pPr>
      <w:hyperlink w:anchor="_Toc5087" w:history="1">
        <w:r>
          <w:rPr>
            <w:rFonts w:ascii="仿宋" w:eastAsia="仿宋" w:hAnsi="仿宋" w:cs="仿宋" w:hint="eastAsia"/>
            <w:lang w:eastAsia="zh-CN"/>
          </w:rPr>
          <w:t>(三)、物流与库存管理</w:t>
        </w:r>
        <w:r>
          <w:tab/>
        </w:r>
        <w:r>
          <w:fldChar w:fldCharType="begin"/>
        </w:r>
        <w:r>
          <w:instrText xml:space="preserve"> PAGEREF _Toc5087 \h </w:instrText>
        </w:r>
        <w:r>
          <w:fldChar w:fldCharType="separate"/>
        </w:r>
        <w:r>
          <w:t>71</w:t>
        </w:r>
        <w:r>
          <w:fldChar w:fldCharType="end"/>
        </w:r>
      </w:hyperlink>
    </w:p>
    <w:p>
      <w:pPr>
        <w:pStyle w:val="TOC1"/>
        <w:tabs>
          <w:tab w:val="right" w:leader="dot" w:pos="8306"/>
        </w:tabs>
      </w:pPr>
      <w:hyperlink w:anchor="_Toc20648" w:history="1">
        <w:r>
          <w:rPr>
            <w:rFonts w:ascii="仿宋" w:eastAsia="仿宋" w:hAnsi="仿宋" w:cs="仿宋" w:hint="eastAsia"/>
            <w:lang w:eastAsia="zh-CN"/>
          </w:rPr>
          <w:t>十六、商用家具项目治理与监督</w:t>
        </w:r>
        <w:r>
          <w:tab/>
        </w:r>
        <w:r>
          <w:fldChar w:fldCharType="begin"/>
        </w:r>
        <w:r>
          <w:instrText xml:space="preserve"> PAGEREF _Toc20648 \h </w:instrText>
        </w:r>
        <w:r>
          <w:fldChar w:fldCharType="separate"/>
        </w:r>
        <w:r>
          <w:t>72</w:t>
        </w:r>
        <w:r>
          <w:fldChar w:fldCharType="end"/>
        </w:r>
      </w:hyperlink>
    </w:p>
    <w:p>
      <w:pPr>
        <w:pStyle w:val="TOC2"/>
        <w:tabs>
          <w:tab w:val="right" w:leader="dot" w:pos="8306"/>
        </w:tabs>
      </w:pPr>
      <w:hyperlink w:anchor="_Toc2771" w:history="1">
        <w:r>
          <w:rPr>
            <w:rFonts w:ascii="仿宋" w:eastAsia="仿宋" w:hAnsi="仿宋" w:cs="仿宋" w:hint="eastAsia"/>
            <w:lang w:eastAsia="zh-CN"/>
          </w:rPr>
          <w:t>(一)、商用家具项目治理结构</w:t>
        </w:r>
        <w:r>
          <w:tab/>
        </w:r>
        <w:r>
          <w:fldChar w:fldCharType="begin"/>
        </w:r>
        <w:r>
          <w:instrText xml:space="preserve"> PAGEREF _Toc2771 \h </w:instrText>
        </w:r>
        <w:r>
          <w:fldChar w:fldCharType="separate"/>
        </w:r>
        <w:r>
          <w:t>72</w:t>
        </w:r>
        <w:r>
          <w:fldChar w:fldCharType="end"/>
        </w:r>
      </w:hyperlink>
    </w:p>
    <w:p>
      <w:pPr>
        <w:pStyle w:val="TOC2"/>
        <w:tabs>
          <w:tab w:val="right" w:leader="dot" w:pos="8306"/>
        </w:tabs>
      </w:pPr>
      <w:hyperlink w:anchor="_Toc10926" w:history="1">
        <w:r>
          <w:rPr>
            <w:rFonts w:ascii="仿宋" w:eastAsia="仿宋" w:hAnsi="仿宋" w:cs="仿宋" w:hint="eastAsia"/>
            <w:lang w:eastAsia="zh-CN"/>
          </w:rPr>
          <w:t>(二)、监督与审计</w:t>
        </w:r>
        <w:r>
          <w:tab/>
        </w:r>
        <w:r>
          <w:fldChar w:fldCharType="begin"/>
        </w:r>
        <w:r>
          <w:instrText xml:space="preserve"> PAGEREF _Toc10926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41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879"/>
      <w:r>
        <w:rPr>
          <w:rFonts w:ascii="仿宋" w:eastAsia="仿宋" w:hAnsi="仿宋" w:cs="仿宋" w:hint="eastAsia"/>
          <w:sz w:val="28"/>
          <w:lang w:eastAsia="zh-CN"/>
        </w:rPr>
        <w:t>一、商用家具项目文档管理</w:t>
      </w:r>
      <w:bookmarkEnd w:id="2"/>
    </w:p>
    <w:p>
      <w:pPr>
        <w:pStyle w:val="Heading2"/>
        <w:rPr>
          <w:rFonts w:ascii="仿宋" w:eastAsia="仿宋" w:hAnsi="仿宋" w:cs="仿宋" w:hint="eastAsia"/>
          <w:lang w:eastAsia="zh-CN"/>
        </w:rPr>
      </w:pPr>
      <w:bookmarkStart w:id="3" w:name="_Toc7410"/>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商用家具项目高度重视文档的质量和准确性，以支持商用家具项目的各项活动和决策。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商用家具项目文档的编制始于商用家具项目计划的初期，我们制定了详细的文档编制计划，明确了每个文档的内容、格式和编写责任人。在商用家具项目启动阶段，我们首先编制了商用家具项目章程，明确定义了商用家具项目的目标、范围、风险等关键要素。随后，商用家具项目团队根据计划陆续编制了需求文档、设计文档、测试文档等各类文档，确保商用家具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商用家具项目管理中的重要环节，旨在确保商用家具项目文档符合质量标准和商用家具项目需求。在商用家具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除了内部审查，我们还进行了外部审查，邀请商用家具项目相关利益方和专业领域的专家对文档进行独立审查。这有助于获取更全面、客观的反馈，确保商用家具项目文档不仅符合内部标准，也满足外部需求。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商用家具项目在文档编制与审查方面建立了严格的管理机制，通过规范的流程和多维度的审查，确保商用家具项目文档的质量、准确性和可靠性，为商用家具项目的顺利推进提供了有力支持。</w:t>
      </w:r>
    </w:p>
    <w:p>
      <w:pPr>
        <w:pStyle w:val="Heading2"/>
        <w:ind w:firstLine="560" w:firstLineChars="200"/>
        <w:rPr>
          <w:rFonts w:ascii="仿宋" w:eastAsia="仿宋" w:hAnsi="仿宋" w:cs="仿宋" w:hint="eastAsia"/>
          <w:sz w:val="28"/>
          <w:lang w:eastAsia="zh-CN"/>
        </w:rPr>
      </w:pPr>
      <w:bookmarkStart w:id="4" w:name="_Toc13376"/>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在商用家具项目中，我们致力于优化文档发布与分发过程，以确保信息的高效传递和团队间协作的顺畅进行。以下是我们采取的关键优化策略：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我们通过多渠道发布文档，包括电子邮件、商用家具项目管理平台、内部网站等，以满足不同团队成员的偏好和需求。多渠道发布确保了信息的全面覆盖。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我们采用了精细的权限控制，确保只有授权人员可以访问敏感信息。这种安全措施保护了商用家具项目文档的机密性，防止了未经授权的信息泄露。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8561"/>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文档存档与归档是商用家具项目生命周期中一个至关重要的环节，直接关系到商用家具项目信息的长期保存和历史记录的完整性。在商用家具项目中，我们实施了一系列有效的文档存档与归档管理策略：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0718"/>
      <w:r>
        <w:rPr>
          <w:rFonts w:ascii="仿宋" w:eastAsia="仿宋" w:hAnsi="仿宋" w:cs="仿宋" w:hint="eastAsia"/>
          <w:sz w:val="28"/>
          <w:lang w:eastAsia="zh-CN"/>
        </w:rPr>
        <w:t>二、商用家具项目绩效评估</w:t>
      </w:r>
      <w:bookmarkEnd w:id="6"/>
    </w:p>
    <w:p>
      <w:pPr>
        <w:pStyle w:val="Heading2"/>
        <w:rPr>
          <w:rFonts w:ascii="仿宋" w:eastAsia="仿宋" w:hAnsi="仿宋" w:cs="仿宋" w:hint="eastAsia"/>
          <w:lang w:eastAsia="zh-CN"/>
        </w:rPr>
      </w:pPr>
      <w:bookmarkStart w:id="7" w:name="_Toc9837"/>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商用家具项目中，我们设计了一套全面的绩效评估指标，以确保商用家具项目的可控和成功交付。这些指标跨足商用家具项目目标、成本、进度和质量等多个维度，为我们提供了全面洞察商用家具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商用家具项目目标达成率是我们关注的首要指标。我们设定了明确的目标，并通过定期监测和评估，迅速发现并应对潜在的目标偏差。这为商用家具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成本绩效是另一个核心关注点。通过实际成本与预算成本的对比分析，我们深入了解成本差异的原因，及时调整资源分配，保持商用家具项目在经济效益方面的合理水平。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商用家具项目进度作为关键的绩效指标之一，得到了精心的关注。我们制定了详细的商用家具项目进度计划，并设立了进度符合度指标，确保实际进度与计划进度保持一致。这使我们能够快速发现和解决潜在的进度问题，保持商用家具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商用家具项目绩效的不可或缺的一环。我们引入了一系列的质量标准和客户满意度指标，以确保商用家具项目交付的成果在质量上达到或超越预期水平。通过持续监测这些指标，我们努力提升商用家具项目整体质量水平，为商用家具项目的成功交付提供有力保障。通过这些科学且全面的绩效评估，我们能够更好地引导商用家具项目的持续改进，确保商用家具项目目标的顺利达成。</w:t>
      </w:r>
    </w:p>
    <w:p>
      <w:pPr>
        <w:pStyle w:val="Heading2"/>
        <w:ind w:firstLine="560" w:firstLineChars="200"/>
        <w:rPr>
          <w:rFonts w:ascii="仿宋" w:eastAsia="仿宋" w:hAnsi="仿宋" w:cs="仿宋" w:hint="eastAsia"/>
          <w:sz w:val="28"/>
          <w:lang w:eastAsia="zh-CN"/>
        </w:rPr>
      </w:pPr>
      <w:bookmarkStart w:id="8" w:name="_Toc7633"/>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绩效评估是商用家具项目中的关键环节，为确保商用家具项目达到预期目标，我们采用了多层次、多维度的绩效评估方法。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商用家具项目的战略目标对齐，确保每个决策和行动都与商用家具项目整体目标保持一致。团队会定期召开战略对齐会议，审视当前工作与商用家具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商用家具项目进度、质量、成本和风险等方面。这些指标通过数据收集和分析，为商用家具项目管理团队提供了客观的评估依据。例如，我们通过商用家具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绩效评估不仅仅停留在商用家具项目内部，还考虑了商用家具项目对外部环境的影响。我们定期进行干系人满意度调查，以了解各利益相关方对商用家具项目的期望和满意度，并及时做出调整。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这种多层次、多角度的绩效评估方法，使得我们能够全面了解商用家具项目的运行状态，及时做出调整，确保商用家具项目在不断变化的环境中保持稳健前行。</w:t>
      </w:r>
    </w:p>
    <w:p>
      <w:pPr>
        <w:pStyle w:val="Heading2"/>
        <w:ind w:firstLine="560" w:firstLineChars="200"/>
        <w:rPr>
          <w:rFonts w:ascii="仿宋" w:eastAsia="仿宋" w:hAnsi="仿宋" w:cs="仿宋" w:hint="eastAsia"/>
          <w:sz w:val="28"/>
          <w:lang w:eastAsia="zh-CN"/>
        </w:rPr>
      </w:pPr>
      <w:bookmarkStart w:id="9" w:name="_Toc25122"/>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为了确保商用家具项目的有效管理和不断优化，我们采用了精心设计的绩效评估周期。这个周期旨在实现灵活、实时和全面的评估，以适应商用家具项目执行中的各种挑战。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商用家具项目的不同需求，分为短期、中期和长期。短期评估关注每个迭代或工作周期，以及时发现和解决当前任务中的问题。中期评估涵盖几个迭代，深入了解整体商用家具项目的趋势和性能。长期评估则着眼于整个商用家具项目阶段，确保商用家具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商用家具项目管理工具和协作平台，团队成员能够随时更新和分享商用家具项目数据。这种实时性的反馈机制使我们能够及时察觉潜在问题，快速调整，保持商用家具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商用家具项目的决策制定密不可分。每个周期的商用家具项目回顾会议成为集体总结经验、识别问题深层次原因并找到创新解决方案的平台。这种定期的反思与调整机制使商用家具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164"/>
      <w:r>
        <w:rPr>
          <w:rFonts w:ascii="仿宋" w:eastAsia="仿宋" w:hAnsi="仿宋" w:cs="仿宋" w:hint="eastAsia"/>
          <w:sz w:val="28"/>
          <w:lang w:eastAsia="zh-CN"/>
        </w:rPr>
        <w:t>三、商用家具项目危机管理</w:t>
      </w:r>
      <w:bookmarkEnd w:id="10"/>
    </w:p>
    <w:p>
      <w:pPr>
        <w:pStyle w:val="Heading2"/>
        <w:rPr>
          <w:rFonts w:ascii="仿宋" w:eastAsia="仿宋" w:hAnsi="仿宋" w:cs="仿宋" w:hint="eastAsia"/>
          <w:lang w:eastAsia="zh-CN"/>
        </w:rPr>
      </w:pPr>
      <w:bookmarkStart w:id="11" w:name="_Toc25068"/>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商用家具项目危机管理中，危机预警与识别是确保商用家具项目稳健运行的核心步骤。通过建立全面的监测机制，商用家具项目团队旨在及时发现和理解潜在的风险和危机因素，以便采取及时的预防和应对措施，确保商用家具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首先，通过深入的风险评估，商用家具项目团队全面分析了整个商用家具项目和各个阶段可能存在的威胁。这包括准确评估每个潜在风险的发生概率和可能影响的程度，为后续危机预警提供了有力支持。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商用家具项目团队着重于明确定义商用家具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商用家具项目进展的持续监控，团队能够及时发现潜在问题并作出迅速反应。商用家具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在这一阶段，团队的专业素养和反应速度将发挥至关重要的作用，以确保潜在危机能够在初期得到有效的处理，最大程度地减轻负面影响。通过危机预警与识别，商用家具项目得以更有序、可控地推进。</w:t>
      </w:r>
    </w:p>
    <w:p>
      <w:pPr>
        <w:pStyle w:val="Heading2"/>
        <w:ind w:firstLine="560" w:firstLineChars="200"/>
        <w:rPr>
          <w:rFonts w:ascii="仿宋" w:eastAsia="仿宋" w:hAnsi="仿宋" w:cs="仿宋" w:hint="eastAsia"/>
          <w:sz w:val="28"/>
          <w:lang w:eastAsia="zh-CN"/>
        </w:rPr>
      </w:pPr>
      <w:bookmarkStart w:id="12" w:name="_Toc18969"/>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在危机发生时，商用家具项目团队立即行动，成立了应急小组。该小组的任务是迅速制定并实施紧急应对措施，以最小化潜在损失。以下是采取的主要措施：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暂停商用家具项目进度：为遏制危机蔓延，商用家具项目暂时停止进行，以便全面评估当前状况。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资源重新分配：重新评估商用家具项目资源的分配，确保最大限度地减小损失。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实时沟通：与关键利益相关者建立实时沟通机制，向他们传递商用家具项目危机的实际状况，保障商用家具项目核心利益。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在紧急应对的同时，商用家具项目团队强调了团队协作和有效沟通的重要性。以下是团队协作的关键举措：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信息共享机制：建立了信息共享平台，确保团队成员能够及时获取商用家具项目危机的实时信息。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领导者沟通：商用家具项目领导者通过定期会议和即时沟通工具，指导团队应对危机，保持团队稳定运行。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随着危机得到初步控制，商用家具项目团队转向制定恢复计划，以确保商用家具项目能够从中迅速恢复。主要恢复计划包括：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修复受损的进度计划：重新评估商用家具项目进度，制定修复计划，确保商用家具项目尽快回归正常进程。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重新调整资源分配：优化资源分配，确保商用家具项目在有限资源下高效运转。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风险管理机制加强：对商用家具项目风险进行全面评估，制定更强化的风险管理策略，以预防未来可能的危机。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26160"/>
      <w:r>
        <w:rPr>
          <w:rFonts w:ascii="仿宋" w:eastAsia="仿宋" w:hAnsi="仿宋" w:cs="仿宋" w:hint="eastAsia"/>
          <w:sz w:val="28"/>
          <w:lang w:eastAsia="zh-CN"/>
        </w:rPr>
        <w:t>四、商用家具项目概论</w:t>
      </w:r>
      <w:bookmarkEnd w:id="13"/>
    </w:p>
    <w:p>
      <w:pPr>
        <w:pStyle w:val="Heading2"/>
        <w:rPr>
          <w:rFonts w:ascii="仿宋" w:eastAsia="仿宋" w:hAnsi="仿宋" w:cs="仿宋" w:hint="eastAsia"/>
          <w:lang w:eastAsia="zh-CN"/>
        </w:rPr>
      </w:pPr>
      <w:bookmarkStart w:id="14" w:name="_Toc27141"/>
      <w:r>
        <w:rPr>
          <w:rFonts w:ascii="仿宋" w:eastAsia="仿宋" w:hAnsi="仿宋" w:cs="仿宋" w:hint="eastAsia"/>
          <w:lang w:eastAsia="zh-CN"/>
        </w:rPr>
        <w:t>(一)、商用家具项目概况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商用家具项目的起源追溯至对市场的深入洞察。市场的不断演变与变革为商用家具项目提供了难得的机遇。当前市场存在的需求缺口和变革的大环境共同构成了商用家具项目的背景。这个商用家具项目旨在充分利用市场机遇，填补行业中尚未满足的需求，为客户提供全新的解决方案。市场的变革和需求的增长使得这个商用家具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商用家具项目名称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商用家具项目正式命名为商用家具。这个名称不仅仅是一个标识，更代表了商用家具项目的核心理念和愿景。它蕴含着商用家具项目所要解决问题的关键字，具有强烈的表达和辨识度，为商用家具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商用家具项目目标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商用家具项目的核心目标是提供一种全新、高效的解决方案，满足客户日益增长的需求。商用家具项目追求的不仅仅是满足市场需求，更是在市场中获得卓越的竞争优势。通过不断提升产品或服务的质量和创新水平，商用家具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商用家具项目范围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商用家具项目全面涵盖了产品研发、制造、市场推广和售后服务，确保从产品设计到最终用户体验的全方位关注。这一全面的商用家具项目范围是为了确保商用家具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商用家具项目时间表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商用家具项目计划在未来18个月内完成，包括研发、测试、市场试点和正式推出等不同阶段。这个时间表的合理设计是为了确保商用家具项目各个阶段的顺利推进，以便按时交付高质量的成果。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商用家具项目预算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商用家具项目总预算估算为XX百万美元，主要分配在研发、市场推广、人员培训和运营等方面。这一充足的预算为商用家具项目提供了充足的资源，确保商用家具项目在各个方面都能取得优异的表现。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商用家具项目风险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商用家具项目可能面临的风险包括市场接受度低、技术难题、竞争激烈等。商用家具项目团队已经制定了相应的风险应对计划，通过前瞻性的风险管理，确保商用家具项目在面对不确定性时能够迅速做出应对。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商用家具项目团队</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商用家具项目汇聚了一支经验丰富、多领域专业素养的核心团队，确保商用家具项目在各个方面都能拥有高水平的执行力。团队的协同作战是商用家具项目成功的关键因素之一。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商用家具项目背景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商用家具项目的背景根植于市场对更高效、创新产品的渴望，同时也受到科技发展对行业格局的深刻改变的影响。这为商用家具项目提供了广阔的发展空间和市场需求。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商用家具项目现状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截至目前，商用家具项目已完成市场调研和技术验证，取得了初步的成功。这为商用家具项目在未来的发展奠定了坚实的基础，为更远大的目标打下了坚实的基石。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5224"/>
      <w:r>
        <w:rPr>
          <w:rFonts w:ascii="仿宋" w:eastAsia="仿宋" w:hAnsi="仿宋" w:cs="仿宋" w:hint="eastAsia"/>
          <w:sz w:val="28"/>
          <w:lang w:eastAsia="zh-CN"/>
        </w:rPr>
        <w:t>(二)、商用家具项目目标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keyword》商用家具项目首要业务目标是在市场中占据有利地位，实现产品/服务的成功推广和销售。通过不断提升产品质量、创新性，商用家具项目追求成为行业中的领导者，赢得更多客户的青睐。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在科技迅速发展的时代，商用家具项目着眼于技术创新。通过持续的研发和技术升级，商用家具项目旨在推出更具创新性的产品或服务，以满足市场对新鲜、先进解决方案的需求。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为了建立可持续的客户关系，商用家具项目设定了客户满意度目标。通过提供卓越的产品质量和优质的客户服务，商用家具项目追求赢得客户的信任和忠诚度，确保他们的满意度达到行业领先水平。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商用家具项目注重社会责任和可持续发展。通过实施环保、社会责任商用家具项目，商用家具项目致力于在经济发展的同时保护环境，促进社会公平，实现可持续经营。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商用家具项目的团队是实现目标的核心驱动力。因此，商用家具项目设定了团队发展目标，包括提升团队成员的专业技能、培养领导力，以及搭建协同高效的团队工作氛围。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30985"/>
      <w:r>
        <w:rPr>
          <w:rFonts w:ascii="仿宋" w:eastAsia="仿宋" w:hAnsi="仿宋" w:cs="仿宋" w:hint="eastAsia"/>
          <w:sz w:val="28"/>
          <w:lang w:eastAsia="zh-CN"/>
        </w:rPr>
        <w:t>(三)、商用家具项目提出的理由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商用家具项目提出的理由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商用家具项目的提出源于对市场机遇的深刻洞察。当前市场中存在的需求缺口和行业发展趋势表明，有巨大的商业机会等待被开发。通过准确捕捉市场机遇，商用家具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商用家具项目的理念基于对技术创新的信仰。通过持续的研发和技术投入，商用家具项目有望推出更具创新性的产品或服务。在科技飞速发展的当下，商用家具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商用家具项目的提出是为了增强企业的行业竞争力。通过提升产品或服务的质量和独特性，商用家具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商用家具项目响应了消费者需求的变化。随着社会和科技的不断发展，消费者对产品和服务的需求也在发生变化。通过深入了解并及时回应消费者的新需求，商用家具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商用家具项目的提出是企业战略发展规划的一部分。在面对日益激烈的市场竞争和不断变化的商业环境中，商用家具项目作为企业战略的一环，旨在为企业开辟新的增长领域，巩固企业在行业中的地位。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商用家具项目的提出不仅仅是基于商业考量，还注重社会责任。通过推出环保、社会责任等方面的商用家具项目，商用家具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商用家具项目的提出反映了对利益相关者期望的关注。包括客户、员工、投资者等利益相关者在企业发展中都有着各自的期望，商用家具项目力求在满足这些期望的同时，取得更大的共赢。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20347"/>
      <w:r>
        <w:rPr>
          <w:rFonts w:ascii="仿宋" w:eastAsia="仿宋" w:hAnsi="仿宋" w:cs="仿宋" w:hint="eastAsia"/>
          <w:sz w:val="28"/>
          <w:lang w:eastAsia="zh-CN"/>
        </w:rPr>
        <w:t>(四)、商用家具项目意义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在实施商用家具项目的过程中，我们不仅仅是在追逐商业成功，更是为企业和社会的多个层面创造了深远的意义。</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https://d.book118.com/547026122054006054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商用家具项目规划设计蓝图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商用家具项目规划设计蓝图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商用家具项目规划设计蓝图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商用家具项目规划设计蓝图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商用家具项目规划设计蓝图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商用家具项目规划设计蓝图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商用家具项目规划设计蓝图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商用家具项目规划设计蓝图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商用家具项目规划设计蓝图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商用家具项目规划设计蓝图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商用家具项目规划设计蓝图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商用家具项目规划设计蓝图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商用家具项目规划设计蓝图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商用家具项目规划设计蓝图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商用家具项目规划设计蓝图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商用家具项目规划设计蓝图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商用家具项目规划设计蓝图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382796"/>
    <w:rsid w:val="0E38279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7026122054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2024-02-23T09:35:00Z</dcterms:created>
  <dcterms:modified xsi:type="dcterms:W3CDTF">2024-02-23T09:35:55Z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ABAD3E53C81F4ECDA379638343523CCA_11</vt:lpwstr>
  </property>
  <property fmtid="{D5CDD505-2E9C-101B-9397-08002B2CF9AE}" pid="3" name="KSOProductBuildVer">
    <vt:lpwstr>2052-12.1.0.16250</vt:lpwstr>
  </property>
</Properties>
</file>