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聚氨酯橡胶项目规划设计蓝图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25" w:history="1">
        <w:r>
          <w:rPr>
            <w:rFonts w:ascii="仿宋" w:eastAsia="仿宋" w:hAnsi="仿宋" w:cs="仿宋" w:hint="eastAsia"/>
            <w:lang w:eastAsia="zh-CN"/>
          </w:rPr>
          <w:t>前言</w:t>
        </w:r>
        <w:r>
          <w:tab/>
        </w:r>
        <w:r>
          <w:fldChar w:fldCharType="begin"/>
        </w:r>
        <w:r>
          <w:instrText xml:space="preserve"> PAGEREF _Toc31725 \h </w:instrText>
        </w:r>
        <w:r>
          <w:fldChar w:fldCharType="separate"/>
        </w:r>
        <w:r>
          <w:t>3</w:t>
        </w:r>
        <w:r>
          <w:fldChar w:fldCharType="end"/>
        </w:r>
      </w:hyperlink>
    </w:p>
    <w:p>
      <w:pPr>
        <w:pStyle w:val="TOC1"/>
        <w:tabs>
          <w:tab w:val="right" w:leader="dot" w:pos="8306"/>
        </w:tabs>
      </w:pPr>
      <w:hyperlink w:anchor="_Toc21259" w:history="1">
        <w:r>
          <w:rPr>
            <w:rFonts w:ascii="仿宋" w:eastAsia="仿宋" w:hAnsi="仿宋" w:cs="仿宋" w:hint="eastAsia"/>
            <w:lang w:eastAsia="zh-CN"/>
          </w:rPr>
          <w:t>一、聚氨酯橡胶项目概论</w:t>
        </w:r>
        <w:r>
          <w:tab/>
        </w:r>
        <w:r>
          <w:fldChar w:fldCharType="begin"/>
        </w:r>
        <w:r>
          <w:instrText xml:space="preserve"> PAGEREF _Toc21259 \h </w:instrText>
        </w:r>
        <w:r>
          <w:fldChar w:fldCharType="separate"/>
        </w:r>
        <w:r>
          <w:t>3</w:t>
        </w:r>
        <w:r>
          <w:fldChar w:fldCharType="end"/>
        </w:r>
      </w:hyperlink>
    </w:p>
    <w:p>
      <w:pPr>
        <w:pStyle w:val="TOC2"/>
        <w:tabs>
          <w:tab w:val="right" w:leader="dot" w:pos="8306"/>
        </w:tabs>
      </w:pPr>
      <w:hyperlink w:anchor="_Toc12418" w:history="1">
        <w:r>
          <w:rPr>
            <w:rFonts w:ascii="仿宋" w:eastAsia="仿宋" w:hAnsi="仿宋" w:cs="仿宋" w:hint="eastAsia"/>
            <w:lang w:eastAsia="zh-CN"/>
          </w:rPr>
          <w:t>(一)、聚氨酯橡胶项目概况</w:t>
        </w:r>
        <w:r>
          <w:tab/>
        </w:r>
        <w:r>
          <w:fldChar w:fldCharType="begin"/>
        </w:r>
        <w:r>
          <w:instrText xml:space="preserve"> PAGEREF _Toc12418 \h </w:instrText>
        </w:r>
        <w:r>
          <w:fldChar w:fldCharType="separate"/>
        </w:r>
        <w:r>
          <w:t>3</w:t>
        </w:r>
        <w:r>
          <w:fldChar w:fldCharType="end"/>
        </w:r>
      </w:hyperlink>
    </w:p>
    <w:p>
      <w:pPr>
        <w:pStyle w:val="TOC2"/>
        <w:tabs>
          <w:tab w:val="right" w:leader="dot" w:pos="8306"/>
        </w:tabs>
      </w:pPr>
      <w:hyperlink w:anchor="_Toc7574" w:history="1">
        <w:r>
          <w:rPr>
            <w:rFonts w:ascii="仿宋" w:eastAsia="仿宋" w:hAnsi="仿宋" w:cs="仿宋" w:hint="eastAsia"/>
            <w:lang w:eastAsia="zh-CN"/>
          </w:rPr>
          <w:t>(二)、聚氨酯橡胶项目目标</w:t>
        </w:r>
        <w:r>
          <w:tab/>
        </w:r>
        <w:r>
          <w:fldChar w:fldCharType="begin"/>
        </w:r>
        <w:r>
          <w:instrText xml:space="preserve"> PAGEREF _Toc7574 \h </w:instrText>
        </w:r>
        <w:r>
          <w:fldChar w:fldCharType="separate"/>
        </w:r>
        <w:r>
          <w:t>5</w:t>
        </w:r>
        <w:r>
          <w:fldChar w:fldCharType="end"/>
        </w:r>
      </w:hyperlink>
    </w:p>
    <w:p>
      <w:pPr>
        <w:pStyle w:val="TOC2"/>
        <w:tabs>
          <w:tab w:val="right" w:leader="dot" w:pos="8306"/>
        </w:tabs>
      </w:pPr>
      <w:hyperlink w:anchor="_Toc31778" w:history="1">
        <w:r>
          <w:rPr>
            <w:rFonts w:ascii="仿宋" w:eastAsia="仿宋" w:hAnsi="仿宋" w:cs="仿宋" w:hint="eastAsia"/>
            <w:lang w:eastAsia="zh-CN"/>
          </w:rPr>
          <w:t>(三)、聚氨酯橡胶项目提出的理由</w:t>
        </w:r>
        <w:r>
          <w:tab/>
        </w:r>
        <w:r>
          <w:fldChar w:fldCharType="begin"/>
        </w:r>
        <w:r>
          <w:instrText xml:space="preserve"> PAGEREF _Toc31778 \h </w:instrText>
        </w:r>
        <w:r>
          <w:fldChar w:fldCharType="separate"/>
        </w:r>
        <w:r>
          <w:t>6</w:t>
        </w:r>
        <w:r>
          <w:fldChar w:fldCharType="end"/>
        </w:r>
      </w:hyperlink>
    </w:p>
    <w:p>
      <w:pPr>
        <w:pStyle w:val="TOC2"/>
        <w:tabs>
          <w:tab w:val="right" w:leader="dot" w:pos="8306"/>
        </w:tabs>
      </w:pPr>
      <w:hyperlink w:anchor="_Toc3221" w:history="1">
        <w:r>
          <w:rPr>
            <w:rFonts w:ascii="仿宋" w:eastAsia="仿宋" w:hAnsi="仿宋" w:cs="仿宋" w:hint="eastAsia"/>
            <w:lang w:eastAsia="zh-CN"/>
          </w:rPr>
          <w:t>(四)、聚氨酯橡胶项目意义</w:t>
        </w:r>
        <w:r>
          <w:tab/>
        </w:r>
        <w:r>
          <w:fldChar w:fldCharType="begin"/>
        </w:r>
        <w:r>
          <w:instrText xml:space="preserve"> PAGEREF _Toc3221 \h </w:instrText>
        </w:r>
        <w:r>
          <w:fldChar w:fldCharType="separate"/>
        </w:r>
        <w:r>
          <w:t>8</w:t>
        </w:r>
        <w:r>
          <w:fldChar w:fldCharType="end"/>
        </w:r>
      </w:hyperlink>
    </w:p>
    <w:p>
      <w:pPr>
        <w:pStyle w:val="TOC2"/>
        <w:tabs>
          <w:tab w:val="right" w:leader="dot" w:pos="8306"/>
        </w:tabs>
      </w:pPr>
      <w:hyperlink w:anchor="_Toc16042" w:history="1">
        <w:r>
          <w:rPr>
            <w:rFonts w:ascii="仿宋" w:eastAsia="仿宋" w:hAnsi="仿宋" w:cs="仿宋" w:hint="eastAsia"/>
            <w:lang w:eastAsia="zh-CN"/>
          </w:rPr>
          <w:t>(五)、聚氨酯橡胶项目背景</w:t>
        </w:r>
        <w:r>
          <w:tab/>
        </w:r>
        <w:r>
          <w:fldChar w:fldCharType="begin"/>
        </w:r>
        <w:r>
          <w:instrText xml:space="preserve"> PAGEREF _Toc16042 \h </w:instrText>
        </w:r>
        <w:r>
          <w:fldChar w:fldCharType="separate"/>
        </w:r>
        <w:r>
          <w:t>9</w:t>
        </w:r>
        <w:r>
          <w:fldChar w:fldCharType="end"/>
        </w:r>
      </w:hyperlink>
    </w:p>
    <w:p>
      <w:pPr>
        <w:pStyle w:val="TOC1"/>
        <w:tabs>
          <w:tab w:val="right" w:leader="dot" w:pos="8306"/>
        </w:tabs>
      </w:pPr>
      <w:hyperlink w:anchor="_Toc1809" w:history="1">
        <w:r>
          <w:rPr>
            <w:rFonts w:ascii="仿宋" w:eastAsia="仿宋" w:hAnsi="仿宋" w:cs="仿宋" w:hint="eastAsia"/>
            <w:lang w:eastAsia="zh-CN"/>
          </w:rPr>
          <w:t>二、聚氨酯橡胶项目选址可行性分析</w:t>
        </w:r>
        <w:r>
          <w:tab/>
        </w:r>
        <w:r>
          <w:fldChar w:fldCharType="begin"/>
        </w:r>
        <w:r>
          <w:instrText xml:space="preserve"> PAGEREF _Toc1809 \h </w:instrText>
        </w:r>
        <w:r>
          <w:fldChar w:fldCharType="separate"/>
        </w:r>
        <w:r>
          <w:t>10</w:t>
        </w:r>
        <w:r>
          <w:fldChar w:fldCharType="end"/>
        </w:r>
      </w:hyperlink>
    </w:p>
    <w:p>
      <w:pPr>
        <w:pStyle w:val="TOC2"/>
        <w:tabs>
          <w:tab w:val="right" w:leader="dot" w:pos="8306"/>
        </w:tabs>
      </w:pPr>
      <w:hyperlink w:anchor="_Toc14102" w:history="1">
        <w:r>
          <w:rPr>
            <w:rFonts w:ascii="仿宋" w:eastAsia="仿宋" w:hAnsi="仿宋" w:cs="仿宋" w:hint="eastAsia"/>
            <w:lang w:eastAsia="zh-CN"/>
          </w:rPr>
          <w:t>(一)、聚氨酯橡胶项目选址</w:t>
        </w:r>
        <w:r>
          <w:tab/>
        </w:r>
        <w:r>
          <w:fldChar w:fldCharType="begin"/>
        </w:r>
        <w:r>
          <w:instrText xml:space="preserve"> PAGEREF _Toc14102 \h </w:instrText>
        </w:r>
        <w:r>
          <w:fldChar w:fldCharType="separate"/>
        </w:r>
        <w:r>
          <w:t>10</w:t>
        </w:r>
        <w:r>
          <w:fldChar w:fldCharType="end"/>
        </w:r>
      </w:hyperlink>
    </w:p>
    <w:p>
      <w:pPr>
        <w:pStyle w:val="TOC2"/>
        <w:tabs>
          <w:tab w:val="right" w:leader="dot" w:pos="8306"/>
        </w:tabs>
      </w:pPr>
      <w:hyperlink w:anchor="_Toc23500" w:history="1">
        <w:r>
          <w:rPr>
            <w:rFonts w:ascii="仿宋" w:eastAsia="仿宋" w:hAnsi="仿宋" w:cs="仿宋" w:hint="eastAsia"/>
            <w:lang w:eastAsia="zh-CN"/>
          </w:rPr>
          <w:t>(二)、用地控制指标</w:t>
        </w:r>
        <w:r>
          <w:tab/>
        </w:r>
        <w:r>
          <w:fldChar w:fldCharType="begin"/>
        </w:r>
        <w:r>
          <w:instrText xml:space="preserve"> PAGEREF _Toc23500 \h </w:instrText>
        </w:r>
        <w:r>
          <w:fldChar w:fldCharType="separate"/>
        </w:r>
        <w:r>
          <w:t>10</w:t>
        </w:r>
        <w:r>
          <w:fldChar w:fldCharType="end"/>
        </w:r>
      </w:hyperlink>
    </w:p>
    <w:p>
      <w:pPr>
        <w:pStyle w:val="TOC2"/>
        <w:tabs>
          <w:tab w:val="right" w:leader="dot" w:pos="8306"/>
        </w:tabs>
      </w:pPr>
      <w:hyperlink w:anchor="_Toc7694" w:history="1">
        <w:r>
          <w:rPr>
            <w:rFonts w:ascii="仿宋" w:eastAsia="仿宋" w:hAnsi="仿宋" w:cs="仿宋" w:hint="eastAsia"/>
            <w:lang w:eastAsia="zh-CN"/>
          </w:rPr>
          <w:t>(三)、节约用地措施</w:t>
        </w:r>
        <w:r>
          <w:tab/>
        </w:r>
        <w:r>
          <w:fldChar w:fldCharType="begin"/>
        </w:r>
        <w:r>
          <w:instrText xml:space="preserve"> PAGEREF _Toc7694 \h </w:instrText>
        </w:r>
        <w:r>
          <w:fldChar w:fldCharType="separate"/>
        </w:r>
        <w:r>
          <w:t>12</w:t>
        </w:r>
        <w:r>
          <w:fldChar w:fldCharType="end"/>
        </w:r>
      </w:hyperlink>
    </w:p>
    <w:p>
      <w:pPr>
        <w:pStyle w:val="TOC2"/>
        <w:tabs>
          <w:tab w:val="right" w:leader="dot" w:pos="8306"/>
        </w:tabs>
      </w:pPr>
      <w:hyperlink w:anchor="_Toc6666" w:history="1">
        <w:r>
          <w:rPr>
            <w:rFonts w:ascii="仿宋" w:eastAsia="仿宋" w:hAnsi="仿宋" w:cs="仿宋" w:hint="eastAsia"/>
            <w:lang w:eastAsia="zh-CN"/>
          </w:rPr>
          <w:t>(四)、总图布置方案</w:t>
        </w:r>
        <w:r>
          <w:tab/>
        </w:r>
        <w:r>
          <w:fldChar w:fldCharType="begin"/>
        </w:r>
        <w:r>
          <w:instrText xml:space="preserve"> PAGEREF _Toc6666 \h </w:instrText>
        </w:r>
        <w:r>
          <w:fldChar w:fldCharType="separate"/>
        </w:r>
        <w:r>
          <w:t>13</w:t>
        </w:r>
        <w:r>
          <w:fldChar w:fldCharType="end"/>
        </w:r>
      </w:hyperlink>
    </w:p>
    <w:p>
      <w:pPr>
        <w:pStyle w:val="TOC2"/>
        <w:tabs>
          <w:tab w:val="right" w:leader="dot" w:pos="8306"/>
        </w:tabs>
      </w:pPr>
      <w:hyperlink w:anchor="_Toc8700" w:history="1">
        <w:r>
          <w:rPr>
            <w:rFonts w:ascii="仿宋" w:eastAsia="仿宋" w:hAnsi="仿宋" w:cs="仿宋" w:hint="eastAsia"/>
            <w:lang w:eastAsia="zh-CN"/>
          </w:rPr>
          <w:t>(五)、选址综合评价</w:t>
        </w:r>
        <w:r>
          <w:tab/>
        </w:r>
        <w:r>
          <w:fldChar w:fldCharType="begin"/>
        </w:r>
        <w:r>
          <w:instrText xml:space="preserve"> PAGEREF _Toc8700 \h </w:instrText>
        </w:r>
        <w:r>
          <w:fldChar w:fldCharType="separate"/>
        </w:r>
        <w:r>
          <w:t>14</w:t>
        </w:r>
        <w:r>
          <w:fldChar w:fldCharType="end"/>
        </w:r>
      </w:hyperlink>
    </w:p>
    <w:p>
      <w:pPr>
        <w:pStyle w:val="TOC1"/>
        <w:tabs>
          <w:tab w:val="right" w:leader="dot" w:pos="8306"/>
        </w:tabs>
      </w:pPr>
      <w:hyperlink w:anchor="_Toc2533" w:history="1">
        <w:r>
          <w:rPr>
            <w:rFonts w:ascii="仿宋" w:eastAsia="仿宋" w:hAnsi="仿宋" w:cs="仿宋" w:hint="eastAsia"/>
            <w:lang w:eastAsia="zh-CN"/>
          </w:rPr>
          <w:t>三、工艺说明</w:t>
        </w:r>
        <w:r>
          <w:tab/>
        </w:r>
        <w:r>
          <w:fldChar w:fldCharType="begin"/>
        </w:r>
        <w:r>
          <w:instrText xml:space="preserve"> PAGEREF _Toc2533 \h </w:instrText>
        </w:r>
        <w:r>
          <w:fldChar w:fldCharType="separate"/>
        </w:r>
        <w:r>
          <w:t>15</w:t>
        </w:r>
        <w:r>
          <w:fldChar w:fldCharType="end"/>
        </w:r>
      </w:hyperlink>
    </w:p>
    <w:p>
      <w:pPr>
        <w:pStyle w:val="TOC2"/>
        <w:tabs>
          <w:tab w:val="right" w:leader="dot" w:pos="8306"/>
        </w:tabs>
      </w:pPr>
      <w:hyperlink w:anchor="_Toc14497" w:history="1">
        <w:r>
          <w:rPr>
            <w:rFonts w:ascii="仿宋" w:eastAsia="仿宋" w:hAnsi="仿宋" w:cs="仿宋" w:hint="eastAsia"/>
            <w:lang w:eastAsia="zh-CN"/>
          </w:rPr>
          <w:t>(一)、技术管理特点</w:t>
        </w:r>
        <w:r>
          <w:tab/>
        </w:r>
        <w:r>
          <w:fldChar w:fldCharType="begin"/>
        </w:r>
        <w:r>
          <w:instrText xml:space="preserve"> PAGEREF _Toc14497 \h </w:instrText>
        </w:r>
        <w:r>
          <w:fldChar w:fldCharType="separate"/>
        </w:r>
        <w:r>
          <w:t>15</w:t>
        </w:r>
        <w:r>
          <w:fldChar w:fldCharType="end"/>
        </w:r>
      </w:hyperlink>
    </w:p>
    <w:p>
      <w:pPr>
        <w:pStyle w:val="TOC2"/>
        <w:tabs>
          <w:tab w:val="right" w:leader="dot" w:pos="8306"/>
        </w:tabs>
      </w:pPr>
      <w:hyperlink w:anchor="_Toc2039" w:history="1">
        <w:r>
          <w:rPr>
            <w:rFonts w:ascii="仿宋" w:eastAsia="仿宋" w:hAnsi="仿宋" w:cs="仿宋" w:hint="eastAsia"/>
            <w:lang w:eastAsia="zh-CN"/>
          </w:rPr>
          <w:t>(二)、聚氨酯橡胶项目工艺技术设计方案</w:t>
        </w:r>
        <w:r>
          <w:tab/>
        </w:r>
        <w:r>
          <w:fldChar w:fldCharType="begin"/>
        </w:r>
        <w:r>
          <w:instrText xml:space="preserve"> PAGEREF _Toc2039 \h </w:instrText>
        </w:r>
        <w:r>
          <w:fldChar w:fldCharType="separate"/>
        </w:r>
        <w:r>
          <w:t>16</w:t>
        </w:r>
        <w:r>
          <w:fldChar w:fldCharType="end"/>
        </w:r>
      </w:hyperlink>
    </w:p>
    <w:p>
      <w:pPr>
        <w:pStyle w:val="TOC2"/>
        <w:tabs>
          <w:tab w:val="right" w:leader="dot" w:pos="8306"/>
        </w:tabs>
      </w:pPr>
      <w:hyperlink w:anchor="_Toc6788" w:history="1">
        <w:r>
          <w:rPr>
            <w:rFonts w:ascii="仿宋" w:eastAsia="仿宋" w:hAnsi="仿宋" w:cs="仿宋" w:hint="eastAsia"/>
            <w:lang w:eastAsia="zh-CN"/>
          </w:rPr>
          <w:t>(三)、设备选型方案</w:t>
        </w:r>
        <w:r>
          <w:tab/>
        </w:r>
        <w:r>
          <w:fldChar w:fldCharType="begin"/>
        </w:r>
        <w:r>
          <w:instrText xml:space="preserve"> PAGEREF _Toc6788 \h </w:instrText>
        </w:r>
        <w:r>
          <w:fldChar w:fldCharType="separate"/>
        </w:r>
        <w:r>
          <w:t>17</w:t>
        </w:r>
        <w:r>
          <w:fldChar w:fldCharType="end"/>
        </w:r>
      </w:hyperlink>
    </w:p>
    <w:p>
      <w:pPr>
        <w:pStyle w:val="TOC1"/>
        <w:tabs>
          <w:tab w:val="right" w:leader="dot" w:pos="8306"/>
        </w:tabs>
      </w:pPr>
      <w:hyperlink w:anchor="_Toc26527" w:history="1">
        <w:r>
          <w:rPr>
            <w:rFonts w:ascii="仿宋" w:eastAsia="仿宋" w:hAnsi="仿宋" w:cs="仿宋" w:hint="eastAsia"/>
            <w:lang w:eastAsia="zh-CN"/>
          </w:rPr>
          <w:t>四、聚氨酯橡胶项目建设单位说明</w:t>
        </w:r>
        <w:r>
          <w:tab/>
        </w:r>
        <w:r>
          <w:fldChar w:fldCharType="begin"/>
        </w:r>
        <w:r>
          <w:instrText xml:space="preserve"> PAGEREF _Toc26527 \h </w:instrText>
        </w:r>
        <w:r>
          <w:fldChar w:fldCharType="separate"/>
        </w:r>
        <w:r>
          <w:t>19</w:t>
        </w:r>
        <w:r>
          <w:fldChar w:fldCharType="end"/>
        </w:r>
      </w:hyperlink>
    </w:p>
    <w:p>
      <w:pPr>
        <w:pStyle w:val="TOC2"/>
        <w:tabs>
          <w:tab w:val="right" w:leader="dot" w:pos="8306"/>
        </w:tabs>
      </w:pPr>
      <w:hyperlink w:anchor="_Toc7861" w:history="1">
        <w:r>
          <w:rPr>
            <w:rFonts w:ascii="仿宋" w:eastAsia="仿宋" w:hAnsi="仿宋" w:cs="仿宋" w:hint="eastAsia"/>
            <w:lang w:eastAsia="zh-CN"/>
          </w:rPr>
          <w:t>(一)、聚氨酯橡胶项目承办单位基本情况</w:t>
        </w:r>
        <w:r>
          <w:tab/>
        </w:r>
        <w:r>
          <w:fldChar w:fldCharType="begin"/>
        </w:r>
        <w:r>
          <w:instrText xml:space="preserve"> PAGEREF _Toc7861 \h </w:instrText>
        </w:r>
        <w:r>
          <w:fldChar w:fldCharType="separate"/>
        </w:r>
        <w:r>
          <w:t>19</w:t>
        </w:r>
        <w:r>
          <w:fldChar w:fldCharType="end"/>
        </w:r>
      </w:hyperlink>
    </w:p>
    <w:p>
      <w:pPr>
        <w:pStyle w:val="TOC2"/>
        <w:tabs>
          <w:tab w:val="right" w:leader="dot" w:pos="8306"/>
        </w:tabs>
      </w:pPr>
      <w:hyperlink w:anchor="_Toc22577" w:history="1">
        <w:r>
          <w:rPr>
            <w:rFonts w:ascii="仿宋" w:eastAsia="仿宋" w:hAnsi="仿宋" w:cs="仿宋" w:hint="eastAsia"/>
            <w:lang w:eastAsia="zh-CN"/>
          </w:rPr>
          <w:t>(二)、公司经济效益分析</w:t>
        </w:r>
        <w:r>
          <w:tab/>
        </w:r>
        <w:r>
          <w:fldChar w:fldCharType="begin"/>
        </w:r>
        <w:r>
          <w:instrText xml:space="preserve"> PAGEREF _Toc22577 \h </w:instrText>
        </w:r>
        <w:r>
          <w:fldChar w:fldCharType="separate"/>
        </w:r>
        <w:r>
          <w:t>19</w:t>
        </w:r>
        <w:r>
          <w:fldChar w:fldCharType="end"/>
        </w:r>
      </w:hyperlink>
    </w:p>
    <w:p>
      <w:pPr>
        <w:pStyle w:val="TOC1"/>
        <w:tabs>
          <w:tab w:val="right" w:leader="dot" w:pos="8306"/>
        </w:tabs>
      </w:pPr>
      <w:hyperlink w:anchor="_Toc8624" w:history="1">
        <w:r>
          <w:rPr>
            <w:rFonts w:ascii="仿宋" w:eastAsia="仿宋" w:hAnsi="仿宋" w:cs="仿宋" w:hint="eastAsia"/>
            <w:lang w:eastAsia="zh-CN"/>
          </w:rPr>
          <w:t>五、聚氨酯橡胶项目可持续发展</w:t>
        </w:r>
        <w:r>
          <w:tab/>
        </w:r>
        <w:r>
          <w:fldChar w:fldCharType="begin"/>
        </w:r>
        <w:r>
          <w:instrText xml:space="preserve"> PAGEREF _Toc8624 \h </w:instrText>
        </w:r>
        <w:r>
          <w:fldChar w:fldCharType="separate"/>
        </w:r>
        <w:r>
          <w:t>20</w:t>
        </w:r>
        <w:r>
          <w:fldChar w:fldCharType="end"/>
        </w:r>
      </w:hyperlink>
    </w:p>
    <w:p>
      <w:pPr>
        <w:pStyle w:val="TOC2"/>
        <w:tabs>
          <w:tab w:val="right" w:leader="dot" w:pos="8306"/>
        </w:tabs>
      </w:pPr>
      <w:hyperlink w:anchor="_Toc27849" w:history="1">
        <w:r>
          <w:rPr>
            <w:rFonts w:ascii="仿宋" w:eastAsia="仿宋" w:hAnsi="仿宋" w:cs="仿宋" w:hint="eastAsia"/>
            <w:lang w:eastAsia="zh-CN"/>
          </w:rPr>
          <w:t>(一)、可持续战略与实践</w:t>
        </w:r>
        <w:r>
          <w:tab/>
        </w:r>
        <w:r>
          <w:fldChar w:fldCharType="begin"/>
        </w:r>
        <w:r>
          <w:instrText xml:space="preserve"> PAGEREF _Toc27849 \h </w:instrText>
        </w:r>
        <w:r>
          <w:fldChar w:fldCharType="separate"/>
        </w:r>
        <w:r>
          <w:t>20</w:t>
        </w:r>
        <w:r>
          <w:fldChar w:fldCharType="end"/>
        </w:r>
      </w:hyperlink>
    </w:p>
    <w:p>
      <w:pPr>
        <w:pStyle w:val="TOC2"/>
        <w:tabs>
          <w:tab w:val="right" w:leader="dot" w:pos="8306"/>
        </w:tabs>
      </w:pPr>
      <w:hyperlink w:anchor="_Toc14446" w:history="1">
        <w:r>
          <w:rPr>
            <w:rFonts w:ascii="仿宋" w:eastAsia="仿宋" w:hAnsi="仿宋" w:cs="仿宋" w:hint="eastAsia"/>
            <w:lang w:eastAsia="zh-CN"/>
          </w:rPr>
          <w:t>(二)、环保与社会责任</w:t>
        </w:r>
        <w:r>
          <w:tab/>
        </w:r>
        <w:r>
          <w:fldChar w:fldCharType="begin"/>
        </w:r>
        <w:r>
          <w:instrText xml:space="preserve"> PAGEREF _Toc14446 \h </w:instrText>
        </w:r>
        <w:r>
          <w:fldChar w:fldCharType="separate"/>
        </w:r>
        <w:r>
          <w:t>21</w:t>
        </w:r>
        <w:r>
          <w:fldChar w:fldCharType="end"/>
        </w:r>
      </w:hyperlink>
    </w:p>
    <w:p>
      <w:pPr>
        <w:pStyle w:val="TOC1"/>
        <w:tabs>
          <w:tab w:val="right" w:leader="dot" w:pos="8306"/>
        </w:tabs>
      </w:pPr>
      <w:hyperlink w:anchor="_Toc9118" w:history="1">
        <w:r>
          <w:rPr>
            <w:rFonts w:ascii="仿宋" w:eastAsia="仿宋" w:hAnsi="仿宋" w:cs="仿宋" w:hint="eastAsia"/>
            <w:lang w:eastAsia="zh-CN"/>
          </w:rPr>
          <w:t>六、市场分析、调研</w:t>
        </w:r>
        <w:r>
          <w:tab/>
        </w:r>
        <w:r>
          <w:fldChar w:fldCharType="begin"/>
        </w:r>
        <w:r>
          <w:instrText xml:space="preserve"> PAGEREF _Toc9118 \h </w:instrText>
        </w:r>
        <w:r>
          <w:fldChar w:fldCharType="separate"/>
        </w:r>
        <w:r>
          <w:t>22</w:t>
        </w:r>
        <w:r>
          <w:fldChar w:fldCharType="end"/>
        </w:r>
      </w:hyperlink>
    </w:p>
    <w:p>
      <w:pPr>
        <w:pStyle w:val="TOC2"/>
        <w:tabs>
          <w:tab w:val="right" w:leader="dot" w:pos="8306"/>
        </w:tabs>
      </w:pPr>
      <w:hyperlink w:anchor="_Toc14564" w:history="1">
        <w:r>
          <w:rPr>
            <w:rFonts w:ascii="仿宋" w:eastAsia="仿宋" w:hAnsi="仿宋" w:cs="仿宋" w:hint="eastAsia"/>
            <w:lang w:eastAsia="zh-CN"/>
          </w:rPr>
          <w:t>(一)、聚氨酯橡胶行业分析</w:t>
        </w:r>
        <w:r>
          <w:tab/>
        </w:r>
        <w:r>
          <w:fldChar w:fldCharType="begin"/>
        </w:r>
        <w:r>
          <w:instrText xml:space="preserve"> PAGEREF _Toc14564 \h </w:instrText>
        </w:r>
        <w:r>
          <w:fldChar w:fldCharType="separate"/>
        </w:r>
        <w:r>
          <w:t>22</w:t>
        </w:r>
        <w:r>
          <w:fldChar w:fldCharType="end"/>
        </w:r>
      </w:hyperlink>
    </w:p>
    <w:p>
      <w:pPr>
        <w:pStyle w:val="TOC2"/>
        <w:tabs>
          <w:tab w:val="right" w:leader="dot" w:pos="8306"/>
        </w:tabs>
      </w:pPr>
      <w:hyperlink w:anchor="_Toc28933" w:history="1">
        <w:r>
          <w:rPr>
            <w:rFonts w:ascii="仿宋" w:eastAsia="仿宋" w:hAnsi="仿宋" w:cs="仿宋" w:hint="eastAsia"/>
            <w:lang w:eastAsia="zh-CN"/>
          </w:rPr>
          <w:t>(二)、聚氨酯橡胶市场分析预测</w:t>
        </w:r>
        <w:r>
          <w:tab/>
        </w:r>
        <w:r>
          <w:fldChar w:fldCharType="begin"/>
        </w:r>
        <w:r>
          <w:instrText xml:space="preserve"> PAGEREF _Toc28933 \h </w:instrText>
        </w:r>
        <w:r>
          <w:fldChar w:fldCharType="separate"/>
        </w:r>
        <w:r>
          <w:t>23</w:t>
        </w:r>
        <w:r>
          <w:fldChar w:fldCharType="end"/>
        </w:r>
      </w:hyperlink>
    </w:p>
    <w:p>
      <w:pPr>
        <w:pStyle w:val="TOC1"/>
        <w:tabs>
          <w:tab w:val="right" w:leader="dot" w:pos="8306"/>
        </w:tabs>
      </w:pPr>
      <w:hyperlink w:anchor="_Toc11127" w:history="1">
        <w:r>
          <w:rPr>
            <w:rFonts w:ascii="仿宋" w:eastAsia="仿宋" w:hAnsi="仿宋" w:cs="仿宋" w:hint="eastAsia"/>
            <w:lang w:eastAsia="zh-CN"/>
          </w:rPr>
          <w:t>七、聚氨酯橡胶项目人力资源培养与发展</w:t>
        </w:r>
        <w:r>
          <w:tab/>
        </w:r>
        <w:r>
          <w:fldChar w:fldCharType="begin"/>
        </w:r>
        <w:r>
          <w:instrText xml:space="preserve"> PAGEREF _Toc11127 \h </w:instrText>
        </w:r>
        <w:r>
          <w:fldChar w:fldCharType="separate"/>
        </w:r>
        <w:r>
          <w:t>23</w:t>
        </w:r>
        <w:r>
          <w:fldChar w:fldCharType="end"/>
        </w:r>
      </w:hyperlink>
    </w:p>
    <w:p>
      <w:pPr>
        <w:pStyle w:val="TOC2"/>
        <w:tabs>
          <w:tab w:val="right" w:leader="dot" w:pos="8306"/>
        </w:tabs>
      </w:pPr>
      <w:hyperlink w:anchor="_Toc13197" w:history="1">
        <w:r>
          <w:rPr>
            <w:rFonts w:ascii="仿宋" w:eastAsia="仿宋" w:hAnsi="仿宋" w:cs="仿宋" w:hint="eastAsia"/>
            <w:lang w:eastAsia="zh-CN"/>
          </w:rPr>
          <w:t>(一)、人才需求与规划</w:t>
        </w:r>
        <w:r>
          <w:tab/>
        </w:r>
        <w:r>
          <w:fldChar w:fldCharType="begin"/>
        </w:r>
        <w:r>
          <w:instrText xml:space="preserve"> PAGEREF _Toc13197 \h </w:instrText>
        </w:r>
        <w:r>
          <w:fldChar w:fldCharType="separate"/>
        </w:r>
        <w:r>
          <w:t>23</w:t>
        </w:r>
        <w:r>
          <w:fldChar w:fldCharType="end"/>
        </w:r>
      </w:hyperlink>
    </w:p>
    <w:p>
      <w:pPr>
        <w:pStyle w:val="TOC2"/>
        <w:tabs>
          <w:tab w:val="right" w:leader="dot" w:pos="8306"/>
        </w:tabs>
      </w:pPr>
      <w:hyperlink w:anchor="_Toc5436" w:history="1">
        <w:r>
          <w:rPr>
            <w:rFonts w:ascii="仿宋" w:eastAsia="仿宋" w:hAnsi="仿宋" w:cs="仿宋" w:hint="eastAsia"/>
            <w:lang w:eastAsia="zh-CN"/>
          </w:rPr>
          <w:t>(二)、培训与发展计划</w:t>
        </w:r>
        <w:r>
          <w:tab/>
        </w:r>
        <w:r>
          <w:fldChar w:fldCharType="begin"/>
        </w:r>
        <w:r>
          <w:instrText xml:space="preserve"> PAGEREF _Toc5436 \h </w:instrText>
        </w:r>
        <w:r>
          <w:fldChar w:fldCharType="separate"/>
        </w:r>
        <w:r>
          <w:t>24</w:t>
        </w:r>
        <w:r>
          <w:fldChar w:fldCharType="end"/>
        </w:r>
      </w:hyperlink>
    </w:p>
    <w:p>
      <w:pPr>
        <w:pStyle w:val="TOC1"/>
        <w:tabs>
          <w:tab w:val="right" w:leader="dot" w:pos="8306"/>
        </w:tabs>
      </w:pPr>
      <w:hyperlink w:anchor="_Toc25037" w:history="1">
        <w:r>
          <w:rPr>
            <w:rFonts w:ascii="仿宋" w:eastAsia="仿宋" w:hAnsi="仿宋" w:cs="仿宋" w:hint="eastAsia"/>
            <w:lang w:eastAsia="zh-CN"/>
          </w:rPr>
          <w:t>八、生产安全保护</w:t>
        </w:r>
        <w:r>
          <w:tab/>
        </w:r>
        <w:r>
          <w:fldChar w:fldCharType="begin"/>
        </w:r>
        <w:r>
          <w:instrText xml:space="preserve"> PAGEREF _Toc25037 \h </w:instrText>
        </w:r>
        <w:r>
          <w:fldChar w:fldCharType="separate"/>
        </w:r>
        <w:r>
          <w:t>25</w:t>
        </w:r>
        <w:r>
          <w:fldChar w:fldCharType="end"/>
        </w:r>
      </w:hyperlink>
    </w:p>
    <w:p>
      <w:pPr>
        <w:pStyle w:val="TOC2"/>
        <w:tabs>
          <w:tab w:val="right" w:leader="dot" w:pos="8306"/>
        </w:tabs>
      </w:pPr>
      <w:hyperlink w:anchor="_Toc18675" w:history="1">
        <w:r>
          <w:rPr>
            <w:rFonts w:ascii="仿宋" w:eastAsia="仿宋" w:hAnsi="仿宋" w:cs="仿宋" w:hint="eastAsia"/>
            <w:lang w:eastAsia="zh-CN"/>
          </w:rPr>
          <w:t>(一)、消防安全</w:t>
        </w:r>
        <w:r>
          <w:tab/>
        </w:r>
        <w:r>
          <w:fldChar w:fldCharType="begin"/>
        </w:r>
        <w:r>
          <w:instrText xml:space="preserve"> PAGEREF _Toc18675 \h </w:instrText>
        </w:r>
        <w:r>
          <w:fldChar w:fldCharType="separate"/>
        </w:r>
        <w:r>
          <w:t>25</w:t>
        </w:r>
        <w:r>
          <w:fldChar w:fldCharType="end"/>
        </w:r>
      </w:hyperlink>
    </w:p>
    <w:p>
      <w:pPr>
        <w:pStyle w:val="TOC2"/>
        <w:tabs>
          <w:tab w:val="right" w:leader="dot" w:pos="8306"/>
        </w:tabs>
      </w:pPr>
      <w:hyperlink w:anchor="_Toc2017" w:history="1">
        <w:r>
          <w:rPr>
            <w:rFonts w:ascii="仿宋" w:eastAsia="仿宋" w:hAnsi="仿宋" w:cs="仿宋" w:hint="eastAsia"/>
            <w:lang w:eastAsia="zh-CN"/>
          </w:rPr>
          <w:t>(二)、防火防爆总图布置措施</w:t>
        </w:r>
        <w:r>
          <w:tab/>
        </w:r>
        <w:r>
          <w:fldChar w:fldCharType="begin"/>
        </w:r>
        <w:r>
          <w:instrText xml:space="preserve"> PAGEREF _Toc2017 \h </w:instrText>
        </w:r>
        <w:r>
          <w:fldChar w:fldCharType="separate"/>
        </w:r>
        <w:r>
          <w:t>26</w:t>
        </w:r>
        <w:r>
          <w:fldChar w:fldCharType="end"/>
        </w:r>
      </w:hyperlink>
    </w:p>
    <w:p>
      <w:pPr>
        <w:pStyle w:val="TOC2"/>
        <w:tabs>
          <w:tab w:val="right" w:leader="dot" w:pos="8306"/>
        </w:tabs>
      </w:pPr>
      <w:hyperlink w:anchor="_Toc7457" w:history="1">
        <w:r>
          <w:rPr>
            <w:rFonts w:ascii="仿宋" w:eastAsia="仿宋" w:hAnsi="仿宋" w:cs="仿宋" w:hint="eastAsia"/>
            <w:lang w:eastAsia="zh-CN"/>
          </w:rPr>
          <w:t>(三)、自然灾害防范措施</w:t>
        </w:r>
        <w:r>
          <w:tab/>
        </w:r>
        <w:r>
          <w:fldChar w:fldCharType="begin"/>
        </w:r>
        <w:r>
          <w:instrText xml:space="preserve"> PAGEREF _Toc7457 \h </w:instrText>
        </w:r>
        <w:r>
          <w:fldChar w:fldCharType="separate"/>
        </w:r>
        <w:r>
          <w:t>27</w:t>
        </w:r>
        <w:r>
          <w:fldChar w:fldCharType="end"/>
        </w:r>
      </w:hyperlink>
    </w:p>
    <w:p>
      <w:pPr>
        <w:pStyle w:val="TOC2"/>
        <w:tabs>
          <w:tab w:val="right" w:leader="dot" w:pos="8306"/>
        </w:tabs>
      </w:pPr>
      <w:hyperlink w:anchor="_Toc6579" w:history="1">
        <w:r>
          <w:rPr>
            <w:rFonts w:ascii="仿宋" w:eastAsia="仿宋" w:hAnsi="仿宋" w:cs="仿宋" w:hint="eastAsia"/>
            <w:lang w:eastAsia="zh-CN"/>
          </w:rPr>
          <w:t>(四)、安全色及安全标志使用要求</w:t>
        </w:r>
        <w:r>
          <w:tab/>
        </w:r>
        <w:r>
          <w:fldChar w:fldCharType="begin"/>
        </w:r>
        <w:r>
          <w:instrText xml:space="preserve"> PAGEREF _Toc6579 \h </w:instrText>
        </w:r>
        <w:r>
          <w:fldChar w:fldCharType="separate"/>
        </w:r>
        <w:r>
          <w:t>28</w:t>
        </w:r>
        <w:r>
          <w:fldChar w:fldCharType="end"/>
        </w:r>
      </w:hyperlink>
    </w:p>
    <w:p>
      <w:pPr>
        <w:pStyle w:val="TOC2"/>
        <w:tabs>
          <w:tab w:val="right" w:leader="dot" w:pos="8306"/>
        </w:tabs>
      </w:pPr>
      <w:hyperlink w:anchor="_Toc6071" w:history="1">
        <w:r>
          <w:rPr>
            <w:rFonts w:ascii="仿宋" w:eastAsia="仿宋" w:hAnsi="仿宋" w:cs="仿宋" w:hint="eastAsia"/>
            <w:lang w:eastAsia="zh-CN"/>
          </w:rPr>
          <w:t>(五)、防尘防毒措施</w:t>
        </w:r>
        <w:r>
          <w:tab/>
        </w:r>
        <w:r>
          <w:fldChar w:fldCharType="begin"/>
        </w:r>
        <w:r>
          <w:instrText xml:space="preserve"> PAGEREF _Toc6071 \h </w:instrText>
        </w:r>
        <w:r>
          <w:fldChar w:fldCharType="separate"/>
        </w:r>
        <w:r>
          <w:t>29</w:t>
        </w:r>
        <w:r>
          <w:fldChar w:fldCharType="end"/>
        </w:r>
      </w:hyperlink>
    </w:p>
    <w:p>
      <w:pPr>
        <w:pStyle w:val="TOC2"/>
        <w:tabs>
          <w:tab w:val="right" w:leader="dot" w:pos="8306"/>
        </w:tabs>
      </w:pPr>
      <w:hyperlink w:anchor="_Toc2162" w:history="1">
        <w:r>
          <w:rPr>
            <w:rFonts w:ascii="仿宋" w:eastAsia="仿宋" w:hAnsi="仿宋" w:cs="仿宋" w:hint="eastAsia"/>
            <w:lang w:eastAsia="zh-CN"/>
          </w:rPr>
          <w:t>(六)、防静电、触电防护及防雷措施</w:t>
        </w:r>
        <w:r>
          <w:tab/>
        </w:r>
        <w:r>
          <w:fldChar w:fldCharType="begin"/>
        </w:r>
        <w:r>
          <w:instrText xml:space="preserve"> PAGEREF _Toc2162 \h </w:instrText>
        </w:r>
        <w:r>
          <w:fldChar w:fldCharType="separate"/>
        </w:r>
        <w:r>
          <w:t>30</w:t>
        </w:r>
        <w:r>
          <w:fldChar w:fldCharType="end"/>
        </w:r>
      </w:hyperlink>
    </w:p>
    <w:p>
      <w:pPr>
        <w:pStyle w:val="TOC2"/>
        <w:tabs>
          <w:tab w:val="right" w:leader="dot" w:pos="8306"/>
        </w:tabs>
      </w:pPr>
      <w:hyperlink w:anchor="_Toc25631" w:history="1">
        <w:r>
          <w:rPr>
            <w:rFonts w:ascii="仿宋" w:eastAsia="仿宋" w:hAnsi="仿宋" w:cs="仿宋" w:hint="eastAsia"/>
            <w:lang w:eastAsia="zh-CN"/>
          </w:rPr>
          <w:t>(七)、机械设备安全保障措施</w:t>
        </w:r>
        <w:r>
          <w:tab/>
        </w:r>
        <w:r>
          <w:fldChar w:fldCharType="begin"/>
        </w:r>
        <w:r>
          <w:instrText xml:space="preserve"> PAGEREF _Toc25631 \h </w:instrText>
        </w:r>
        <w:r>
          <w:fldChar w:fldCharType="separate"/>
        </w:r>
        <w:r>
          <w:t>31</w:t>
        </w:r>
        <w:r>
          <w:fldChar w:fldCharType="end"/>
        </w:r>
      </w:hyperlink>
    </w:p>
    <w:p>
      <w:pPr>
        <w:pStyle w:val="TOC1"/>
        <w:tabs>
          <w:tab w:val="right" w:leader="dot" w:pos="8306"/>
        </w:tabs>
      </w:pPr>
      <w:hyperlink w:anchor="_Toc15597" w:history="1">
        <w:r>
          <w:rPr>
            <w:rFonts w:ascii="仿宋" w:eastAsia="仿宋" w:hAnsi="仿宋" w:cs="仿宋" w:hint="eastAsia"/>
            <w:lang w:eastAsia="zh-CN"/>
          </w:rPr>
          <w:t>九、聚氨酯橡胶项目技术管理</w:t>
        </w:r>
        <w:r>
          <w:tab/>
        </w:r>
        <w:r>
          <w:fldChar w:fldCharType="begin"/>
        </w:r>
        <w:r>
          <w:instrText xml:space="preserve"> PAGEREF _Toc15597 \h </w:instrText>
        </w:r>
        <w:r>
          <w:fldChar w:fldCharType="separate"/>
        </w:r>
        <w:r>
          <w:t>33</w:t>
        </w:r>
        <w:r>
          <w:fldChar w:fldCharType="end"/>
        </w:r>
      </w:hyperlink>
    </w:p>
    <w:p>
      <w:pPr>
        <w:pStyle w:val="TOC2"/>
        <w:tabs>
          <w:tab w:val="right" w:leader="dot" w:pos="8306"/>
        </w:tabs>
      </w:pPr>
      <w:hyperlink w:anchor="_Toc20150" w:history="1">
        <w:r>
          <w:rPr>
            <w:rFonts w:ascii="仿宋" w:eastAsia="仿宋" w:hAnsi="仿宋" w:cs="仿宋" w:hint="eastAsia"/>
            <w:lang w:eastAsia="zh-CN"/>
          </w:rPr>
          <w:t>(一)、技术方案选用方向</w:t>
        </w:r>
        <w:r>
          <w:tab/>
        </w:r>
        <w:r>
          <w:fldChar w:fldCharType="begin"/>
        </w:r>
        <w:r>
          <w:instrText xml:space="preserve"> PAGEREF _Toc20150 \h </w:instrText>
        </w:r>
        <w:r>
          <w:fldChar w:fldCharType="separate"/>
        </w:r>
        <w:r>
          <w:t>33</w:t>
        </w:r>
        <w:r>
          <w:fldChar w:fldCharType="end"/>
        </w:r>
      </w:hyperlink>
    </w:p>
    <w:p>
      <w:pPr>
        <w:pStyle w:val="TOC2"/>
        <w:tabs>
          <w:tab w:val="right" w:leader="dot" w:pos="8306"/>
        </w:tabs>
      </w:pPr>
      <w:hyperlink w:anchor="_Toc26032" w:history="1">
        <w:r>
          <w:rPr>
            <w:rFonts w:ascii="仿宋" w:eastAsia="仿宋" w:hAnsi="仿宋" w:cs="仿宋" w:hint="eastAsia"/>
            <w:lang w:eastAsia="zh-CN"/>
          </w:rPr>
          <w:t>(二)、工艺技术方案选用原则</w:t>
        </w:r>
        <w:r>
          <w:tab/>
        </w:r>
        <w:r>
          <w:fldChar w:fldCharType="begin"/>
        </w:r>
        <w:r>
          <w:instrText xml:space="preserve"> PAGEREF _Toc26032 \h </w:instrText>
        </w:r>
        <w:r>
          <w:fldChar w:fldCharType="separate"/>
        </w:r>
        <w:r>
          <w:t>34</w:t>
        </w:r>
        <w:r>
          <w:fldChar w:fldCharType="end"/>
        </w:r>
      </w:hyperlink>
    </w:p>
    <w:p>
      <w:pPr>
        <w:pStyle w:val="TOC2"/>
        <w:tabs>
          <w:tab w:val="right" w:leader="dot" w:pos="8306"/>
        </w:tabs>
      </w:pPr>
      <w:hyperlink w:anchor="_Toc6385" w:history="1">
        <w:r>
          <w:rPr>
            <w:rFonts w:ascii="仿宋" w:eastAsia="仿宋" w:hAnsi="仿宋" w:cs="仿宋" w:hint="eastAsia"/>
            <w:lang w:eastAsia="zh-CN"/>
          </w:rPr>
          <w:t>(三)、工艺技术方案要求</w:t>
        </w:r>
        <w:r>
          <w:tab/>
        </w:r>
        <w:r>
          <w:fldChar w:fldCharType="begin"/>
        </w:r>
        <w:r>
          <w:instrText xml:space="preserve"> PAGEREF _Toc6385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44" w:history="1">
        <w:r>
          <w:rPr>
            <w:rFonts w:ascii="仿宋" w:eastAsia="仿宋" w:hAnsi="仿宋" w:cs="仿宋" w:hint="eastAsia"/>
            <w:lang w:eastAsia="zh-CN"/>
          </w:rPr>
          <w:t>十、聚氨酯橡胶项目投资规划</w:t>
        </w:r>
        <w:r>
          <w:tab/>
        </w:r>
        <w:r>
          <w:fldChar w:fldCharType="begin"/>
        </w:r>
        <w:r>
          <w:instrText xml:space="preserve"> PAGEREF _Toc16144 \h </w:instrText>
        </w:r>
        <w:r>
          <w:fldChar w:fldCharType="separate"/>
        </w:r>
        <w:r>
          <w:t>39</w:t>
        </w:r>
        <w:r>
          <w:fldChar w:fldCharType="end"/>
        </w:r>
      </w:hyperlink>
    </w:p>
    <w:p>
      <w:pPr>
        <w:pStyle w:val="TOC2"/>
        <w:tabs>
          <w:tab w:val="right" w:leader="dot" w:pos="8306"/>
        </w:tabs>
      </w:pPr>
      <w:hyperlink w:anchor="_Toc21436" w:history="1">
        <w:r>
          <w:rPr>
            <w:rFonts w:ascii="仿宋" w:eastAsia="仿宋" w:hAnsi="仿宋" w:cs="仿宋" w:hint="eastAsia"/>
            <w:lang w:eastAsia="zh-CN"/>
          </w:rPr>
          <w:t>(一)、聚氨酯橡胶项目总投资估算</w:t>
        </w:r>
        <w:r>
          <w:tab/>
        </w:r>
        <w:r>
          <w:fldChar w:fldCharType="begin"/>
        </w:r>
        <w:r>
          <w:instrText xml:space="preserve"> PAGEREF _Toc21436 \h </w:instrText>
        </w:r>
        <w:r>
          <w:fldChar w:fldCharType="separate"/>
        </w:r>
        <w:r>
          <w:t>39</w:t>
        </w:r>
        <w:r>
          <w:fldChar w:fldCharType="end"/>
        </w:r>
      </w:hyperlink>
    </w:p>
    <w:p>
      <w:pPr>
        <w:pStyle w:val="TOC2"/>
        <w:tabs>
          <w:tab w:val="right" w:leader="dot" w:pos="8306"/>
        </w:tabs>
      </w:pPr>
      <w:hyperlink w:anchor="_Toc27786" w:history="1">
        <w:r>
          <w:rPr>
            <w:rFonts w:ascii="仿宋" w:eastAsia="仿宋" w:hAnsi="仿宋" w:cs="仿宋" w:hint="eastAsia"/>
            <w:lang w:eastAsia="zh-CN"/>
          </w:rPr>
          <w:t>(二)、资金筹措</w:t>
        </w:r>
        <w:r>
          <w:tab/>
        </w:r>
        <w:r>
          <w:fldChar w:fldCharType="begin"/>
        </w:r>
        <w:r>
          <w:instrText xml:space="preserve"> PAGEREF _Toc27786 \h </w:instrText>
        </w:r>
        <w:r>
          <w:fldChar w:fldCharType="separate"/>
        </w:r>
        <w:r>
          <w:t>40</w:t>
        </w:r>
        <w:r>
          <w:fldChar w:fldCharType="end"/>
        </w:r>
      </w:hyperlink>
    </w:p>
    <w:p>
      <w:pPr>
        <w:pStyle w:val="TOC1"/>
        <w:tabs>
          <w:tab w:val="right" w:leader="dot" w:pos="8306"/>
        </w:tabs>
      </w:pPr>
      <w:hyperlink w:anchor="_Toc6622" w:history="1">
        <w:r>
          <w:rPr>
            <w:rFonts w:ascii="仿宋" w:eastAsia="仿宋" w:hAnsi="仿宋" w:cs="仿宋" w:hint="eastAsia"/>
            <w:lang w:eastAsia="zh-CN"/>
          </w:rPr>
          <w:t>十一、聚氨酯橡胶项目人力资源管理</w:t>
        </w:r>
        <w:r>
          <w:tab/>
        </w:r>
        <w:r>
          <w:fldChar w:fldCharType="begin"/>
        </w:r>
        <w:r>
          <w:instrText xml:space="preserve"> PAGEREF _Toc6622 \h </w:instrText>
        </w:r>
        <w:r>
          <w:fldChar w:fldCharType="separate"/>
        </w:r>
        <w:r>
          <w:t>41</w:t>
        </w:r>
        <w:r>
          <w:fldChar w:fldCharType="end"/>
        </w:r>
      </w:hyperlink>
    </w:p>
    <w:p>
      <w:pPr>
        <w:pStyle w:val="TOC2"/>
        <w:tabs>
          <w:tab w:val="right" w:leader="dot" w:pos="8306"/>
        </w:tabs>
      </w:pPr>
      <w:hyperlink w:anchor="_Toc30236" w:history="1">
        <w:r>
          <w:rPr>
            <w:rFonts w:ascii="仿宋" w:eastAsia="仿宋" w:hAnsi="仿宋" w:cs="仿宋" w:hint="eastAsia"/>
            <w:lang w:eastAsia="zh-CN"/>
          </w:rPr>
          <w:t>(一)、建立健全的预算管理制度</w:t>
        </w:r>
        <w:r>
          <w:tab/>
        </w:r>
        <w:r>
          <w:fldChar w:fldCharType="begin"/>
        </w:r>
        <w:r>
          <w:instrText xml:space="preserve"> PAGEREF _Toc30236 \h </w:instrText>
        </w:r>
        <w:r>
          <w:fldChar w:fldCharType="separate"/>
        </w:r>
        <w:r>
          <w:t>41</w:t>
        </w:r>
        <w:r>
          <w:fldChar w:fldCharType="end"/>
        </w:r>
      </w:hyperlink>
    </w:p>
    <w:p>
      <w:pPr>
        <w:pStyle w:val="TOC2"/>
        <w:tabs>
          <w:tab w:val="right" w:leader="dot" w:pos="8306"/>
        </w:tabs>
      </w:pPr>
      <w:hyperlink w:anchor="_Toc4704" w:history="1">
        <w:r>
          <w:rPr>
            <w:rFonts w:ascii="仿宋" w:eastAsia="仿宋" w:hAnsi="仿宋" w:cs="仿宋" w:hint="eastAsia"/>
            <w:lang w:eastAsia="zh-CN"/>
          </w:rPr>
          <w:t>(二)、加强资金流动监控</w:t>
        </w:r>
        <w:r>
          <w:tab/>
        </w:r>
        <w:r>
          <w:fldChar w:fldCharType="begin"/>
        </w:r>
        <w:r>
          <w:instrText xml:space="preserve"> PAGEREF _Toc4704 \h </w:instrText>
        </w:r>
        <w:r>
          <w:fldChar w:fldCharType="separate"/>
        </w:r>
        <w:r>
          <w:t>43</w:t>
        </w:r>
        <w:r>
          <w:fldChar w:fldCharType="end"/>
        </w:r>
      </w:hyperlink>
    </w:p>
    <w:p>
      <w:pPr>
        <w:pStyle w:val="TOC2"/>
        <w:tabs>
          <w:tab w:val="right" w:leader="dot" w:pos="8306"/>
        </w:tabs>
      </w:pPr>
      <w:hyperlink w:anchor="_Toc20878" w:history="1">
        <w:r>
          <w:rPr>
            <w:rFonts w:ascii="仿宋" w:eastAsia="仿宋" w:hAnsi="仿宋" w:cs="仿宋" w:hint="eastAsia"/>
            <w:lang w:eastAsia="zh-CN"/>
          </w:rPr>
          <w:t>(三)、制定完善的风险控制机制</w:t>
        </w:r>
        <w:r>
          <w:tab/>
        </w:r>
        <w:r>
          <w:fldChar w:fldCharType="begin"/>
        </w:r>
        <w:r>
          <w:instrText xml:space="preserve"> PAGEREF _Toc20878 \h </w:instrText>
        </w:r>
        <w:r>
          <w:fldChar w:fldCharType="separate"/>
        </w:r>
        <w:r>
          <w:t>44</w:t>
        </w:r>
        <w:r>
          <w:fldChar w:fldCharType="end"/>
        </w:r>
      </w:hyperlink>
    </w:p>
    <w:p>
      <w:pPr>
        <w:pStyle w:val="TOC2"/>
        <w:tabs>
          <w:tab w:val="right" w:leader="dot" w:pos="8306"/>
        </w:tabs>
      </w:pPr>
      <w:hyperlink w:anchor="_Toc9033" w:history="1">
        <w:r>
          <w:rPr>
            <w:rFonts w:ascii="仿宋" w:eastAsia="仿宋" w:hAnsi="仿宋" w:cs="仿宋" w:hint="eastAsia"/>
            <w:lang w:eastAsia="zh-CN"/>
          </w:rPr>
          <w:t>(四)、优化成本管理</w:t>
        </w:r>
        <w:r>
          <w:tab/>
        </w:r>
        <w:r>
          <w:fldChar w:fldCharType="begin"/>
        </w:r>
        <w:r>
          <w:instrText xml:space="preserve"> PAGEREF _Toc9033 \h </w:instrText>
        </w:r>
        <w:r>
          <w:fldChar w:fldCharType="separate"/>
        </w:r>
        <w:r>
          <w:t>45</w:t>
        </w:r>
        <w:r>
          <w:fldChar w:fldCharType="end"/>
        </w:r>
      </w:hyperlink>
    </w:p>
    <w:p>
      <w:pPr>
        <w:pStyle w:val="TOC1"/>
        <w:tabs>
          <w:tab w:val="right" w:leader="dot" w:pos="8306"/>
        </w:tabs>
      </w:pPr>
      <w:hyperlink w:anchor="_Toc24249" w:history="1">
        <w:r>
          <w:rPr>
            <w:rFonts w:ascii="仿宋" w:eastAsia="仿宋" w:hAnsi="仿宋" w:cs="仿宋" w:hint="eastAsia"/>
            <w:lang w:eastAsia="zh-CN"/>
          </w:rPr>
          <w:t>十二、聚氨酯橡胶项目经营效益</w:t>
        </w:r>
        <w:r>
          <w:tab/>
        </w:r>
        <w:r>
          <w:fldChar w:fldCharType="begin"/>
        </w:r>
        <w:r>
          <w:instrText xml:space="preserve"> PAGEREF _Toc24249 \h </w:instrText>
        </w:r>
        <w:r>
          <w:fldChar w:fldCharType="separate"/>
        </w:r>
        <w:r>
          <w:t>46</w:t>
        </w:r>
        <w:r>
          <w:fldChar w:fldCharType="end"/>
        </w:r>
      </w:hyperlink>
    </w:p>
    <w:p>
      <w:pPr>
        <w:pStyle w:val="TOC2"/>
        <w:tabs>
          <w:tab w:val="right" w:leader="dot" w:pos="8306"/>
        </w:tabs>
      </w:pPr>
      <w:hyperlink w:anchor="_Toc16180" w:history="1">
        <w:r>
          <w:rPr>
            <w:rFonts w:ascii="仿宋" w:eastAsia="仿宋" w:hAnsi="仿宋" w:cs="仿宋" w:hint="eastAsia"/>
            <w:lang w:eastAsia="zh-CN"/>
          </w:rPr>
          <w:t>(一)、经济评价财务测算</w:t>
        </w:r>
        <w:r>
          <w:tab/>
        </w:r>
        <w:r>
          <w:fldChar w:fldCharType="begin"/>
        </w:r>
        <w:r>
          <w:instrText xml:space="preserve"> PAGEREF _Toc16180 \h </w:instrText>
        </w:r>
        <w:r>
          <w:fldChar w:fldCharType="separate"/>
        </w:r>
        <w:r>
          <w:t>46</w:t>
        </w:r>
        <w:r>
          <w:fldChar w:fldCharType="end"/>
        </w:r>
      </w:hyperlink>
    </w:p>
    <w:p>
      <w:pPr>
        <w:pStyle w:val="TOC2"/>
        <w:tabs>
          <w:tab w:val="right" w:leader="dot" w:pos="8306"/>
        </w:tabs>
      </w:pPr>
      <w:hyperlink w:anchor="_Toc14161" w:history="1">
        <w:r>
          <w:rPr>
            <w:rFonts w:ascii="仿宋" w:eastAsia="仿宋" w:hAnsi="仿宋" w:cs="仿宋" w:hint="eastAsia"/>
            <w:lang w:eastAsia="zh-CN"/>
          </w:rPr>
          <w:t>(二)、聚氨酯橡胶项目盈利能力分析</w:t>
        </w:r>
        <w:r>
          <w:tab/>
        </w:r>
        <w:r>
          <w:fldChar w:fldCharType="begin"/>
        </w:r>
        <w:r>
          <w:instrText xml:space="preserve"> PAGEREF _Toc14161 \h </w:instrText>
        </w:r>
        <w:r>
          <w:fldChar w:fldCharType="separate"/>
        </w:r>
        <w:r>
          <w:t>48</w:t>
        </w:r>
        <w:r>
          <w:fldChar w:fldCharType="end"/>
        </w:r>
      </w:hyperlink>
    </w:p>
    <w:p>
      <w:pPr>
        <w:pStyle w:val="TOC1"/>
        <w:tabs>
          <w:tab w:val="right" w:leader="dot" w:pos="8306"/>
        </w:tabs>
      </w:pPr>
      <w:hyperlink w:anchor="_Toc19587" w:history="1">
        <w:r>
          <w:rPr>
            <w:rFonts w:ascii="仿宋" w:eastAsia="仿宋" w:hAnsi="仿宋" w:cs="仿宋" w:hint="eastAsia"/>
            <w:lang w:eastAsia="zh-CN"/>
          </w:rPr>
          <w:t>十三、营销与推广策略</w:t>
        </w:r>
        <w:r>
          <w:tab/>
        </w:r>
        <w:r>
          <w:fldChar w:fldCharType="begin"/>
        </w:r>
        <w:r>
          <w:instrText xml:space="preserve"> PAGEREF _Toc19587 \h </w:instrText>
        </w:r>
        <w:r>
          <w:fldChar w:fldCharType="separate"/>
        </w:r>
        <w:r>
          <w:t>48</w:t>
        </w:r>
        <w:r>
          <w:fldChar w:fldCharType="end"/>
        </w:r>
      </w:hyperlink>
    </w:p>
    <w:p>
      <w:pPr>
        <w:pStyle w:val="TOC2"/>
        <w:tabs>
          <w:tab w:val="right" w:leader="dot" w:pos="8306"/>
        </w:tabs>
      </w:pPr>
      <w:hyperlink w:anchor="_Toc30144" w:history="1">
        <w:r>
          <w:rPr>
            <w:rFonts w:ascii="仿宋" w:eastAsia="仿宋" w:hAnsi="仿宋" w:cs="仿宋" w:hint="eastAsia"/>
            <w:lang w:eastAsia="zh-CN"/>
          </w:rPr>
          <w:t>(一)、产品/服务定位与特点</w:t>
        </w:r>
        <w:r>
          <w:tab/>
        </w:r>
        <w:r>
          <w:fldChar w:fldCharType="begin"/>
        </w:r>
        <w:r>
          <w:instrText xml:space="preserve"> PAGEREF _Toc30144 \h </w:instrText>
        </w:r>
        <w:r>
          <w:fldChar w:fldCharType="separate"/>
        </w:r>
        <w:r>
          <w:t>48</w:t>
        </w:r>
        <w:r>
          <w:fldChar w:fldCharType="end"/>
        </w:r>
      </w:hyperlink>
    </w:p>
    <w:p>
      <w:pPr>
        <w:pStyle w:val="TOC2"/>
        <w:tabs>
          <w:tab w:val="right" w:leader="dot" w:pos="8306"/>
        </w:tabs>
      </w:pPr>
      <w:hyperlink w:anchor="_Toc23358" w:history="1">
        <w:r>
          <w:rPr>
            <w:rFonts w:ascii="仿宋" w:eastAsia="仿宋" w:hAnsi="仿宋" w:cs="仿宋" w:hint="eastAsia"/>
            <w:lang w:eastAsia="zh-CN"/>
          </w:rPr>
          <w:t>(二)、市场定位与竞争分析</w:t>
        </w:r>
        <w:r>
          <w:tab/>
        </w:r>
        <w:r>
          <w:fldChar w:fldCharType="begin"/>
        </w:r>
        <w:r>
          <w:instrText xml:space="preserve"> PAGEREF _Toc23358 \h </w:instrText>
        </w:r>
        <w:r>
          <w:fldChar w:fldCharType="separate"/>
        </w:r>
        <w:r>
          <w:t>50</w:t>
        </w:r>
        <w:r>
          <w:fldChar w:fldCharType="end"/>
        </w:r>
      </w:hyperlink>
    </w:p>
    <w:p>
      <w:pPr>
        <w:pStyle w:val="TOC2"/>
        <w:tabs>
          <w:tab w:val="right" w:leader="dot" w:pos="8306"/>
        </w:tabs>
      </w:pPr>
      <w:hyperlink w:anchor="_Toc29713" w:history="1">
        <w:r>
          <w:rPr>
            <w:rFonts w:ascii="仿宋" w:eastAsia="仿宋" w:hAnsi="仿宋" w:cs="仿宋" w:hint="eastAsia"/>
            <w:lang w:eastAsia="zh-CN"/>
          </w:rPr>
          <w:t>(三)、营销渠道与策略</w:t>
        </w:r>
        <w:r>
          <w:tab/>
        </w:r>
        <w:r>
          <w:fldChar w:fldCharType="begin"/>
        </w:r>
        <w:r>
          <w:instrText xml:space="preserve"> PAGEREF _Toc29713 \h </w:instrText>
        </w:r>
        <w:r>
          <w:fldChar w:fldCharType="separate"/>
        </w:r>
        <w:r>
          <w:t>51</w:t>
        </w:r>
        <w:r>
          <w:fldChar w:fldCharType="end"/>
        </w:r>
      </w:hyperlink>
    </w:p>
    <w:p>
      <w:pPr>
        <w:pStyle w:val="TOC2"/>
        <w:tabs>
          <w:tab w:val="right" w:leader="dot" w:pos="8306"/>
        </w:tabs>
      </w:pPr>
      <w:hyperlink w:anchor="_Toc18147" w:history="1">
        <w:r>
          <w:rPr>
            <w:rFonts w:ascii="仿宋" w:eastAsia="仿宋" w:hAnsi="仿宋" w:cs="仿宋" w:hint="eastAsia"/>
            <w:lang w:eastAsia="zh-CN"/>
          </w:rPr>
          <w:t>(四)、推广与宣传活动</w:t>
        </w:r>
        <w:r>
          <w:tab/>
        </w:r>
        <w:r>
          <w:fldChar w:fldCharType="begin"/>
        </w:r>
        <w:r>
          <w:instrText xml:space="preserve"> PAGEREF _Toc18147 \h </w:instrText>
        </w:r>
        <w:r>
          <w:fldChar w:fldCharType="separate"/>
        </w:r>
        <w:r>
          <w:t>52</w:t>
        </w:r>
        <w:r>
          <w:fldChar w:fldCharType="end"/>
        </w:r>
      </w:hyperlink>
    </w:p>
    <w:p>
      <w:pPr>
        <w:pStyle w:val="TOC1"/>
        <w:tabs>
          <w:tab w:val="right" w:leader="dot" w:pos="8306"/>
        </w:tabs>
      </w:pPr>
      <w:hyperlink w:anchor="_Toc19197" w:history="1">
        <w:r>
          <w:rPr>
            <w:rFonts w:ascii="仿宋" w:eastAsia="仿宋" w:hAnsi="仿宋" w:cs="仿宋" w:hint="eastAsia"/>
            <w:lang w:eastAsia="zh-CN"/>
          </w:rPr>
          <w:t>十四、聚氨酯橡胶项目实施保障措施</w:t>
        </w:r>
        <w:r>
          <w:tab/>
        </w:r>
        <w:r>
          <w:fldChar w:fldCharType="begin"/>
        </w:r>
        <w:r>
          <w:instrText xml:space="preserve"> PAGEREF _Toc19197 \h </w:instrText>
        </w:r>
        <w:r>
          <w:fldChar w:fldCharType="separate"/>
        </w:r>
        <w:r>
          <w:t>57</w:t>
        </w:r>
        <w:r>
          <w:fldChar w:fldCharType="end"/>
        </w:r>
      </w:hyperlink>
    </w:p>
    <w:p>
      <w:pPr>
        <w:pStyle w:val="TOC2"/>
        <w:tabs>
          <w:tab w:val="right" w:leader="dot" w:pos="8306"/>
        </w:tabs>
      </w:pPr>
      <w:hyperlink w:anchor="_Toc2988" w:history="1">
        <w:r>
          <w:rPr>
            <w:rFonts w:ascii="仿宋" w:eastAsia="仿宋" w:hAnsi="仿宋" w:cs="仿宋" w:hint="eastAsia"/>
            <w:lang w:eastAsia="zh-CN"/>
          </w:rPr>
          <w:t>(一)、聚氨酯橡胶项目实施保障机制</w:t>
        </w:r>
        <w:r>
          <w:tab/>
        </w:r>
        <w:r>
          <w:fldChar w:fldCharType="begin"/>
        </w:r>
        <w:r>
          <w:instrText xml:space="preserve"> PAGEREF _Toc2988 \h </w:instrText>
        </w:r>
        <w:r>
          <w:fldChar w:fldCharType="separate"/>
        </w:r>
        <w:r>
          <w:t>57</w:t>
        </w:r>
        <w:r>
          <w:fldChar w:fldCharType="end"/>
        </w:r>
      </w:hyperlink>
    </w:p>
    <w:p>
      <w:pPr>
        <w:pStyle w:val="TOC2"/>
        <w:tabs>
          <w:tab w:val="right" w:leader="dot" w:pos="8306"/>
        </w:tabs>
      </w:pPr>
      <w:hyperlink w:anchor="_Toc23193" w:history="1">
        <w:r>
          <w:rPr>
            <w:rFonts w:ascii="仿宋" w:eastAsia="仿宋" w:hAnsi="仿宋" w:cs="仿宋" w:hint="eastAsia"/>
            <w:lang w:eastAsia="zh-CN"/>
          </w:rPr>
          <w:t>(二)、聚氨酯橡胶项目法律合规要求</w:t>
        </w:r>
        <w:r>
          <w:tab/>
        </w:r>
        <w:r>
          <w:fldChar w:fldCharType="begin"/>
        </w:r>
        <w:r>
          <w:instrText xml:space="preserve"> PAGEREF _Toc23193 \h </w:instrText>
        </w:r>
        <w:r>
          <w:fldChar w:fldCharType="separate"/>
        </w:r>
        <w:r>
          <w:t>61</w:t>
        </w:r>
        <w:r>
          <w:fldChar w:fldCharType="end"/>
        </w:r>
      </w:hyperlink>
    </w:p>
    <w:p>
      <w:pPr>
        <w:pStyle w:val="TOC2"/>
        <w:tabs>
          <w:tab w:val="right" w:leader="dot" w:pos="8306"/>
        </w:tabs>
      </w:pPr>
      <w:hyperlink w:anchor="_Toc4889" w:history="1">
        <w:r>
          <w:rPr>
            <w:rFonts w:ascii="仿宋" w:eastAsia="仿宋" w:hAnsi="仿宋" w:cs="仿宋" w:hint="eastAsia"/>
            <w:lang w:eastAsia="zh-CN"/>
          </w:rPr>
          <w:t>(三)、聚氨酯橡胶项目合同管理与法律事务</w:t>
        </w:r>
        <w:r>
          <w:tab/>
        </w:r>
        <w:r>
          <w:fldChar w:fldCharType="begin"/>
        </w:r>
        <w:r>
          <w:instrText xml:space="preserve"> PAGEREF _Toc4889 \h </w:instrText>
        </w:r>
        <w:r>
          <w:fldChar w:fldCharType="separate"/>
        </w:r>
        <w:r>
          <w:t>65</w:t>
        </w:r>
        <w:r>
          <w:fldChar w:fldCharType="end"/>
        </w:r>
      </w:hyperlink>
    </w:p>
    <w:p>
      <w:pPr>
        <w:pStyle w:val="TOC2"/>
        <w:tabs>
          <w:tab w:val="right" w:leader="dot" w:pos="8306"/>
        </w:tabs>
      </w:pPr>
      <w:hyperlink w:anchor="_Toc12596" w:history="1">
        <w:r>
          <w:rPr>
            <w:rFonts w:ascii="仿宋" w:eastAsia="仿宋" w:hAnsi="仿宋" w:cs="仿宋" w:hint="eastAsia"/>
            <w:lang w:eastAsia="zh-CN"/>
          </w:rPr>
          <w:t>(四)、聚氨酯橡胶项目知识产权保护策略</w:t>
        </w:r>
        <w:r>
          <w:tab/>
        </w:r>
        <w:r>
          <w:fldChar w:fldCharType="begin"/>
        </w:r>
        <w:r>
          <w:instrText xml:space="preserve"> PAGEREF _Toc12596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259"/>
      <w:r>
        <w:rPr>
          <w:rFonts w:ascii="仿宋" w:eastAsia="仿宋" w:hAnsi="仿宋" w:cs="仿宋" w:hint="eastAsia"/>
          <w:sz w:val="28"/>
          <w:lang w:eastAsia="zh-CN"/>
        </w:rPr>
        <w:t>一、聚氨酯橡胶项目概论</w:t>
      </w:r>
      <w:bookmarkEnd w:id="2"/>
    </w:p>
    <w:p>
      <w:pPr>
        <w:pStyle w:val="Heading2"/>
        <w:rPr>
          <w:rFonts w:ascii="仿宋" w:eastAsia="仿宋" w:hAnsi="仿宋" w:cs="仿宋" w:hint="eastAsia"/>
          <w:lang w:eastAsia="zh-CN"/>
        </w:rPr>
      </w:pPr>
      <w:bookmarkStart w:id="3" w:name="_Toc12418"/>
      <w:r>
        <w:rPr>
          <w:rFonts w:ascii="仿宋" w:eastAsia="仿宋" w:hAnsi="仿宋" w:cs="仿宋" w:hint="eastAsia"/>
          <w:lang w:eastAsia="zh-CN"/>
        </w:rPr>
        <w:t>(一)、聚氨酯橡胶项目概况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起源追溯至对市场的深入洞察。市场的不断演变与变革为聚氨酯橡胶项目提供了难得的机遇。当前市场存在的需求缺口和变革的大环境共同构成了聚氨酯橡胶项目的背景。这个聚氨酯橡胶项目旨在充分利用市场机遇，填补行业中尚未满足的需求，为客户提供全新的解决方案。市场的变革和需求的增长使得这个聚氨酯橡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聚氨酯橡胶项目名称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聚氨酯橡胶项目正式命名为聚氨酯橡胶。这个名称不仅仅是一个标识，更代表了聚氨酯橡胶项目的核心理念和愿景。它蕴含着聚氨酯橡胶项目所要解决问题的关键字，具有强烈的表达和辨识度，为聚氨酯橡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聚氨酯橡胶项目目标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核心目标是提供一种全新、高效的解决方案，满足客户日益增长的需求。聚氨酯橡胶项目追求的不仅仅是满足市场需求，更是在市场中获得卓越的竞争优势。通过不断提升产品或服务的质量和创新水平，聚氨酯橡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聚氨酯橡胶项目范围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全面涵盖了产品研发、制造、市场推广和售后服务，确保从产品设计到最终用户体验的全方位关注。这一全面的聚氨酯橡胶项目范围是为了确保聚氨酯橡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聚氨酯橡胶项目时间表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聚氨酯橡胶项目计划在未来18个月内完成，包括研发、测试、市场试点和正式推出等不同阶段。这个时间表的合理设计是为了确保聚氨酯橡胶项目各个阶段的顺利推进，以便按时交付高质量的成果。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聚氨酯橡胶项目预算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聚氨酯橡胶项目总预算估算为XX百万美元，主要分配在研发、市场推广、人员培训和运营等方面。这一充足的预算为聚氨酯橡胶项目提供了充足的资源，确保聚氨酯橡胶项目在各个方面都能取得优异的表现。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聚氨酯橡胶项目风险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可能面临的风险包括市场接受度低、技术难题、竞争激烈等。聚氨酯橡胶项目团队已经制定了相应的风险应对计划，通过前瞻性的风险管理，确保聚氨酯橡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聚氨酯橡胶项目团队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聚氨酯橡胶项目汇聚了一支经验丰富、多领域专业素养的核心团队，确保聚氨酯橡胶项目在各个方面都能拥有高水平的执行力。团队的协同作战是聚氨酯橡胶项目成功的关键因素之一。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聚氨酯橡胶项目背景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聚氨酯橡胶项目的背景根植于市场对更高效、创新产品的渴望，同时也受到科技发展对行业格局的深刻改变的影响。这为聚氨酯橡胶项目提供了广阔的发展空间和市场需求。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聚氨酯橡胶项目现状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截至目前，聚氨酯橡胶项目已完成市场调研和技术验证，取得了初步的成功。这为聚氨酯橡胶项目在未来的发展奠定了坚实的基础，为更远大的目标打下了坚实的基石。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574"/>
      <w:r>
        <w:rPr>
          <w:rFonts w:ascii="仿宋" w:eastAsia="仿宋" w:hAnsi="仿宋" w:cs="仿宋" w:hint="eastAsia"/>
          <w:sz w:val="28"/>
          <w:lang w:eastAsia="zh-CN"/>
        </w:rPr>
        <w:t>(二)、聚氨酯橡胶项目目标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keyword》聚氨酯橡胶项目首要业务目标是在市场中占据有利地位，实现产品/服务的成功推广和销售。通过不断提升产品质量、创新性，聚氨酯橡胶项目追求成为行业中的领导者，赢得更多客户的青睐。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在科技迅速发展的时代，聚氨酯橡胶项目着眼于技术创新。通过持续的研发和技术升级，聚氨酯橡胶项目旨在推出更具创新性的产品或服务，以满足市场对新鲜、先进解决方案的需求。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为了建立可持续的客户关系，聚氨酯橡胶项目设定了客户满意度目标。通过提供卓越的产品质量和优质的客户服务，聚氨酯橡胶项目追求赢得客户的信任和忠诚度，确保他们的满意度达到行业领先水平。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聚氨酯橡胶项目注重社会责任和可持续发展。通过实施环保、社会责任聚氨酯橡胶项目，聚氨酯橡胶项目致力于在经济发展的同时保护环境，促进社会公平，实现可持续经营。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聚氨酯橡胶项目的团队是实现目标的核心驱动力。因此，聚氨酯橡胶项目设定了团队发展目标，包括提升团队成员的专业技能、培养领导力，以及搭建协同高效的团队工作氛围。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778"/>
      <w:r>
        <w:rPr>
          <w:rFonts w:ascii="仿宋" w:eastAsia="仿宋" w:hAnsi="仿宋" w:cs="仿宋" w:hint="eastAsia"/>
          <w:sz w:val="28"/>
          <w:lang w:eastAsia="zh-CN"/>
        </w:rPr>
        <w:t>(三)、聚氨酯橡胶项目提出的理由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聚氨酯橡胶项目提出的理由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提出源于对市场机遇的深刻洞察。当前市场中存在的需求缺口和行业发展趋势表明，有巨大的商业机会等待被开发。通过准确捕捉市场机遇，聚氨酯橡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理念基于对技术创新的信仰。通过持续的研发和技术投入，聚氨酯橡胶项目有望推出更具创新性的产品或服务。在科技飞速发展的当下，聚氨酯橡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提出是为了增强企业的行业竞争力。通过提升产品或服务的质量和独特性，聚氨酯橡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响应了消费者需求的变化。随着社会和科技的不断发展，消费者对产品和服务的需求也在发生变化。通过深入了解并及时回应消费者的新需求，聚氨酯橡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聚氨酯橡胶项目的提出是企业战略发展规划的一部分。在面对日益激烈的市场竞争和不断变化的商业环境中，聚氨酯橡胶项目作为企业战略的一环，旨在为企业开辟新的增长领域，巩固企业在行业中的地位。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提出不仅仅是基于商业考量，还注重社会责任。通过推出环保、社会责任等方面的聚氨酯橡胶项目，聚氨酯橡胶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聚氨酯橡胶项目的提出反映了对利益相关者期望的关注。包括客户、员工、投资者等利益相关者在企业发展中都有着各自的期望，聚氨酯橡胶项目力求在满足这些期望的同时，取得更大的共赢。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21"/>
      <w:r>
        <w:rPr>
          <w:rFonts w:ascii="仿宋" w:eastAsia="仿宋" w:hAnsi="仿宋" w:cs="仿宋" w:hint="eastAsia"/>
          <w:sz w:val="28"/>
          <w:lang w:eastAsia="zh-CN"/>
        </w:rPr>
        <w:t>(四)、聚氨酯橡胶项目意义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在实施聚氨酯橡胶项目的过程中，我们不仅仅是在追逐商业成功，更是为企业和社会的多个层面创造了深远的意义。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首要意义在于提升企业的市场竞争力。通过持续的创新和对产品质量的高标准要求，聚氨酯橡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氨酯橡胶项目的推进将促使行业技术水平的提升。通过引入先进技术和创新性解决方案，聚氨酯橡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氨酯橡胶项目不仅创造了大量就业机会，提高了就业水平，还注重社会责任和环保。通过参与社会公益事业和推动环保聚氨酯橡胶项目，聚氨酯橡胶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综合而言，聚氨酯橡胶项目意义重大，不仅推动了企业的发展，也为行业和社会的进步贡献了积极力量。这是一个全面而深刻的影响，将在未来产生可持续的正面效应。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042"/>
      <w:r>
        <w:rPr>
          <w:rFonts w:ascii="仿宋" w:eastAsia="仿宋" w:hAnsi="仿宋" w:cs="仿宋" w:hint="eastAsia"/>
          <w:sz w:val="28"/>
          <w:lang w:eastAsia="zh-CN"/>
        </w:rPr>
        <w:t>(五)、聚氨酯橡胶项目背景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在当今迅猛发展的商业环境中，聚氨酯橡胶项目的动因根植于对多方面因素的审慎考量。这个聚氨酯橡胶项目的提出并非孤立的决策，而是对企业所处背景深入思考的产物。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氨酯橡胶项目背后的首要原因。科技的迅速发展和全球市场的快速变化使得企业必须灵活应对。聚氨酯橡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竞争的激烈程度也是聚氨酯橡胶项目背景中不可忽视的一环。企业需要在激烈竞争中脱颖而出，为此，聚氨酯橡胶项目致力于打破常规，提供独特的价值主张，以吸引客户并确保市场份额的增长。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技术的迅速发展为企业带来了机遇与挑战。作为聚氨酯橡胶项目启动的背景之一，对新兴技术的应用将有助于提升企业的技术水平，使其在不断演进的商业环境中保持竞争优势。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此外，社会对企业责任的期望也在逐渐升高。聚氨酯橡胶项目充分融入了社会责任的理念，通过可持续经营和社会公益聚氨酯橡胶项目，企图为社会贡献一份力量，在商业成功的同时关注社会价值。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09"/>
      <w:r>
        <w:rPr>
          <w:rFonts w:ascii="仿宋" w:eastAsia="仿宋" w:hAnsi="仿宋" w:cs="仿宋" w:hint="eastAsia"/>
          <w:sz w:val="28"/>
          <w:lang w:eastAsia="zh-CN"/>
        </w:rPr>
        <w:t>二、聚氨酯橡胶项目选址可行性分析</w:t>
      </w:r>
      <w:bookmarkEnd w:id="8"/>
    </w:p>
    <w:p>
      <w:pPr>
        <w:pStyle w:val="Heading2"/>
        <w:rPr>
          <w:rFonts w:ascii="仿宋" w:eastAsia="仿宋" w:hAnsi="仿宋" w:cs="仿宋" w:hint="eastAsia"/>
          <w:lang w:eastAsia="zh-CN"/>
        </w:rPr>
      </w:pPr>
      <w:bookmarkStart w:id="9" w:name="_Toc14102"/>
      <w:r>
        <w:rPr>
          <w:rFonts w:ascii="仿宋" w:eastAsia="仿宋" w:hAnsi="仿宋" w:cs="仿宋" w:hint="eastAsia"/>
          <w:lang w:eastAsia="zh-CN"/>
        </w:rPr>
        <w:t>(一)、聚氨酯橡胶项目选址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该聚氨酯橡胶项目选址位于XX省XX市XX区XXX街道</w:t>
      </w:r>
    </w:p>
    <w:p>
      <w:pPr>
        <w:pStyle w:val="Heading2"/>
        <w:ind w:firstLine="560" w:firstLineChars="200"/>
        <w:rPr>
          <w:rFonts w:ascii="仿宋" w:eastAsia="仿宋" w:hAnsi="仿宋" w:cs="仿宋" w:hint="eastAsia"/>
          <w:sz w:val="28"/>
          <w:lang w:eastAsia="zh-CN"/>
        </w:rPr>
      </w:pPr>
      <w:bookmarkStart w:id="10" w:name="_Toc2350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聚氨酯橡胶项目的征地面积将根据聚氨酯橡胶项目的实际规模和需求进行精确规划。具体面积XXX平方米，旨在确保聚氨酯橡胶项目不仅能够满足当前的发展需求，还能够预留空间以适应未来的扩展。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净用地面积是在征地面积基础上去除不可利用面积后的实际可开发用地。具体面积XXX平方米，考虑到环保、交通、安全等多方面因素，以确保聚氨酯橡胶项目在整体利用效率上达到最优。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聚氨酯橡胶项目计划建设的建筑总规模具体面积XXX平方米。这一规模的确定综合考虑了聚氨酯橡胶项目的性质、规模，以及城市规划的相关要求，确保建筑布局与周边环境协调一致。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绿地率是聚氨酯橡胶项目用地中被规划为绿地的比例。具体面积XXX平方米，旨在通过合理规划绿地，改善聚氨酯橡胶项目周边环境，提升居民生活质量，并符合城市整体绿化规划。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容积率是用地上可以建设的建筑总体积与用地面积之比。具体面积XXX，通过合理的容积率规划，确保聚氨酯橡胶项目建筑规模与周边环境和谐共生。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氨酯橡胶项目选址与当地城市规划相一致，具体面积XXX平方米。通过与城市规划部门深入沟通，确保聚氨酯橡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氨酯橡胶项目选址符合当地产业政策，具体面积XXX平方米。这包括聚氨酯橡胶项目对当地经济的促进作用，以及对相关产业的带动效应，确保聚氨酯橡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用地总体要求必须符合环保和可持续发展的原则，具体面积XXX平方米。通过采用绿色建筑设计、节能减排等措施，确保聚氨酯橡胶项目在建设和运营过程中对环境的影响最小化，达到可持续发展的要求。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确保聚氨酯橡胶项目选址具备必要的公共设施配套，具体面积XXX平方米。这包括交通便利性、教育、医疗等基础设施，以提高居民生活品质，使得聚氨酯橡胶项目选址更具吸引力。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考虑用地总体要求对当地社会稳定性的影响，具体面积XXX平方米。通过深入了解当地社区反馈，确保聚氨酯橡胶项目的选址和建设过程对当地社会和谐稳定产生积极作用。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氨酯橡胶项目选址不仅符合法规和规划，还在实际操作中具有可行性。这一全面规划将为聚氨酯橡胶项目的成功实施提供坚实的基础，确保聚氨酯橡胶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769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氨酯橡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氨酯橡胶项目的设备规划和空间设计中，我们将采取灵活设备布局的措施。设备布局将根据实际需求进行灵活设计，避免不必要的浪费。通过合理规划设备摆放位置，我们将提高设备的利用率，减少设备间距，以确保聚氨酯橡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氨酯橡胶项目内部引入共享设施的概念，例如共享会议室、办公区等。通过这种方式，我们可以减少对资源的重复建设，提高资源共享效率，从而减小聚氨酯橡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666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氨酯橡胶项目的总图布置中，我们将不同功能区域进行明确的规划，以最大程度满足聚氨酯橡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870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氨酯橡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聚氨酯橡胶项目对环境的影响是综合评价的重要因素之一。我们将详细考虑选址周边的自然环境、生态保护区、水源地等情况，确保聚氨酯橡胶项目的建设和运营对环境影响最小化，并符合当地的环保法规标准。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对选址的评价还需充分考虑当地政府的产业政策和法规。我们将详细了解聚氨酯橡胶项目所在地的相关政策，确保聚氨酯橡胶项目的规划和运营与当地法规相符，降低不必要的法律风险。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考虑到社会稳定性对企业运营的重要性，我们将评估选址地区的社会安全情况、劳工关系、社区反馈等方面，以确保聚氨酯橡胶项目的建设和运营不会受到社会稳定性的负面影响。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最后，我们将综合考虑用地成本，包括土地购置费用、土地开发成本等。通过对用地成本的详细评估，我们能够做出更为精确的经济效益分析，为聚氨酯橡胶项目的投资决策提供有力支持。</w:t>
      </w:r>
    </w:p>
    <w:p>
      <w:pPr>
        <w:pStyle w:val="Heading1"/>
        <w:ind w:firstLine="560" w:firstLineChars="200"/>
        <w:rPr>
          <w:rFonts w:ascii="仿宋" w:eastAsia="仿宋" w:hAnsi="仿宋" w:cs="仿宋" w:hint="eastAsia"/>
          <w:sz w:val="28"/>
          <w:lang w:eastAsia="zh-CN"/>
        </w:rPr>
      </w:pPr>
      <w:bookmarkStart w:id="14" w:name="_Toc2533"/>
      <w:r>
        <w:rPr>
          <w:rFonts w:ascii="仿宋" w:eastAsia="仿宋" w:hAnsi="仿宋" w:cs="仿宋" w:hint="eastAsia"/>
          <w:sz w:val="28"/>
          <w:lang w:eastAsia="zh-CN"/>
        </w:rPr>
        <w:t>三、工艺说明</w:t>
      </w:r>
      <w:bookmarkEnd w:id="14"/>
    </w:p>
    <w:p>
      <w:pPr>
        <w:pStyle w:val="Heading2"/>
        <w:rPr>
          <w:rFonts w:ascii="仿宋" w:eastAsia="仿宋" w:hAnsi="仿宋" w:cs="仿宋" w:hint="eastAsia"/>
          <w:lang w:eastAsia="zh-CN"/>
        </w:rPr>
      </w:pPr>
      <w:bookmarkStart w:id="15" w:name="_Toc1449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技术管理特点体现在其创新导向。通过引入最先进的技术趋势和解决方案，聚氨酯橡胶项目致力于提升科技含量、提高质量和效率水平。这意味着我们将采用最新的工具和方法，确保聚氨酯橡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氨酯橡胶项目技术管理的显著特征。通过整合不同领域的技术资源，我们实现了跨学科的协同工作。这有助于优化技术架构，提高整体效能。此外，整合性策略还促进了不同技术团队之间的紧密沟通和高效合作，确保聚氨酯橡胶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氨酯橡胶项目所采用的技术。通过不断优化技术方案，聚氨酯橡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氨酯橡胶项目团队将在聚氨酯橡胶项目初期识别可能的技术风险，并采取相应的预防和应对措施。通过建立健全的风险评估机制，聚氨酯橡胶项目能够在实施过程中及时发现并解决潜在的技术问题，保障聚氨酯橡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氨酯橡胶项目中，技术将成为聚氨酯橡胶项目成功的有力支持。这一深度剖析揭示了技术管理在聚氨酯橡胶项目实施中的关键作用，为聚氨酯橡胶项目的技术基础奠定了坚实的基础。</w:t>
      </w:r>
    </w:p>
    <w:p>
      <w:pPr>
        <w:pStyle w:val="Heading2"/>
        <w:ind w:firstLine="560" w:firstLineChars="200"/>
        <w:rPr>
          <w:rFonts w:ascii="仿宋" w:eastAsia="仿宋" w:hAnsi="仿宋" w:cs="仿宋" w:hint="eastAsia"/>
          <w:sz w:val="28"/>
          <w:lang w:eastAsia="zh-CN"/>
        </w:rPr>
      </w:pPr>
      <w:bookmarkStart w:id="16" w:name="_Toc2039"/>
      <w:r>
        <w:rPr>
          <w:rFonts w:ascii="仿宋" w:eastAsia="仿宋" w:hAnsi="仿宋" w:cs="仿宋" w:hint="eastAsia"/>
          <w:sz w:val="28"/>
          <w:lang w:eastAsia="zh-CN"/>
        </w:rPr>
        <w:t>(二)、聚氨酯橡胶项目工艺技术设计方案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氨酯橡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氨酯橡胶项目将严格按照相关行业规范要求进行组织。通过有效控制产品质量，聚氨酯橡胶项目将致力于为顾客提供优质的聚氨酯橡胶项目产品和良好的服务。这体现了聚氨酯橡胶项目对于生产活动合规性和质量标准的高度重视，为聚氨酯橡胶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https://d.book118.com/547034015046006034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834640"/>
    <w:rsid w:val="588346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03401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2024-01-16T01:43:00Z</dcterms:created>
  <dcterms:modified xsi:type="dcterms:W3CDTF">2024-01-16T01:43:20Z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12334206BDD842D699020A342384D6FD_11</vt:lpwstr>
  </property>
  <property fmtid="{D5CDD505-2E9C-101B-9397-08002B2CF9AE}" pid="3" name="KSOProductBuildVer">
    <vt:lpwstr>2052-12.1.0.16120</vt:lpwstr>
  </property>
</Properties>
</file>