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出口关税项目规划设计蓝图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18" w:history="1">
        <w:r>
          <w:rPr>
            <w:rFonts w:ascii="仿宋" w:eastAsia="仿宋" w:hAnsi="仿宋" w:cs="仿宋" w:hint="eastAsia"/>
            <w:lang w:eastAsia="zh-CN"/>
          </w:rPr>
          <w:t>前言</w:t>
        </w:r>
        <w:r>
          <w:tab/>
        </w:r>
        <w:r>
          <w:fldChar w:fldCharType="begin"/>
        </w:r>
        <w:r>
          <w:instrText xml:space="preserve"> PAGEREF _Toc11618 \h </w:instrText>
        </w:r>
        <w:r>
          <w:fldChar w:fldCharType="separate"/>
        </w:r>
        <w:r>
          <w:t>3</w:t>
        </w:r>
        <w:r>
          <w:fldChar w:fldCharType="end"/>
        </w:r>
      </w:hyperlink>
    </w:p>
    <w:p>
      <w:pPr>
        <w:pStyle w:val="TOC1"/>
        <w:tabs>
          <w:tab w:val="right" w:leader="dot" w:pos="8306"/>
        </w:tabs>
      </w:pPr>
      <w:hyperlink w:anchor="_Toc6766" w:history="1">
        <w:r>
          <w:rPr>
            <w:rFonts w:ascii="仿宋" w:eastAsia="仿宋" w:hAnsi="仿宋" w:cs="仿宋" w:hint="eastAsia"/>
            <w:lang w:eastAsia="zh-CN"/>
          </w:rPr>
          <w:t>一、市场分析、调研</w:t>
        </w:r>
        <w:r>
          <w:tab/>
        </w:r>
        <w:r>
          <w:fldChar w:fldCharType="begin"/>
        </w:r>
        <w:r>
          <w:instrText xml:space="preserve"> PAGEREF _Toc6766 \h </w:instrText>
        </w:r>
        <w:r>
          <w:fldChar w:fldCharType="separate"/>
        </w:r>
        <w:r>
          <w:t>3</w:t>
        </w:r>
        <w:r>
          <w:fldChar w:fldCharType="end"/>
        </w:r>
      </w:hyperlink>
    </w:p>
    <w:p>
      <w:pPr>
        <w:pStyle w:val="TOC2"/>
        <w:tabs>
          <w:tab w:val="right" w:leader="dot" w:pos="8306"/>
        </w:tabs>
      </w:pPr>
      <w:hyperlink w:anchor="_Toc30961" w:history="1">
        <w:r>
          <w:rPr>
            <w:rFonts w:ascii="仿宋" w:eastAsia="仿宋" w:hAnsi="仿宋" w:cs="仿宋" w:hint="eastAsia"/>
            <w:lang w:eastAsia="zh-CN"/>
          </w:rPr>
          <w:t>(一)、出口关税行业分析</w:t>
        </w:r>
        <w:r>
          <w:tab/>
        </w:r>
        <w:r>
          <w:fldChar w:fldCharType="begin"/>
        </w:r>
        <w:r>
          <w:instrText xml:space="preserve"> PAGEREF _Toc30961 \h </w:instrText>
        </w:r>
        <w:r>
          <w:fldChar w:fldCharType="separate"/>
        </w:r>
        <w:r>
          <w:t>3</w:t>
        </w:r>
        <w:r>
          <w:fldChar w:fldCharType="end"/>
        </w:r>
      </w:hyperlink>
    </w:p>
    <w:p>
      <w:pPr>
        <w:pStyle w:val="TOC2"/>
        <w:tabs>
          <w:tab w:val="right" w:leader="dot" w:pos="8306"/>
        </w:tabs>
      </w:pPr>
      <w:hyperlink w:anchor="_Toc21221" w:history="1">
        <w:r>
          <w:rPr>
            <w:rFonts w:ascii="仿宋" w:eastAsia="仿宋" w:hAnsi="仿宋" w:cs="仿宋" w:hint="eastAsia"/>
            <w:lang w:eastAsia="zh-CN"/>
          </w:rPr>
          <w:t>(二)、出口关税市场分析预测</w:t>
        </w:r>
        <w:r>
          <w:tab/>
        </w:r>
        <w:r>
          <w:fldChar w:fldCharType="begin"/>
        </w:r>
        <w:r>
          <w:instrText xml:space="preserve"> PAGEREF _Toc21221 \h </w:instrText>
        </w:r>
        <w:r>
          <w:fldChar w:fldCharType="separate"/>
        </w:r>
        <w:r>
          <w:t>4</w:t>
        </w:r>
        <w:r>
          <w:fldChar w:fldCharType="end"/>
        </w:r>
      </w:hyperlink>
    </w:p>
    <w:p>
      <w:pPr>
        <w:pStyle w:val="TOC1"/>
        <w:tabs>
          <w:tab w:val="right" w:leader="dot" w:pos="8306"/>
        </w:tabs>
      </w:pPr>
      <w:hyperlink w:anchor="_Toc28998" w:history="1">
        <w:r>
          <w:rPr>
            <w:rFonts w:ascii="仿宋" w:eastAsia="仿宋" w:hAnsi="仿宋" w:cs="仿宋" w:hint="eastAsia"/>
            <w:lang w:eastAsia="zh-CN"/>
          </w:rPr>
          <w:t>二、出口关税项目概论</w:t>
        </w:r>
        <w:r>
          <w:tab/>
        </w:r>
        <w:r>
          <w:fldChar w:fldCharType="begin"/>
        </w:r>
        <w:r>
          <w:instrText xml:space="preserve"> PAGEREF _Toc28998 \h </w:instrText>
        </w:r>
        <w:r>
          <w:fldChar w:fldCharType="separate"/>
        </w:r>
        <w:r>
          <w:t>5</w:t>
        </w:r>
        <w:r>
          <w:fldChar w:fldCharType="end"/>
        </w:r>
      </w:hyperlink>
    </w:p>
    <w:p>
      <w:pPr>
        <w:pStyle w:val="TOC2"/>
        <w:tabs>
          <w:tab w:val="right" w:leader="dot" w:pos="8306"/>
        </w:tabs>
      </w:pPr>
      <w:hyperlink w:anchor="_Toc11097" w:history="1">
        <w:r>
          <w:rPr>
            <w:rFonts w:ascii="仿宋" w:eastAsia="仿宋" w:hAnsi="仿宋" w:cs="仿宋" w:hint="eastAsia"/>
            <w:lang w:eastAsia="zh-CN"/>
          </w:rPr>
          <w:t>(一)、出口关税项目概况</w:t>
        </w:r>
        <w:r>
          <w:tab/>
        </w:r>
        <w:r>
          <w:fldChar w:fldCharType="begin"/>
        </w:r>
        <w:r>
          <w:instrText xml:space="preserve"> PAGEREF _Toc11097 \h </w:instrText>
        </w:r>
        <w:r>
          <w:fldChar w:fldCharType="separate"/>
        </w:r>
        <w:r>
          <w:t>5</w:t>
        </w:r>
        <w:r>
          <w:fldChar w:fldCharType="end"/>
        </w:r>
      </w:hyperlink>
    </w:p>
    <w:p>
      <w:pPr>
        <w:pStyle w:val="TOC2"/>
        <w:tabs>
          <w:tab w:val="right" w:leader="dot" w:pos="8306"/>
        </w:tabs>
      </w:pPr>
      <w:hyperlink w:anchor="_Toc12205" w:history="1">
        <w:r>
          <w:rPr>
            <w:rFonts w:ascii="仿宋" w:eastAsia="仿宋" w:hAnsi="仿宋" w:cs="仿宋" w:hint="eastAsia"/>
            <w:lang w:eastAsia="zh-CN"/>
          </w:rPr>
          <w:t>(二)、出口关税项目目标</w:t>
        </w:r>
        <w:r>
          <w:tab/>
        </w:r>
        <w:r>
          <w:fldChar w:fldCharType="begin"/>
        </w:r>
        <w:r>
          <w:instrText xml:space="preserve"> PAGEREF _Toc12205 \h </w:instrText>
        </w:r>
        <w:r>
          <w:fldChar w:fldCharType="separate"/>
        </w:r>
        <w:r>
          <w:t>7</w:t>
        </w:r>
        <w:r>
          <w:fldChar w:fldCharType="end"/>
        </w:r>
      </w:hyperlink>
    </w:p>
    <w:p>
      <w:pPr>
        <w:pStyle w:val="TOC2"/>
        <w:tabs>
          <w:tab w:val="right" w:leader="dot" w:pos="8306"/>
        </w:tabs>
      </w:pPr>
      <w:hyperlink w:anchor="_Toc29822" w:history="1">
        <w:r>
          <w:rPr>
            <w:rFonts w:ascii="仿宋" w:eastAsia="仿宋" w:hAnsi="仿宋" w:cs="仿宋" w:hint="eastAsia"/>
            <w:lang w:eastAsia="zh-CN"/>
          </w:rPr>
          <w:t>(三)、出口关税项目提出的理由</w:t>
        </w:r>
        <w:r>
          <w:tab/>
        </w:r>
        <w:r>
          <w:fldChar w:fldCharType="begin"/>
        </w:r>
        <w:r>
          <w:instrText xml:space="preserve"> PAGEREF _Toc29822 \h </w:instrText>
        </w:r>
        <w:r>
          <w:fldChar w:fldCharType="separate"/>
        </w:r>
        <w:r>
          <w:t>8</w:t>
        </w:r>
        <w:r>
          <w:fldChar w:fldCharType="end"/>
        </w:r>
      </w:hyperlink>
    </w:p>
    <w:p>
      <w:pPr>
        <w:pStyle w:val="TOC2"/>
        <w:tabs>
          <w:tab w:val="right" w:leader="dot" w:pos="8306"/>
        </w:tabs>
      </w:pPr>
      <w:hyperlink w:anchor="_Toc13394" w:history="1">
        <w:r>
          <w:rPr>
            <w:rFonts w:ascii="仿宋" w:eastAsia="仿宋" w:hAnsi="仿宋" w:cs="仿宋" w:hint="eastAsia"/>
            <w:lang w:eastAsia="zh-CN"/>
          </w:rPr>
          <w:t>(四)、出口关税项目意义</w:t>
        </w:r>
        <w:r>
          <w:tab/>
        </w:r>
        <w:r>
          <w:fldChar w:fldCharType="begin"/>
        </w:r>
        <w:r>
          <w:instrText xml:space="preserve"> PAGEREF _Toc13394 \h </w:instrText>
        </w:r>
        <w:r>
          <w:fldChar w:fldCharType="separate"/>
        </w:r>
        <w:r>
          <w:t>9</w:t>
        </w:r>
        <w:r>
          <w:fldChar w:fldCharType="end"/>
        </w:r>
      </w:hyperlink>
    </w:p>
    <w:p>
      <w:pPr>
        <w:pStyle w:val="TOC2"/>
        <w:tabs>
          <w:tab w:val="right" w:leader="dot" w:pos="8306"/>
        </w:tabs>
      </w:pPr>
      <w:hyperlink w:anchor="_Toc32493" w:history="1">
        <w:r>
          <w:rPr>
            <w:rFonts w:ascii="仿宋" w:eastAsia="仿宋" w:hAnsi="仿宋" w:cs="仿宋" w:hint="eastAsia"/>
            <w:lang w:eastAsia="zh-CN"/>
          </w:rPr>
          <w:t>(五)、出口关税项目背景</w:t>
        </w:r>
        <w:r>
          <w:tab/>
        </w:r>
        <w:r>
          <w:fldChar w:fldCharType="begin"/>
        </w:r>
        <w:r>
          <w:instrText xml:space="preserve"> PAGEREF _Toc32493 \h </w:instrText>
        </w:r>
        <w:r>
          <w:fldChar w:fldCharType="separate"/>
        </w:r>
        <w:r>
          <w:t>10</w:t>
        </w:r>
        <w:r>
          <w:fldChar w:fldCharType="end"/>
        </w:r>
      </w:hyperlink>
    </w:p>
    <w:p>
      <w:pPr>
        <w:pStyle w:val="TOC1"/>
        <w:tabs>
          <w:tab w:val="right" w:leader="dot" w:pos="8306"/>
        </w:tabs>
      </w:pPr>
      <w:hyperlink w:anchor="_Toc8711" w:history="1">
        <w:r>
          <w:rPr>
            <w:rFonts w:ascii="仿宋" w:eastAsia="仿宋" w:hAnsi="仿宋" w:cs="仿宋" w:hint="eastAsia"/>
            <w:lang w:eastAsia="zh-CN"/>
          </w:rPr>
          <w:t>三、出口关税项目建设背景及必要性分析</w:t>
        </w:r>
        <w:r>
          <w:tab/>
        </w:r>
        <w:r>
          <w:fldChar w:fldCharType="begin"/>
        </w:r>
        <w:r>
          <w:instrText xml:space="preserve"> PAGEREF _Toc8711 \h </w:instrText>
        </w:r>
        <w:r>
          <w:fldChar w:fldCharType="separate"/>
        </w:r>
        <w:r>
          <w:t>11</w:t>
        </w:r>
        <w:r>
          <w:fldChar w:fldCharType="end"/>
        </w:r>
      </w:hyperlink>
    </w:p>
    <w:p>
      <w:pPr>
        <w:pStyle w:val="TOC2"/>
        <w:tabs>
          <w:tab w:val="right" w:leader="dot" w:pos="8306"/>
        </w:tabs>
      </w:pPr>
      <w:hyperlink w:anchor="_Toc3174" w:history="1">
        <w:r>
          <w:rPr>
            <w:rFonts w:ascii="仿宋" w:eastAsia="仿宋" w:hAnsi="仿宋" w:cs="仿宋" w:hint="eastAsia"/>
            <w:lang w:eastAsia="zh-CN"/>
          </w:rPr>
          <w:t>(一)、出口关税项目背景分析</w:t>
        </w:r>
        <w:r>
          <w:tab/>
        </w:r>
        <w:r>
          <w:fldChar w:fldCharType="begin"/>
        </w:r>
        <w:r>
          <w:instrText xml:space="preserve"> PAGEREF _Toc3174 \h </w:instrText>
        </w:r>
        <w:r>
          <w:fldChar w:fldCharType="separate"/>
        </w:r>
        <w:r>
          <w:t>11</w:t>
        </w:r>
        <w:r>
          <w:fldChar w:fldCharType="end"/>
        </w:r>
      </w:hyperlink>
    </w:p>
    <w:p>
      <w:pPr>
        <w:pStyle w:val="TOC2"/>
        <w:tabs>
          <w:tab w:val="right" w:leader="dot" w:pos="8306"/>
        </w:tabs>
      </w:pPr>
      <w:hyperlink w:anchor="_Toc31991" w:history="1">
        <w:r>
          <w:rPr>
            <w:rFonts w:ascii="仿宋" w:eastAsia="仿宋" w:hAnsi="仿宋" w:cs="仿宋" w:hint="eastAsia"/>
            <w:lang w:eastAsia="zh-CN"/>
          </w:rPr>
          <w:t>(二)、出口关税项目建设必要性分析</w:t>
        </w:r>
        <w:r>
          <w:tab/>
        </w:r>
        <w:r>
          <w:fldChar w:fldCharType="begin"/>
        </w:r>
        <w:r>
          <w:instrText xml:space="preserve"> PAGEREF _Toc31991 \h </w:instrText>
        </w:r>
        <w:r>
          <w:fldChar w:fldCharType="separate"/>
        </w:r>
        <w:r>
          <w:t>13</w:t>
        </w:r>
        <w:r>
          <w:fldChar w:fldCharType="end"/>
        </w:r>
      </w:hyperlink>
    </w:p>
    <w:p>
      <w:pPr>
        <w:pStyle w:val="TOC1"/>
        <w:tabs>
          <w:tab w:val="right" w:leader="dot" w:pos="8306"/>
        </w:tabs>
      </w:pPr>
      <w:hyperlink w:anchor="_Toc23590" w:history="1">
        <w:r>
          <w:rPr>
            <w:rFonts w:ascii="仿宋" w:eastAsia="仿宋" w:hAnsi="仿宋" w:cs="仿宋" w:hint="eastAsia"/>
            <w:lang w:eastAsia="zh-CN"/>
          </w:rPr>
          <w:t>四、出口关税项目建设单位说明</w:t>
        </w:r>
        <w:r>
          <w:tab/>
        </w:r>
        <w:r>
          <w:fldChar w:fldCharType="begin"/>
        </w:r>
        <w:r>
          <w:instrText xml:space="preserve"> PAGEREF _Toc23590 \h </w:instrText>
        </w:r>
        <w:r>
          <w:fldChar w:fldCharType="separate"/>
        </w:r>
        <w:r>
          <w:t>14</w:t>
        </w:r>
        <w:r>
          <w:fldChar w:fldCharType="end"/>
        </w:r>
      </w:hyperlink>
    </w:p>
    <w:p>
      <w:pPr>
        <w:pStyle w:val="TOC2"/>
        <w:tabs>
          <w:tab w:val="right" w:leader="dot" w:pos="8306"/>
        </w:tabs>
      </w:pPr>
      <w:hyperlink w:anchor="_Toc11300" w:history="1">
        <w:r>
          <w:rPr>
            <w:rFonts w:ascii="仿宋" w:eastAsia="仿宋" w:hAnsi="仿宋" w:cs="仿宋" w:hint="eastAsia"/>
            <w:lang w:eastAsia="zh-CN"/>
          </w:rPr>
          <w:t>(一)、出口关税项目承办单位基本情况</w:t>
        </w:r>
        <w:r>
          <w:tab/>
        </w:r>
        <w:r>
          <w:fldChar w:fldCharType="begin"/>
        </w:r>
        <w:r>
          <w:instrText xml:space="preserve"> PAGEREF _Toc11300 \h </w:instrText>
        </w:r>
        <w:r>
          <w:fldChar w:fldCharType="separate"/>
        </w:r>
        <w:r>
          <w:t>14</w:t>
        </w:r>
        <w:r>
          <w:fldChar w:fldCharType="end"/>
        </w:r>
      </w:hyperlink>
    </w:p>
    <w:p>
      <w:pPr>
        <w:pStyle w:val="TOC2"/>
        <w:tabs>
          <w:tab w:val="right" w:leader="dot" w:pos="8306"/>
        </w:tabs>
      </w:pPr>
      <w:hyperlink w:anchor="_Toc13053" w:history="1">
        <w:r>
          <w:rPr>
            <w:rFonts w:ascii="仿宋" w:eastAsia="仿宋" w:hAnsi="仿宋" w:cs="仿宋" w:hint="eastAsia"/>
            <w:lang w:eastAsia="zh-CN"/>
          </w:rPr>
          <w:t>(二)、公司经济效益分析</w:t>
        </w:r>
        <w:r>
          <w:tab/>
        </w:r>
        <w:r>
          <w:fldChar w:fldCharType="begin"/>
        </w:r>
        <w:r>
          <w:instrText xml:space="preserve"> PAGEREF _Toc13053 \h </w:instrText>
        </w:r>
        <w:r>
          <w:fldChar w:fldCharType="separate"/>
        </w:r>
        <w:r>
          <w:t>15</w:t>
        </w:r>
        <w:r>
          <w:fldChar w:fldCharType="end"/>
        </w:r>
      </w:hyperlink>
    </w:p>
    <w:p>
      <w:pPr>
        <w:pStyle w:val="TOC1"/>
        <w:tabs>
          <w:tab w:val="right" w:leader="dot" w:pos="8306"/>
        </w:tabs>
      </w:pPr>
      <w:hyperlink w:anchor="_Toc15267" w:history="1">
        <w:r>
          <w:rPr>
            <w:rFonts w:ascii="仿宋" w:eastAsia="仿宋" w:hAnsi="仿宋" w:cs="仿宋" w:hint="eastAsia"/>
            <w:lang w:eastAsia="zh-CN"/>
          </w:rPr>
          <w:t>五、出口关税项目选址可行性分析</w:t>
        </w:r>
        <w:r>
          <w:tab/>
        </w:r>
        <w:r>
          <w:fldChar w:fldCharType="begin"/>
        </w:r>
        <w:r>
          <w:instrText xml:space="preserve"> PAGEREF _Toc15267 \h </w:instrText>
        </w:r>
        <w:r>
          <w:fldChar w:fldCharType="separate"/>
        </w:r>
        <w:r>
          <w:t>16</w:t>
        </w:r>
        <w:r>
          <w:fldChar w:fldCharType="end"/>
        </w:r>
      </w:hyperlink>
    </w:p>
    <w:p>
      <w:pPr>
        <w:pStyle w:val="TOC2"/>
        <w:tabs>
          <w:tab w:val="right" w:leader="dot" w:pos="8306"/>
        </w:tabs>
      </w:pPr>
      <w:hyperlink w:anchor="_Toc1291" w:history="1">
        <w:r>
          <w:rPr>
            <w:rFonts w:ascii="仿宋" w:eastAsia="仿宋" w:hAnsi="仿宋" w:cs="仿宋" w:hint="eastAsia"/>
            <w:lang w:eastAsia="zh-CN"/>
          </w:rPr>
          <w:t>(一)、出口关税项目选址</w:t>
        </w:r>
        <w:r>
          <w:tab/>
        </w:r>
        <w:r>
          <w:fldChar w:fldCharType="begin"/>
        </w:r>
        <w:r>
          <w:instrText xml:space="preserve"> PAGEREF _Toc1291 \h </w:instrText>
        </w:r>
        <w:r>
          <w:fldChar w:fldCharType="separate"/>
        </w:r>
        <w:r>
          <w:t>16</w:t>
        </w:r>
        <w:r>
          <w:fldChar w:fldCharType="end"/>
        </w:r>
      </w:hyperlink>
    </w:p>
    <w:p>
      <w:pPr>
        <w:pStyle w:val="TOC2"/>
        <w:tabs>
          <w:tab w:val="right" w:leader="dot" w:pos="8306"/>
        </w:tabs>
      </w:pPr>
      <w:hyperlink w:anchor="_Toc3574" w:history="1">
        <w:r>
          <w:rPr>
            <w:rFonts w:ascii="仿宋" w:eastAsia="仿宋" w:hAnsi="仿宋" w:cs="仿宋" w:hint="eastAsia"/>
            <w:lang w:eastAsia="zh-CN"/>
          </w:rPr>
          <w:t>(二)、用地控制指标</w:t>
        </w:r>
        <w:r>
          <w:tab/>
        </w:r>
        <w:r>
          <w:fldChar w:fldCharType="begin"/>
        </w:r>
        <w:r>
          <w:instrText xml:space="preserve"> PAGEREF _Toc3574 \h </w:instrText>
        </w:r>
        <w:r>
          <w:fldChar w:fldCharType="separate"/>
        </w:r>
        <w:r>
          <w:t>16</w:t>
        </w:r>
        <w:r>
          <w:fldChar w:fldCharType="end"/>
        </w:r>
      </w:hyperlink>
    </w:p>
    <w:p>
      <w:pPr>
        <w:pStyle w:val="TOC2"/>
        <w:tabs>
          <w:tab w:val="right" w:leader="dot" w:pos="8306"/>
        </w:tabs>
      </w:pPr>
      <w:hyperlink w:anchor="_Toc22081" w:history="1">
        <w:r>
          <w:rPr>
            <w:rFonts w:ascii="仿宋" w:eastAsia="仿宋" w:hAnsi="仿宋" w:cs="仿宋" w:hint="eastAsia"/>
            <w:lang w:eastAsia="zh-CN"/>
          </w:rPr>
          <w:t>(三)、节约用地措施</w:t>
        </w:r>
        <w:r>
          <w:tab/>
        </w:r>
        <w:r>
          <w:fldChar w:fldCharType="begin"/>
        </w:r>
        <w:r>
          <w:instrText xml:space="preserve"> PAGEREF _Toc22081 \h </w:instrText>
        </w:r>
        <w:r>
          <w:fldChar w:fldCharType="separate"/>
        </w:r>
        <w:r>
          <w:t>18</w:t>
        </w:r>
        <w:r>
          <w:fldChar w:fldCharType="end"/>
        </w:r>
      </w:hyperlink>
    </w:p>
    <w:p>
      <w:pPr>
        <w:pStyle w:val="TOC2"/>
        <w:tabs>
          <w:tab w:val="right" w:leader="dot" w:pos="8306"/>
        </w:tabs>
      </w:pPr>
      <w:hyperlink w:anchor="_Toc23793" w:history="1">
        <w:r>
          <w:rPr>
            <w:rFonts w:ascii="仿宋" w:eastAsia="仿宋" w:hAnsi="仿宋" w:cs="仿宋" w:hint="eastAsia"/>
            <w:lang w:eastAsia="zh-CN"/>
          </w:rPr>
          <w:t>(四)、总图布置方案</w:t>
        </w:r>
        <w:r>
          <w:tab/>
        </w:r>
        <w:r>
          <w:fldChar w:fldCharType="begin"/>
        </w:r>
        <w:r>
          <w:instrText xml:space="preserve"> PAGEREF _Toc23793 \h </w:instrText>
        </w:r>
        <w:r>
          <w:fldChar w:fldCharType="separate"/>
        </w:r>
        <w:r>
          <w:t>19</w:t>
        </w:r>
        <w:r>
          <w:fldChar w:fldCharType="end"/>
        </w:r>
      </w:hyperlink>
    </w:p>
    <w:p>
      <w:pPr>
        <w:pStyle w:val="TOC2"/>
        <w:tabs>
          <w:tab w:val="right" w:leader="dot" w:pos="8306"/>
        </w:tabs>
      </w:pPr>
      <w:hyperlink w:anchor="_Toc20510" w:history="1">
        <w:r>
          <w:rPr>
            <w:rFonts w:ascii="仿宋" w:eastAsia="仿宋" w:hAnsi="仿宋" w:cs="仿宋" w:hint="eastAsia"/>
            <w:lang w:eastAsia="zh-CN"/>
          </w:rPr>
          <w:t>(五)、选址综合评价</w:t>
        </w:r>
        <w:r>
          <w:tab/>
        </w:r>
        <w:r>
          <w:fldChar w:fldCharType="begin"/>
        </w:r>
        <w:r>
          <w:instrText xml:space="preserve"> PAGEREF _Toc20510 \h </w:instrText>
        </w:r>
        <w:r>
          <w:fldChar w:fldCharType="separate"/>
        </w:r>
        <w:r>
          <w:t>20</w:t>
        </w:r>
        <w:r>
          <w:fldChar w:fldCharType="end"/>
        </w:r>
      </w:hyperlink>
    </w:p>
    <w:p>
      <w:pPr>
        <w:pStyle w:val="TOC1"/>
        <w:tabs>
          <w:tab w:val="right" w:leader="dot" w:pos="8306"/>
        </w:tabs>
      </w:pPr>
      <w:hyperlink w:anchor="_Toc12045" w:history="1">
        <w:r>
          <w:rPr>
            <w:rFonts w:ascii="仿宋" w:eastAsia="仿宋" w:hAnsi="仿宋" w:cs="仿宋" w:hint="eastAsia"/>
            <w:lang w:eastAsia="zh-CN"/>
          </w:rPr>
          <w:t>六、出口关税项目可持续发展</w:t>
        </w:r>
        <w:r>
          <w:tab/>
        </w:r>
        <w:r>
          <w:fldChar w:fldCharType="begin"/>
        </w:r>
        <w:r>
          <w:instrText xml:space="preserve"> PAGEREF _Toc12045 \h </w:instrText>
        </w:r>
        <w:r>
          <w:fldChar w:fldCharType="separate"/>
        </w:r>
        <w:r>
          <w:t>21</w:t>
        </w:r>
        <w:r>
          <w:fldChar w:fldCharType="end"/>
        </w:r>
      </w:hyperlink>
    </w:p>
    <w:p>
      <w:pPr>
        <w:pStyle w:val="TOC2"/>
        <w:tabs>
          <w:tab w:val="right" w:leader="dot" w:pos="8306"/>
        </w:tabs>
      </w:pPr>
      <w:hyperlink w:anchor="_Toc15947" w:history="1">
        <w:r>
          <w:rPr>
            <w:rFonts w:ascii="仿宋" w:eastAsia="仿宋" w:hAnsi="仿宋" w:cs="仿宋" w:hint="eastAsia"/>
            <w:lang w:eastAsia="zh-CN"/>
          </w:rPr>
          <w:t>(一)、可持续战略与实践</w:t>
        </w:r>
        <w:r>
          <w:tab/>
        </w:r>
        <w:r>
          <w:fldChar w:fldCharType="begin"/>
        </w:r>
        <w:r>
          <w:instrText xml:space="preserve"> PAGEREF _Toc15947 \h </w:instrText>
        </w:r>
        <w:r>
          <w:fldChar w:fldCharType="separate"/>
        </w:r>
        <w:r>
          <w:t>21</w:t>
        </w:r>
        <w:r>
          <w:fldChar w:fldCharType="end"/>
        </w:r>
      </w:hyperlink>
    </w:p>
    <w:p>
      <w:pPr>
        <w:pStyle w:val="TOC2"/>
        <w:tabs>
          <w:tab w:val="right" w:leader="dot" w:pos="8306"/>
        </w:tabs>
      </w:pPr>
      <w:hyperlink w:anchor="_Toc19485" w:history="1">
        <w:r>
          <w:rPr>
            <w:rFonts w:ascii="仿宋" w:eastAsia="仿宋" w:hAnsi="仿宋" w:cs="仿宋" w:hint="eastAsia"/>
            <w:lang w:eastAsia="zh-CN"/>
          </w:rPr>
          <w:t>(二)、环保与社会责任</w:t>
        </w:r>
        <w:r>
          <w:tab/>
        </w:r>
        <w:r>
          <w:fldChar w:fldCharType="begin"/>
        </w:r>
        <w:r>
          <w:instrText xml:space="preserve"> PAGEREF _Toc19485 \h </w:instrText>
        </w:r>
        <w:r>
          <w:fldChar w:fldCharType="separate"/>
        </w:r>
        <w:r>
          <w:t>21</w:t>
        </w:r>
        <w:r>
          <w:fldChar w:fldCharType="end"/>
        </w:r>
      </w:hyperlink>
    </w:p>
    <w:p>
      <w:pPr>
        <w:pStyle w:val="TOC1"/>
        <w:tabs>
          <w:tab w:val="right" w:leader="dot" w:pos="8306"/>
        </w:tabs>
      </w:pPr>
      <w:hyperlink w:anchor="_Toc28918" w:history="1">
        <w:r>
          <w:rPr>
            <w:rFonts w:ascii="仿宋" w:eastAsia="仿宋" w:hAnsi="仿宋" w:cs="仿宋" w:hint="eastAsia"/>
            <w:lang w:eastAsia="zh-CN"/>
          </w:rPr>
          <w:t>七、出口关税项目经营效益</w:t>
        </w:r>
        <w:r>
          <w:tab/>
        </w:r>
        <w:r>
          <w:fldChar w:fldCharType="begin"/>
        </w:r>
        <w:r>
          <w:instrText xml:space="preserve"> PAGEREF _Toc28918 \h </w:instrText>
        </w:r>
        <w:r>
          <w:fldChar w:fldCharType="separate"/>
        </w:r>
        <w:r>
          <w:t>22</w:t>
        </w:r>
        <w:r>
          <w:fldChar w:fldCharType="end"/>
        </w:r>
      </w:hyperlink>
    </w:p>
    <w:p>
      <w:pPr>
        <w:pStyle w:val="TOC2"/>
        <w:tabs>
          <w:tab w:val="right" w:leader="dot" w:pos="8306"/>
        </w:tabs>
      </w:pPr>
      <w:hyperlink w:anchor="_Toc21680" w:history="1">
        <w:r>
          <w:rPr>
            <w:rFonts w:ascii="仿宋" w:eastAsia="仿宋" w:hAnsi="仿宋" w:cs="仿宋" w:hint="eastAsia"/>
            <w:lang w:eastAsia="zh-CN"/>
          </w:rPr>
          <w:t>(一)、经济评价财务测算</w:t>
        </w:r>
        <w:r>
          <w:tab/>
        </w:r>
        <w:r>
          <w:fldChar w:fldCharType="begin"/>
        </w:r>
        <w:r>
          <w:instrText xml:space="preserve"> PAGEREF _Toc21680 \h </w:instrText>
        </w:r>
        <w:r>
          <w:fldChar w:fldCharType="separate"/>
        </w:r>
        <w:r>
          <w:t>22</w:t>
        </w:r>
        <w:r>
          <w:fldChar w:fldCharType="end"/>
        </w:r>
      </w:hyperlink>
    </w:p>
    <w:p>
      <w:pPr>
        <w:pStyle w:val="TOC2"/>
        <w:tabs>
          <w:tab w:val="right" w:leader="dot" w:pos="8306"/>
        </w:tabs>
      </w:pPr>
      <w:hyperlink w:anchor="_Toc15132" w:history="1">
        <w:r>
          <w:rPr>
            <w:rFonts w:ascii="仿宋" w:eastAsia="仿宋" w:hAnsi="仿宋" w:cs="仿宋" w:hint="eastAsia"/>
            <w:lang w:eastAsia="zh-CN"/>
          </w:rPr>
          <w:t>(二)、出口关税项目盈利能力分析</w:t>
        </w:r>
        <w:r>
          <w:tab/>
        </w:r>
        <w:r>
          <w:fldChar w:fldCharType="begin"/>
        </w:r>
        <w:r>
          <w:instrText xml:space="preserve"> PAGEREF _Toc15132 \h </w:instrText>
        </w:r>
        <w:r>
          <w:fldChar w:fldCharType="separate"/>
        </w:r>
        <w:r>
          <w:t>24</w:t>
        </w:r>
        <w:r>
          <w:fldChar w:fldCharType="end"/>
        </w:r>
      </w:hyperlink>
    </w:p>
    <w:p>
      <w:pPr>
        <w:pStyle w:val="TOC1"/>
        <w:tabs>
          <w:tab w:val="right" w:leader="dot" w:pos="8306"/>
        </w:tabs>
      </w:pPr>
      <w:hyperlink w:anchor="_Toc31162" w:history="1">
        <w:r>
          <w:rPr>
            <w:rFonts w:ascii="仿宋" w:eastAsia="仿宋" w:hAnsi="仿宋" w:cs="仿宋" w:hint="eastAsia"/>
            <w:lang w:eastAsia="zh-CN"/>
          </w:rPr>
          <w:t>八、出口关税项目人力资源管理</w:t>
        </w:r>
        <w:r>
          <w:tab/>
        </w:r>
        <w:r>
          <w:fldChar w:fldCharType="begin"/>
        </w:r>
        <w:r>
          <w:instrText xml:space="preserve"> PAGEREF _Toc31162 \h </w:instrText>
        </w:r>
        <w:r>
          <w:fldChar w:fldCharType="separate"/>
        </w:r>
        <w:r>
          <w:t>24</w:t>
        </w:r>
        <w:r>
          <w:fldChar w:fldCharType="end"/>
        </w:r>
      </w:hyperlink>
    </w:p>
    <w:p>
      <w:pPr>
        <w:pStyle w:val="TOC2"/>
        <w:tabs>
          <w:tab w:val="right" w:leader="dot" w:pos="8306"/>
        </w:tabs>
      </w:pPr>
      <w:hyperlink w:anchor="_Toc13355" w:history="1">
        <w:r>
          <w:rPr>
            <w:rFonts w:ascii="仿宋" w:eastAsia="仿宋" w:hAnsi="仿宋" w:cs="仿宋" w:hint="eastAsia"/>
            <w:lang w:eastAsia="zh-CN"/>
          </w:rPr>
          <w:t>(一)、建立健全的预算管理制度</w:t>
        </w:r>
        <w:r>
          <w:tab/>
        </w:r>
        <w:r>
          <w:fldChar w:fldCharType="begin"/>
        </w:r>
        <w:r>
          <w:instrText xml:space="preserve"> PAGEREF _Toc13355 \h </w:instrText>
        </w:r>
        <w:r>
          <w:fldChar w:fldCharType="separate"/>
        </w:r>
        <w:r>
          <w:t>24</w:t>
        </w:r>
        <w:r>
          <w:fldChar w:fldCharType="end"/>
        </w:r>
      </w:hyperlink>
    </w:p>
    <w:p>
      <w:pPr>
        <w:pStyle w:val="TOC2"/>
        <w:tabs>
          <w:tab w:val="right" w:leader="dot" w:pos="8306"/>
        </w:tabs>
      </w:pPr>
      <w:hyperlink w:anchor="_Toc32301" w:history="1">
        <w:r>
          <w:rPr>
            <w:rFonts w:ascii="仿宋" w:eastAsia="仿宋" w:hAnsi="仿宋" w:cs="仿宋" w:hint="eastAsia"/>
            <w:lang w:eastAsia="zh-CN"/>
          </w:rPr>
          <w:t>(二)、加强资金流动监控</w:t>
        </w:r>
        <w:r>
          <w:tab/>
        </w:r>
        <w:r>
          <w:fldChar w:fldCharType="begin"/>
        </w:r>
        <w:r>
          <w:instrText xml:space="preserve"> PAGEREF _Toc32301 \h </w:instrText>
        </w:r>
        <w:r>
          <w:fldChar w:fldCharType="separate"/>
        </w:r>
        <w:r>
          <w:t>26</w:t>
        </w:r>
        <w:r>
          <w:fldChar w:fldCharType="end"/>
        </w:r>
      </w:hyperlink>
    </w:p>
    <w:p>
      <w:pPr>
        <w:pStyle w:val="TOC2"/>
        <w:tabs>
          <w:tab w:val="right" w:leader="dot" w:pos="8306"/>
        </w:tabs>
      </w:pPr>
      <w:hyperlink w:anchor="_Toc24474" w:history="1">
        <w:r>
          <w:rPr>
            <w:rFonts w:ascii="仿宋" w:eastAsia="仿宋" w:hAnsi="仿宋" w:cs="仿宋" w:hint="eastAsia"/>
            <w:lang w:eastAsia="zh-CN"/>
          </w:rPr>
          <w:t>(三)、制定完善的风险控制机制</w:t>
        </w:r>
        <w:r>
          <w:tab/>
        </w:r>
        <w:r>
          <w:fldChar w:fldCharType="begin"/>
        </w:r>
        <w:r>
          <w:instrText xml:space="preserve"> PAGEREF _Toc24474 \h </w:instrText>
        </w:r>
        <w:r>
          <w:fldChar w:fldCharType="separate"/>
        </w:r>
        <w:r>
          <w:t>27</w:t>
        </w:r>
        <w:r>
          <w:fldChar w:fldCharType="end"/>
        </w:r>
      </w:hyperlink>
    </w:p>
    <w:p>
      <w:pPr>
        <w:pStyle w:val="TOC2"/>
        <w:tabs>
          <w:tab w:val="right" w:leader="dot" w:pos="8306"/>
        </w:tabs>
      </w:pPr>
      <w:hyperlink w:anchor="_Toc15015" w:history="1">
        <w:r>
          <w:rPr>
            <w:rFonts w:ascii="仿宋" w:eastAsia="仿宋" w:hAnsi="仿宋" w:cs="仿宋" w:hint="eastAsia"/>
            <w:lang w:eastAsia="zh-CN"/>
          </w:rPr>
          <w:t>(四)、优化成本管理</w:t>
        </w:r>
        <w:r>
          <w:tab/>
        </w:r>
        <w:r>
          <w:fldChar w:fldCharType="begin"/>
        </w:r>
        <w:r>
          <w:instrText xml:space="preserve"> PAGEREF _Toc15015 \h </w:instrText>
        </w:r>
        <w:r>
          <w:fldChar w:fldCharType="separate"/>
        </w:r>
        <w:r>
          <w:t>28</w:t>
        </w:r>
        <w:r>
          <w:fldChar w:fldCharType="end"/>
        </w:r>
      </w:hyperlink>
    </w:p>
    <w:p>
      <w:pPr>
        <w:pStyle w:val="TOC1"/>
        <w:tabs>
          <w:tab w:val="right" w:leader="dot" w:pos="8306"/>
        </w:tabs>
      </w:pPr>
      <w:hyperlink w:anchor="_Toc12914" w:history="1">
        <w:r>
          <w:rPr>
            <w:rFonts w:ascii="仿宋" w:eastAsia="仿宋" w:hAnsi="仿宋" w:cs="仿宋" w:hint="eastAsia"/>
            <w:lang w:eastAsia="zh-CN"/>
          </w:rPr>
          <w:t>九、出口关税项目技术管理</w:t>
        </w:r>
        <w:r>
          <w:tab/>
        </w:r>
        <w:r>
          <w:fldChar w:fldCharType="begin"/>
        </w:r>
        <w:r>
          <w:instrText xml:space="preserve"> PAGEREF _Toc12914 \h </w:instrText>
        </w:r>
        <w:r>
          <w:fldChar w:fldCharType="separate"/>
        </w:r>
        <w:r>
          <w:t>30</w:t>
        </w:r>
        <w:r>
          <w:fldChar w:fldCharType="end"/>
        </w:r>
      </w:hyperlink>
    </w:p>
    <w:p>
      <w:pPr>
        <w:pStyle w:val="TOC2"/>
        <w:tabs>
          <w:tab w:val="right" w:leader="dot" w:pos="8306"/>
        </w:tabs>
      </w:pPr>
      <w:hyperlink w:anchor="_Toc23405" w:history="1">
        <w:r>
          <w:rPr>
            <w:rFonts w:ascii="仿宋" w:eastAsia="仿宋" w:hAnsi="仿宋" w:cs="仿宋" w:hint="eastAsia"/>
            <w:lang w:eastAsia="zh-CN"/>
          </w:rPr>
          <w:t>(一)、技术方案选用方向</w:t>
        </w:r>
        <w:r>
          <w:tab/>
        </w:r>
        <w:r>
          <w:fldChar w:fldCharType="begin"/>
        </w:r>
        <w:r>
          <w:instrText xml:space="preserve"> PAGEREF _Toc23405 \h </w:instrText>
        </w:r>
        <w:r>
          <w:fldChar w:fldCharType="separate"/>
        </w:r>
        <w:r>
          <w:t>30</w:t>
        </w:r>
        <w:r>
          <w:fldChar w:fldCharType="end"/>
        </w:r>
      </w:hyperlink>
    </w:p>
    <w:p>
      <w:pPr>
        <w:pStyle w:val="TOC2"/>
        <w:tabs>
          <w:tab w:val="right" w:leader="dot" w:pos="8306"/>
        </w:tabs>
      </w:pPr>
      <w:hyperlink w:anchor="_Toc28118" w:history="1">
        <w:r>
          <w:rPr>
            <w:rFonts w:ascii="仿宋" w:eastAsia="仿宋" w:hAnsi="仿宋" w:cs="仿宋" w:hint="eastAsia"/>
            <w:lang w:eastAsia="zh-CN"/>
          </w:rPr>
          <w:t>(二)、工艺技术方案选用原则</w:t>
        </w:r>
        <w:r>
          <w:tab/>
        </w:r>
        <w:r>
          <w:fldChar w:fldCharType="begin"/>
        </w:r>
        <w:r>
          <w:instrText xml:space="preserve"> PAGEREF _Toc28118 \h </w:instrText>
        </w:r>
        <w:r>
          <w:fldChar w:fldCharType="separate"/>
        </w:r>
        <w:r>
          <w:t>31</w:t>
        </w:r>
        <w:r>
          <w:fldChar w:fldCharType="end"/>
        </w:r>
      </w:hyperlink>
    </w:p>
    <w:p>
      <w:pPr>
        <w:pStyle w:val="TOC2"/>
        <w:tabs>
          <w:tab w:val="right" w:leader="dot" w:pos="8306"/>
        </w:tabs>
      </w:pPr>
      <w:hyperlink w:anchor="_Toc4927" w:history="1">
        <w:r>
          <w:rPr>
            <w:rFonts w:ascii="仿宋" w:eastAsia="仿宋" w:hAnsi="仿宋" w:cs="仿宋" w:hint="eastAsia"/>
            <w:lang w:eastAsia="zh-CN"/>
          </w:rPr>
          <w:t>(三)、工艺技术方案要求</w:t>
        </w:r>
        <w:r>
          <w:tab/>
        </w:r>
        <w:r>
          <w:fldChar w:fldCharType="begin"/>
        </w:r>
        <w:r>
          <w:instrText xml:space="preserve"> PAGEREF _Toc4927 \h </w:instrText>
        </w:r>
        <w:r>
          <w:fldChar w:fldCharType="separate"/>
        </w:r>
        <w:r>
          <w:t>34</w:t>
        </w:r>
        <w:r>
          <w:fldChar w:fldCharType="end"/>
        </w:r>
      </w:hyperlink>
    </w:p>
    <w:p>
      <w:pPr>
        <w:pStyle w:val="TOC1"/>
        <w:tabs>
          <w:tab w:val="right" w:leader="dot" w:pos="8306"/>
        </w:tabs>
      </w:pPr>
      <w:hyperlink w:anchor="_Toc16137" w:history="1">
        <w:r>
          <w:rPr>
            <w:rFonts w:ascii="仿宋" w:eastAsia="仿宋" w:hAnsi="仿宋" w:cs="仿宋" w:hint="eastAsia"/>
            <w:lang w:eastAsia="zh-CN"/>
          </w:rPr>
          <w:t>十、出口关税项目社会影响</w:t>
        </w:r>
        <w:r>
          <w:tab/>
        </w:r>
        <w:r>
          <w:fldChar w:fldCharType="begin"/>
        </w:r>
        <w:r>
          <w:instrText xml:space="preserve"> PAGEREF _Toc16137 \h </w:instrText>
        </w:r>
        <w:r>
          <w:fldChar w:fldCharType="separate"/>
        </w:r>
        <w:r>
          <w:t>36</w:t>
        </w:r>
        <w:r>
          <w:fldChar w:fldCharType="end"/>
        </w:r>
      </w:hyperlink>
    </w:p>
    <w:p>
      <w:pPr>
        <w:pStyle w:val="TOC2"/>
        <w:tabs>
          <w:tab w:val="right" w:leader="dot" w:pos="8306"/>
        </w:tabs>
      </w:pPr>
      <w:hyperlink w:anchor="_Toc4555" w:history="1">
        <w:r>
          <w:rPr>
            <w:rFonts w:ascii="仿宋" w:eastAsia="仿宋" w:hAnsi="仿宋" w:cs="仿宋" w:hint="eastAsia"/>
            <w:lang w:eastAsia="zh-CN"/>
          </w:rPr>
          <w:t>(一)、社会责任与义务</w:t>
        </w:r>
        <w:r>
          <w:tab/>
        </w:r>
        <w:r>
          <w:fldChar w:fldCharType="begin"/>
        </w:r>
        <w:r>
          <w:instrText xml:space="preserve"> PAGEREF _Toc4555 \h </w:instrText>
        </w:r>
        <w:r>
          <w:fldChar w:fldCharType="separate"/>
        </w:r>
        <w:r>
          <w:t>36</w:t>
        </w:r>
        <w:r>
          <w:fldChar w:fldCharType="end"/>
        </w:r>
      </w:hyperlink>
    </w:p>
    <w:p>
      <w:pPr>
        <w:pStyle w:val="TOC2"/>
        <w:tabs>
          <w:tab w:val="right" w:leader="dot" w:pos="8306"/>
        </w:tabs>
      </w:pPr>
      <w:hyperlink w:anchor="_Toc22672" w:history="1">
        <w:r>
          <w:rPr>
            <w:rFonts w:ascii="仿宋" w:eastAsia="仿宋" w:hAnsi="仿宋" w:cs="仿宋" w:hint="eastAsia"/>
            <w:lang w:eastAsia="zh-CN"/>
          </w:rPr>
          <w:t>(二)、社会参与与沟通</w:t>
        </w:r>
        <w:r>
          <w:tab/>
        </w:r>
        <w:r>
          <w:fldChar w:fldCharType="begin"/>
        </w:r>
        <w:r>
          <w:instrText xml:space="preserve"> PAGEREF _Toc22672 \h </w:instrText>
        </w:r>
        <w:r>
          <w:fldChar w:fldCharType="separate"/>
        </w:r>
        <w:r>
          <w:t>37</w:t>
        </w:r>
        <w:r>
          <w:fldChar w:fldCharType="end"/>
        </w:r>
      </w:hyperlink>
    </w:p>
    <w:p>
      <w:pPr>
        <w:pStyle w:val="TOC1"/>
        <w:tabs>
          <w:tab w:val="right" w:leader="dot" w:pos="8306"/>
        </w:tabs>
      </w:pPr>
      <w:hyperlink w:anchor="_Toc17104" w:history="1">
        <w:r>
          <w:rPr>
            <w:rFonts w:ascii="仿宋" w:eastAsia="仿宋" w:hAnsi="仿宋" w:cs="仿宋" w:hint="eastAsia"/>
            <w:lang w:eastAsia="zh-CN"/>
          </w:rPr>
          <w:t>十一、出口关税项目人力资源培养与发展</w:t>
        </w:r>
        <w:r>
          <w:tab/>
        </w:r>
        <w:r>
          <w:fldChar w:fldCharType="begin"/>
        </w:r>
        <w:r>
          <w:instrText xml:space="preserve"> PAGEREF _Toc17104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62" w:history="1">
        <w:r>
          <w:rPr>
            <w:rFonts w:ascii="仿宋" w:eastAsia="仿宋" w:hAnsi="仿宋" w:cs="仿宋" w:hint="eastAsia"/>
            <w:lang w:eastAsia="zh-CN"/>
          </w:rPr>
          <w:t>(一)、人才需求与规划</w:t>
        </w:r>
        <w:r>
          <w:tab/>
        </w:r>
        <w:r>
          <w:fldChar w:fldCharType="begin"/>
        </w:r>
        <w:r>
          <w:instrText xml:space="preserve"> PAGEREF _Toc5462 \h </w:instrText>
        </w:r>
        <w:r>
          <w:fldChar w:fldCharType="separate"/>
        </w:r>
        <w:r>
          <w:t>37</w:t>
        </w:r>
        <w:r>
          <w:fldChar w:fldCharType="end"/>
        </w:r>
      </w:hyperlink>
    </w:p>
    <w:p>
      <w:pPr>
        <w:pStyle w:val="TOC2"/>
        <w:tabs>
          <w:tab w:val="right" w:leader="dot" w:pos="8306"/>
        </w:tabs>
      </w:pPr>
      <w:hyperlink w:anchor="_Toc17190" w:history="1">
        <w:r>
          <w:rPr>
            <w:rFonts w:ascii="仿宋" w:eastAsia="仿宋" w:hAnsi="仿宋" w:cs="仿宋" w:hint="eastAsia"/>
            <w:lang w:eastAsia="zh-CN"/>
          </w:rPr>
          <w:t>(二)、培训与发展计划</w:t>
        </w:r>
        <w:r>
          <w:tab/>
        </w:r>
        <w:r>
          <w:fldChar w:fldCharType="begin"/>
        </w:r>
        <w:r>
          <w:instrText xml:space="preserve"> PAGEREF _Toc17190 \h </w:instrText>
        </w:r>
        <w:r>
          <w:fldChar w:fldCharType="separate"/>
        </w:r>
        <w:r>
          <w:t>38</w:t>
        </w:r>
        <w:r>
          <w:fldChar w:fldCharType="end"/>
        </w:r>
      </w:hyperlink>
    </w:p>
    <w:p>
      <w:pPr>
        <w:pStyle w:val="TOC1"/>
        <w:tabs>
          <w:tab w:val="right" w:leader="dot" w:pos="8306"/>
        </w:tabs>
      </w:pPr>
      <w:hyperlink w:anchor="_Toc32253" w:history="1">
        <w:r>
          <w:rPr>
            <w:rFonts w:ascii="仿宋" w:eastAsia="仿宋" w:hAnsi="仿宋" w:cs="仿宋" w:hint="eastAsia"/>
            <w:lang w:eastAsia="zh-CN"/>
          </w:rPr>
          <w:t>十二、出口关税项目风险管理</w:t>
        </w:r>
        <w:r>
          <w:tab/>
        </w:r>
        <w:r>
          <w:fldChar w:fldCharType="begin"/>
        </w:r>
        <w:r>
          <w:instrText xml:space="preserve"> PAGEREF _Toc32253 \h </w:instrText>
        </w:r>
        <w:r>
          <w:fldChar w:fldCharType="separate"/>
        </w:r>
        <w:r>
          <w:t>39</w:t>
        </w:r>
        <w:r>
          <w:fldChar w:fldCharType="end"/>
        </w:r>
      </w:hyperlink>
    </w:p>
    <w:p>
      <w:pPr>
        <w:pStyle w:val="TOC2"/>
        <w:tabs>
          <w:tab w:val="right" w:leader="dot" w:pos="8306"/>
        </w:tabs>
      </w:pPr>
      <w:hyperlink w:anchor="_Toc9038" w:history="1">
        <w:r>
          <w:rPr>
            <w:rFonts w:ascii="仿宋" w:eastAsia="仿宋" w:hAnsi="仿宋" w:cs="仿宋" w:hint="eastAsia"/>
            <w:lang w:eastAsia="zh-CN"/>
          </w:rPr>
          <w:t>(一)、风险识别与评估</w:t>
        </w:r>
        <w:r>
          <w:tab/>
        </w:r>
        <w:r>
          <w:fldChar w:fldCharType="begin"/>
        </w:r>
        <w:r>
          <w:instrText xml:space="preserve"> PAGEREF _Toc9038 \h </w:instrText>
        </w:r>
        <w:r>
          <w:fldChar w:fldCharType="separate"/>
        </w:r>
        <w:r>
          <w:t>39</w:t>
        </w:r>
        <w:r>
          <w:fldChar w:fldCharType="end"/>
        </w:r>
      </w:hyperlink>
    </w:p>
    <w:p>
      <w:pPr>
        <w:pStyle w:val="TOC2"/>
        <w:tabs>
          <w:tab w:val="right" w:leader="dot" w:pos="8306"/>
        </w:tabs>
      </w:pPr>
      <w:hyperlink w:anchor="_Toc2507" w:history="1">
        <w:r>
          <w:rPr>
            <w:rFonts w:ascii="仿宋" w:eastAsia="仿宋" w:hAnsi="仿宋" w:cs="仿宋" w:hint="eastAsia"/>
            <w:lang w:eastAsia="zh-CN"/>
          </w:rPr>
          <w:t>(二)、风险应对策略</w:t>
        </w:r>
        <w:r>
          <w:tab/>
        </w:r>
        <w:r>
          <w:fldChar w:fldCharType="begin"/>
        </w:r>
        <w:r>
          <w:instrText xml:space="preserve"> PAGEREF _Toc2507 \h </w:instrText>
        </w:r>
        <w:r>
          <w:fldChar w:fldCharType="separate"/>
        </w:r>
        <w:r>
          <w:t>40</w:t>
        </w:r>
        <w:r>
          <w:fldChar w:fldCharType="end"/>
        </w:r>
      </w:hyperlink>
    </w:p>
    <w:p>
      <w:pPr>
        <w:pStyle w:val="TOC2"/>
        <w:tabs>
          <w:tab w:val="right" w:leader="dot" w:pos="8306"/>
        </w:tabs>
      </w:pPr>
      <w:hyperlink w:anchor="_Toc2869" w:history="1">
        <w:r>
          <w:rPr>
            <w:rFonts w:ascii="仿宋" w:eastAsia="仿宋" w:hAnsi="仿宋" w:cs="仿宋" w:hint="eastAsia"/>
            <w:lang w:eastAsia="zh-CN"/>
          </w:rPr>
          <w:t>(三)、风险监控与控制</w:t>
        </w:r>
        <w:r>
          <w:tab/>
        </w:r>
        <w:r>
          <w:fldChar w:fldCharType="begin"/>
        </w:r>
        <w:r>
          <w:instrText xml:space="preserve"> PAGEREF _Toc2869 \h </w:instrText>
        </w:r>
        <w:r>
          <w:fldChar w:fldCharType="separate"/>
        </w:r>
        <w:r>
          <w:t>42</w:t>
        </w:r>
        <w:r>
          <w:fldChar w:fldCharType="end"/>
        </w:r>
      </w:hyperlink>
    </w:p>
    <w:p>
      <w:pPr>
        <w:pStyle w:val="TOC1"/>
        <w:tabs>
          <w:tab w:val="right" w:leader="dot" w:pos="8306"/>
        </w:tabs>
      </w:pPr>
      <w:hyperlink w:anchor="_Toc32712" w:history="1">
        <w:r>
          <w:rPr>
            <w:rFonts w:ascii="仿宋" w:eastAsia="仿宋" w:hAnsi="仿宋" w:cs="仿宋" w:hint="eastAsia"/>
            <w:lang w:eastAsia="zh-CN"/>
          </w:rPr>
          <w:t>十三、出口关税项目实施时间节点</w:t>
        </w:r>
        <w:r>
          <w:tab/>
        </w:r>
        <w:r>
          <w:fldChar w:fldCharType="begin"/>
        </w:r>
        <w:r>
          <w:instrText xml:space="preserve"> PAGEREF _Toc32712 \h </w:instrText>
        </w:r>
        <w:r>
          <w:fldChar w:fldCharType="separate"/>
        </w:r>
        <w:r>
          <w:t>43</w:t>
        </w:r>
        <w:r>
          <w:fldChar w:fldCharType="end"/>
        </w:r>
      </w:hyperlink>
    </w:p>
    <w:p>
      <w:pPr>
        <w:pStyle w:val="TOC2"/>
        <w:tabs>
          <w:tab w:val="right" w:leader="dot" w:pos="8306"/>
        </w:tabs>
      </w:pPr>
      <w:hyperlink w:anchor="_Toc12617" w:history="1">
        <w:r>
          <w:rPr>
            <w:rFonts w:ascii="仿宋" w:eastAsia="仿宋" w:hAnsi="仿宋" w:cs="仿宋" w:hint="eastAsia"/>
            <w:lang w:eastAsia="zh-CN"/>
          </w:rPr>
          <w:t>(一)、出口关税项目启动阶段时间节点</w:t>
        </w:r>
        <w:r>
          <w:tab/>
        </w:r>
        <w:r>
          <w:fldChar w:fldCharType="begin"/>
        </w:r>
        <w:r>
          <w:instrText xml:space="preserve"> PAGEREF _Toc12617 \h </w:instrText>
        </w:r>
        <w:r>
          <w:fldChar w:fldCharType="separate"/>
        </w:r>
        <w:r>
          <w:t>43</w:t>
        </w:r>
        <w:r>
          <w:fldChar w:fldCharType="end"/>
        </w:r>
      </w:hyperlink>
    </w:p>
    <w:p>
      <w:pPr>
        <w:pStyle w:val="TOC2"/>
        <w:tabs>
          <w:tab w:val="right" w:leader="dot" w:pos="8306"/>
        </w:tabs>
      </w:pPr>
      <w:hyperlink w:anchor="_Toc16908" w:history="1">
        <w:r>
          <w:rPr>
            <w:rFonts w:ascii="仿宋" w:eastAsia="仿宋" w:hAnsi="仿宋" w:cs="仿宋" w:hint="eastAsia"/>
            <w:lang w:eastAsia="zh-CN"/>
          </w:rPr>
          <w:t>(二)、出口关税项目执行阶段时间节点</w:t>
        </w:r>
        <w:r>
          <w:tab/>
        </w:r>
        <w:r>
          <w:fldChar w:fldCharType="begin"/>
        </w:r>
        <w:r>
          <w:instrText xml:space="preserve"> PAGEREF _Toc16908 \h </w:instrText>
        </w:r>
        <w:r>
          <w:fldChar w:fldCharType="separate"/>
        </w:r>
        <w:r>
          <w:t>44</w:t>
        </w:r>
        <w:r>
          <w:fldChar w:fldCharType="end"/>
        </w:r>
      </w:hyperlink>
    </w:p>
    <w:p>
      <w:pPr>
        <w:pStyle w:val="TOC2"/>
        <w:tabs>
          <w:tab w:val="right" w:leader="dot" w:pos="8306"/>
        </w:tabs>
      </w:pPr>
      <w:hyperlink w:anchor="_Toc26395" w:history="1">
        <w:r>
          <w:rPr>
            <w:rFonts w:ascii="仿宋" w:eastAsia="仿宋" w:hAnsi="仿宋" w:cs="仿宋" w:hint="eastAsia"/>
            <w:lang w:eastAsia="zh-CN"/>
          </w:rPr>
          <w:t>(三)、出口关税项目完成阶段时间节点</w:t>
        </w:r>
        <w:r>
          <w:tab/>
        </w:r>
        <w:r>
          <w:fldChar w:fldCharType="begin"/>
        </w:r>
        <w:r>
          <w:instrText xml:space="preserve"> PAGEREF _Toc26395 \h </w:instrText>
        </w:r>
        <w:r>
          <w:fldChar w:fldCharType="separate"/>
        </w:r>
        <w:r>
          <w:t>45</w:t>
        </w:r>
        <w:r>
          <w:fldChar w:fldCharType="end"/>
        </w:r>
      </w:hyperlink>
    </w:p>
    <w:p>
      <w:pPr>
        <w:pStyle w:val="TOC1"/>
        <w:tabs>
          <w:tab w:val="right" w:leader="dot" w:pos="8306"/>
        </w:tabs>
      </w:pPr>
      <w:hyperlink w:anchor="_Toc23638" w:history="1">
        <w:r>
          <w:rPr>
            <w:rFonts w:ascii="仿宋" w:eastAsia="仿宋" w:hAnsi="仿宋" w:cs="仿宋" w:hint="eastAsia"/>
            <w:lang w:eastAsia="zh-CN"/>
          </w:rPr>
          <w:t>十四、出口关税项目变更管理</w:t>
        </w:r>
        <w:r>
          <w:tab/>
        </w:r>
        <w:r>
          <w:fldChar w:fldCharType="begin"/>
        </w:r>
        <w:r>
          <w:instrText xml:space="preserve"> PAGEREF _Toc23638 \h </w:instrText>
        </w:r>
        <w:r>
          <w:fldChar w:fldCharType="separate"/>
        </w:r>
        <w:r>
          <w:t>46</w:t>
        </w:r>
        <w:r>
          <w:fldChar w:fldCharType="end"/>
        </w:r>
      </w:hyperlink>
    </w:p>
    <w:p>
      <w:pPr>
        <w:pStyle w:val="TOC2"/>
        <w:tabs>
          <w:tab w:val="right" w:leader="dot" w:pos="8306"/>
        </w:tabs>
      </w:pPr>
      <w:hyperlink w:anchor="_Toc20509" w:history="1">
        <w:r>
          <w:rPr>
            <w:rFonts w:ascii="仿宋" w:eastAsia="仿宋" w:hAnsi="仿宋" w:cs="仿宋" w:hint="eastAsia"/>
            <w:lang w:eastAsia="zh-CN"/>
          </w:rPr>
          <w:t>(一)、变更申请与评估</w:t>
        </w:r>
        <w:r>
          <w:tab/>
        </w:r>
        <w:r>
          <w:fldChar w:fldCharType="begin"/>
        </w:r>
        <w:r>
          <w:instrText xml:space="preserve"> PAGEREF _Toc20509 \h </w:instrText>
        </w:r>
        <w:r>
          <w:fldChar w:fldCharType="separate"/>
        </w:r>
        <w:r>
          <w:t>46</w:t>
        </w:r>
        <w:r>
          <w:fldChar w:fldCharType="end"/>
        </w:r>
      </w:hyperlink>
    </w:p>
    <w:p>
      <w:pPr>
        <w:pStyle w:val="TOC2"/>
        <w:tabs>
          <w:tab w:val="right" w:leader="dot" w:pos="8306"/>
        </w:tabs>
      </w:pPr>
      <w:hyperlink w:anchor="_Toc14420" w:history="1">
        <w:r>
          <w:rPr>
            <w:rFonts w:ascii="仿宋" w:eastAsia="仿宋" w:hAnsi="仿宋" w:cs="仿宋" w:hint="eastAsia"/>
            <w:lang w:eastAsia="zh-CN"/>
          </w:rPr>
          <w:t>(二)、变更实施与控制</w:t>
        </w:r>
        <w:r>
          <w:tab/>
        </w:r>
        <w:r>
          <w:fldChar w:fldCharType="begin"/>
        </w:r>
        <w:r>
          <w:instrText xml:space="preserve"> PAGEREF _Toc14420 \h </w:instrText>
        </w:r>
        <w:r>
          <w:fldChar w:fldCharType="separate"/>
        </w:r>
        <w:r>
          <w:t>46</w:t>
        </w:r>
        <w:r>
          <w:fldChar w:fldCharType="end"/>
        </w:r>
      </w:hyperlink>
    </w:p>
    <w:p>
      <w:pPr>
        <w:pStyle w:val="TOC1"/>
        <w:tabs>
          <w:tab w:val="right" w:leader="dot" w:pos="8306"/>
        </w:tabs>
      </w:pPr>
      <w:hyperlink w:anchor="_Toc15164" w:history="1">
        <w:r>
          <w:rPr>
            <w:rFonts w:ascii="仿宋" w:eastAsia="仿宋" w:hAnsi="仿宋" w:cs="仿宋" w:hint="eastAsia"/>
            <w:lang w:eastAsia="zh-CN"/>
          </w:rPr>
          <w:t>十五、风险识别与分类</w:t>
        </w:r>
        <w:r>
          <w:tab/>
        </w:r>
        <w:r>
          <w:fldChar w:fldCharType="begin"/>
        </w:r>
        <w:r>
          <w:instrText xml:space="preserve"> PAGEREF _Toc15164 \h </w:instrText>
        </w:r>
        <w:r>
          <w:fldChar w:fldCharType="separate"/>
        </w:r>
        <w:r>
          <w:t>47</w:t>
        </w:r>
        <w:r>
          <w:fldChar w:fldCharType="end"/>
        </w:r>
      </w:hyperlink>
    </w:p>
    <w:p>
      <w:pPr>
        <w:pStyle w:val="TOC2"/>
        <w:tabs>
          <w:tab w:val="right" w:leader="dot" w:pos="8306"/>
        </w:tabs>
      </w:pPr>
      <w:hyperlink w:anchor="_Toc11598" w:history="1">
        <w:r>
          <w:rPr>
            <w:rFonts w:ascii="仿宋" w:eastAsia="仿宋" w:hAnsi="仿宋" w:cs="仿宋" w:hint="eastAsia"/>
            <w:lang w:eastAsia="zh-CN"/>
          </w:rPr>
          <w:t>(一)、风险识别</w:t>
        </w:r>
        <w:r>
          <w:tab/>
        </w:r>
        <w:r>
          <w:fldChar w:fldCharType="begin"/>
        </w:r>
        <w:r>
          <w:instrText xml:space="preserve"> PAGEREF _Toc11598 \h </w:instrText>
        </w:r>
        <w:r>
          <w:fldChar w:fldCharType="separate"/>
        </w:r>
        <w:r>
          <w:t>47</w:t>
        </w:r>
        <w:r>
          <w:fldChar w:fldCharType="end"/>
        </w:r>
      </w:hyperlink>
    </w:p>
    <w:p>
      <w:pPr>
        <w:pStyle w:val="TOC2"/>
        <w:tabs>
          <w:tab w:val="right" w:leader="dot" w:pos="8306"/>
        </w:tabs>
      </w:pPr>
      <w:hyperlink w:anchor="_Toc7785" w:history="1">
        <w:r>
          <w:rPr>
            <w:rFonts w:ascii="仿宋" w:eastAsia="仿宋" w:hAnsi="仿宋" w:cs="仿宋" w:hint="eastAsia"/>
            <w:lang w:eastAsia="zh-CN"/>
          </w:rPr>
          <w:t>(二)、风险分类</w:t>
        </w:r>
        <w:r>
          <w:tab/>
        </w:r>
        <w:r>
          <w:fldChar w:fldCharType="begin"/>
        </w:r>
        <w:r>
          <w:instrText xml:space="preserve"> PAGEREF _Toc7785 \h </w:instrText>
        </w:r>
        <w:r>
          <w:fldChar w:fldCharType="separate"/>
        </w:r>
        <w:r>
          <w:t>48</w:t>
        </w:r>
        <w:r>
          <w:fldChar w:fldCharType="end"/>
        </w:r>
      </w:hyperlink>
    </w:p>
    <w:p>
      <w:pPr>
        <w:pStyle w:val="TOC1"/>
        <w:tabs>
          <w:tab w:val="right" w:leader="dot" w:pos="8306"/>
        </w:tabs>
      </w:pPr>
      <w:hyperlink w:anchor="_Toc3605" w:history="1">
        <w:r>
          <w:rPr>
            <w:rFonts w:ascii="仿宋" w:eastAsia="仿宋" w:hAnsi="仿宋" w:cs="仿宋" w:hint="eastAsia"/>
            <w:lang w:eastAsia="zh-CN"/>
          </w:rPr>
          <w:t>十六、出口关税项目实施保障措施</w:t>
        </w:r>
        <w:r>
          <w:tab/>
        </w:r>
        <w:r>
          <w:fldChar w:fldCharType="begin"/>
        </w:r>
        <w:r>
          <w:instrText xml:space="preserve"> PAGEREF _Toc3605 \h </w:instrText>
        </w:r>
        <w:r>
          <w:fldChar w:fldCharType="separate"/>
        </w:r>
        <w:r>
          <w:t>50</w:t>
        </w:r>
        <w:r>
          <w:fldChar w:fldCharType="end"/>
        </w:r>
      </w:hyperlink>
    </w:p>
    <w:p>
      <w:pPr>
        <w:pStyle w:val="TOC2"/>
        <w:tabs>
          <w:tab w:val="right" w:leader="dot" w:pos="8306"/>
        </w:tabs>
      </w:pPr>
      <w:hyperlink w:anchor="_Toc27470" w:history="1">
        <w:r>
          <w:rPr>
            <w:rFonts w:ascii="仿宋" w:eastAsia="仿宋" w:hAnsi="仿宋" w:cs="仿宋" w:hint="eastAsia"/>
            <w:lang w:eastAsia="zh-CN"/>
          </w:rPr>
          <w:t>(一)、出口关税项目实施保障机制</w:t>
        </w:r>
        <w:r>
          <w:tab/>
        </w:r>
        <w:r>
          <w:fldChar w:fldCharType="begin"/>
        </w:r>
        <w:r>
          <w:instrText xml:space="preserve"> PAGEREF _Toc27470 \h </w:instrText>
        </w:r>
        <w:r>
          <w:fldChar w:fldCharType="separate"/>
        </w:r>
        <w:r>
          <w:t>50</w:t>
        </w:r>
        <w:r>
          <w:fldChar w:fldCharType="end"/>
        </w:r>
      </w:hyperlink>
    </w:p>
    <w:p>
      <w:pPr>
        <w:pStyle w:val="TOC2"/>
        <w:tabs>
          <w:tab w:val="right" w:leader="dot" w:pos="8306"/>
        </w:tabs>
      </w:pPr>
      <w:hyperlink w:anchor="_Toc12121" w:history="1">
        <w:r>
          <w:rPr>
            <w:rFonts w:ascii="仿宋" w:eastAsia="仿宋" w:hAnsi="仿宋" w:cs="仿宋" w:hint="eastAsia"/>
            <w:lang w:eastAsia="zh-CN"/>
          </w:rPr>
          <w:t>(二)、出口关税项目法律合规要求</w:t>
        </w:r>
        <w:r>
          <w:tab/>
        </w:r>
        <w:r>
          <w:fldChar w:fldCharType="begin"/>
        </w:r>
        <w:r>
          <w:instrText xml:space="preserve"> PAGEREF _Toc12121 \h </w:instrText>
        </w:r>
        <w:r>
          <w:fldChar w:fldCharType="separate"/>
        </w:r>
        <w:r>
          <w:t>53</w:t>
        </w:r>
        <w:r>
          <w:fldChar w:fldCharType="end"/>
        </w:r>
      </w:hyperlink>
    </w:p>
    <w:p>
      <w:pPr>
        <w:pStyle w:val="TOC2"/>
        <w:tabs>
          <w:tab w:val="right" w:leader="dot" w:pos="8306"/>
        </w:tabs>
      </w:pPr>
      <w:hyperlink w:anchor="_Toc28354" w:history="1">
        <w:r>
          <w:rPr>
            <w:rFonts w:ascii="仿宋" w:eastAsia="仿宋" w:hAnsi="仿宋" w:cs="仿宋" w:hint="eastAsia"/>
            <w:lang w:eastAsia="zh-CN"/>
          </w:rPr>
          <w:t>(三)、出口关税项目合同管理与法律事务</w:t>
        </w:r>
        <w:r>
          <w:tab/>
        </w:r>
        <w:r>
          <w:fldChar w:fldCharType="begin"/>
        </w:r>
        <w:r>
          <w:instrText xml:space="preserve"> PAGEREF _Toc28354 \h </w:instrText>
        </w:r>
        <w:r>
          <w:fldChar w:fldCharType="separate"/>
        </w:r>
        <w:r>
          <w:t>58</w:t>
        </w:r>
        <w:r>
          <w:fldChar w:fldCharType="end"/>
        </w:r>
      </w:hyperlink>
    </w:p>
    <w:p>
      <w:pPr>
        <w:pStyle w:val="TOC2"/>
        <w:tabs>
          <w:tab w:val="right" w:leader="dot" w:pos="8306"/>
        </w:tabs>
      </w:pPr>
      <w:hyperlink w:anchor="_Toc29150" w:history="1">
        <w:r>
          <w:rPr>
            <w:rFonts w:ascii="仿宋" w:eastAsia="仿宋" w:hAnsi="仿宋" w:cs="仿宋" w:hint="eastAsia"/>
            <w:lang w:eastAsia="zh-CN"/>
          </w:rPr>
          <w:t>(四)、出口关税项目知识产权保护策略</w:t>
        </w:r>
        <w:r>
          <w:tab/>
        </w:r>
        <w:r>
          <w:fldChar w:fldCharType="begin"/>
        </w:r>
        <w:r>
          <w:instrText xml:space="preserve"> PAGEREF _Toc29150 \h </w:instrText>
        </w:r>
        <w:r>
          <w:fldChar w:fldCharType="separate"/>
        </w:r>
        <w:r>
          <w:t>64</w:t>
        </w:r>
        <w:r>
          <w:fldChar w:fldCharType="end"/>
        </w:r>
      </w:hyperlink>
    </w:p>
    <w:p>
      <w:pPr>
        <w:pStyle w:val="TOC1"/>
        <w:tabs>
          <w:tab w:val="right" w:leader="dot" w:pos="8306"/>
        </w:tabs>
      </w:pPr>
      <w:hyperlink w:anchor="_Toc14515" w:history="1">
        <w:r>
          <w:rPr>
            <w:rFonts w:ascii="仿宋" w:eastAsia="仿宋" w:hAnsi="仿宋" w:cs="仿宋" w:hint="eastAsia"/>
            <w:lang w:eastAsia="zh-CN"/>
          </w:rPr>
          <w:t>十七、营销与推广策略</w:t>
        </w:r>
        <w:r>
          <w:tab/>
        </w:r>
        <w:r>
          <w:fldChar w:fldCharType="begin"/>
        </w:r>
        <w:r>
          <w:instrText xml:space="preserve"> PAGEREF _Toc14515 \h </w:instrText>
        </w:r>
        <w:r>
          <w:fldChar w:fldCharType="separate"/>
        </w:r>
        <w:r>
          <w:t>66</w:t>
        </w:r>
        <w:r>
          <w:fldChar w:fldCharType="end"/>
        </w:r>
      </w:hyperlink>
    </w:p>
    <w:p>
      <w:pPr>
        <w:pStyle w:val="TOC2"/>
        <w:tabs>
          <w:tab w:val="right" w:leader="dot" w:pos="8306"/>
        </w:tabs>
      </w:pPr>
      <w:hyperlink w:anchor="_Toc30502" w:history="1">
        <w:r>
          <w:rPr>
            <w:rFonts w:ascii="仿宋" w:eastAsia="仿宋" w:hAnsi="仿宋" w:cs="仿宋" w:hint="eastAsia"/>
            <w:lang w:eastAsia="zh-CN"/>
          </w:rPr>
          <w:t>(一)、产品/服务定位与特点</w:t>
        </w:r>
        <w:r>
          <w:tab/>
        </w:r>
        <w:r>
          <w:fldChar w:fldCharType="begin"/>
        </w:r>
        <w:r>
          <w:instrText xml:space="preserve"> PAGEREF _Toc30502 \h </w:instrText>
        </w:r>
        <w:r>
          <w:fldChar w:fldCharType="separate"/>
        </w:r>
        <w:r>
          <w:t>66</w:t>
        </w:r>
        <w:r>
          <w:fldChar w:fldCharType="end"/>
        </w:r>
      </w:hyperlink>
    </w:p>
    <w:p>
      <w:pPr>
        <w:pStyle w:val="TOC2"/>
        <w:tabs>
          <w:tab w:val="right" w:leader="dot" w:pos="8306"/>
        </w:tabs>
      </w:pPr>
      <w:hyperlink w:anchor="_Toc14504" w:history="1">
        <w:r>
          <w:rPr>
            <w:rFonts w:ascii="仿宋" w:eastAsia="仿宋" w:hAnsi="仿宋" w:cs="仿宋" w:hint="eastAsia"/>
            <w:lang w:eastAsia="zh-CN"/>
          </w:rPr>
          <w:t>(二)、市场定位与竞争分析</w:t>
        </w:r>
        <w:r>
          <w:tab/>
        </w:r>
        <w:r>
          <w:fldChar w:fldCharType="begin"/>
        </w:r>
        <w:r>
          <w:instrText xml:space="preserve"> PAGEREF _Toc14504 \h </w:instrText>
        </w:r>
        <w:r>
          <w:fldChar w:fldCharType="separate"/>
        </w:r>
        <w:r>
          <w:t>68</w:t>
        </w:r>
        <w:r>
          <w:fldChar w:fldCharType="end"/>
        </w:r>
      </w:hyperlink>
    </w:p>
    <w:p>
      <w:pPr>
        <w:pStyle w:val="TOC2"/>
        <w:tabs>
          <w:tab w:val="right" w:leader="dot" w:pos="8306"/>
        </w:tabs>
      </w:pPr>
      <w:hyperlink w:anchor="_Toc7298" w:history="1">
        <w:r>
          <w:rPr>
            <w:rFonts w:ascii="仿宋" w:eastAsia="仿宋" w:hAnsi="仿宋" w:cs="仿宋" w:hint="eastAsia"/>
            <w:lang w:eastAsia="zh-CN"/>
          </w:rPr>
          <w:t>(三)、营销渠道与策略</w:t>
        </w:r>
        <w:r>
          <w:tab/>
        </w:r>
        <w:r>
          <w:fldChar w:fldCharType="begin"/>
        </w:r>
        <w:r>
          <w:instrText xml:space="preserve"> PAGEREF _Toc7298 \h </w:instrText>
        </w:r>
        <w:r>
          <w:fldChar w:fldCharType="separate"/>
        </w:r>
        <w:r>
          <w:t>69</w:t>
        </w:r>
        <w:r>
          <w:fldChar w:fldCharType="end"/>
        </w:r>
      </w:hyperlink>
    </w:p>
    <w:p>
      <w:pPr>
        <w:pStyle w:val="TOC2"/>
        <w:tabs>
          <w:tab w:val="right" w:leader="dot" w:pos="8306"/>
        </w:tabs>
      </w:pPr>
      <w:hyperlink w:anchor="_Toc23302" w:history="1">
        <w:r>
          <w:rPr>
            <w:rFonts w:ascii="仿宋" w:eastAsia="仿宋" w:hAnsi="仿宋" w:cs="仿宋" w:hint="eastAsia"/>
            <w:lang w:eastAsia="zh-CN"/>
          </w:rPr>
          <w:t>(四)、推广与宣传活动</w:t>
        </w:r>
        <w:r>
          <w:tab/>
        </w:r>
        <w:r>
          <w:fldChar w:fldCharType="begin"/>
        </w:r>
        <w:r>
          <w:instrText xml:space="preserve"> PAGEREF _Toc23302 \h </w:instrText>
        </w:r>
        <w:r>
          <w:fldChar w:fldCharType="separate"/>
        </w:r>
        <w:r>
          <w:t>70</w:t>
        </w:r>
        <w:r>
          <w:fldChar w:fldCharType="end"/>
        </w:r>
      </w:hyperlink>
    </w:p>
    <w:p>
      <w:pPr>
        <w:pStyle w:val="TOC1"/>
        <w:tabs>
          <w:tab w:val="right" w:leader="dot" w:pos="8306"/>
        </w:tabs>
      </w:pPr>
      <w:hyperlink w:anchor="_Toc30642" w:history="1">
        <w:r>
          <w:rPr>
            <w:rFonts w:ascii="仿宋" w:eastAsia="仿宋" w:hAnsi="仿宋" w:cs="仿宋" w:hint="eastAsia"/>
            <w:lang w:eastAsia="zh-CN"/>
          </w:rPr>
          <w:t>十八、供应链管理</w:t>
        </w:r>
        <w:r>
          <w:tab/>
        </w:r>
        <w:r>
          <w:fldChar w:fldCharType="begin"/>
        </w:r>
        <w:r>
          <w:instrText xml:space="preserve"> PAGEREF _Toc30642 \h </w:instrText>
        </w:r>
        <w:r>
          <w:fldChar w:fldCharType="separate"/>
        </w:r>
        <w:r>
          <w:t>75</w:t>
        </w:r>
        <w:r>
          <w:fldChar w:fldCharType="end"/>
        </w:r>
      </w:hyperlink>
    </w:p>
    <w:p>
      <w:pPr>
        <w:pStyle w:val="TOC2"/>
        <w:tabs>
          <w:tab w:val="right" w:leader="dot" w:pos="8306"/>
        </w:tabs>
      </w:pPr>
      <w:hyperlink w:anchor="_Toc5560" w:history="1">
        <w:r>
          <w:rPr>
            <w:rFonts w:ascii="仿宋" w:eastAsia="仿宋" w:hAnsi="仿宋" w:cs="仿宋" w:hint="eastAsia"/>
            <w:lang w:eastAsia="zh-CN"/>
          </w:rPr>
          <w:t>(一)、供应链战略规划</w:t>
        </w:r>
        <w:r>
          <w:tab/>
        </w:r>
        <w:r>
          <w:fldChar w:fldCharType="begin"/>
        </w:r>
        <w:r>
          <w:instrText xml:space="preserve"> PAGEREF _Toc5560 \h </w:instrText>
        </w:r>
        <w:r>
          <w:fldChar w:fldCharType="separate"/>
        </w:r>
        <w:r>
          <w:t>75</w:t>
        </w:r>
        <w:r>
          <w:fldChar w:fldCharType="end"/>
        </w:r>
      </w:hyperlink>
    </w:p>
    <w:p>
      <w:pPr>
        <w:pStyle w:val="TOC2"/>
        <w:tabs>
          <w:tab w:val="right" w:leader="dot" w:pos="8306"/>
        </w:tabs>
      </w:pPr>
      <w:hyperlink w:anchor="_Toc10615" w:history="1">
        <w:r>
          <w:rPr>
            <w:rFonts w:ascii="仿宋" w:eastAsia="仿宋" w:hAnsi="仿宋" w:cs="仿宋" w:hint="eastAsia"/>
            <w:lang w:eastAsia="zh-CN"/>
          </w:rPr>
          <w:t>(二)、供应商选择与合作</w:t>
        </w:r>
        <w:r>
          <w:tab/>
        </w:r>
        <w:r>
          <w:fldChar w:fldCharType="begin"/>
        </w:r>
        <w:r>
          <w:instrText xml:space="preserve"> PAGEREF _Toc10615 \h </w:instrText>
        </w:r>
        <w:r>
          <w:fldChar w:fldCharType="separate"/>
        </w:r>
        <w:r>
          <w:t>77</w:t>
        </w:r>
        <w:r>
          <w:fldChar w:fldCharType="end"/>
        </w:r>
      </w:hyperlink>
    </w:p>
    <w:p>
      <w:pPr>
        <w:pStyle w:val="TOC2"/>
        <w:tabs>
          <w:tab w:val="right" w:leader="dot" w:pos="8306"/>
        </w:tabs>
      </w:pPr>
      <w:hyperlink w:anchor="_Toc1780" w:history="1">
        <w:r>
          <w:rPr>
            <w:rFonts w:ascii="仿宋" w:eastAsia="仿宋" w:hAnsi="仿宋" w:cs="仿宋" w:hint="eastAsia"/>
            <w:lang w:eastAsia="zh-CN"/>
          </w:rPr>
          <w:t>(三)、物流与库存管理</w:t>
        </w:r>
        <w:r>
          <w:tab/>
        </w:r>
        <w:r>
          <w:fldChar w:fldCharType="begin"/>
        </w:r>
        <w:r>
          <w:instrText xml:space="preserve"> PAGEREF _Toc1780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76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961"/>
      <w:r>
        <w:rPr>
          <w:rFonts w:ascii="仿宋" w:eastAsia="仿宋" w:hAnsi="仿宋" w:cs="仿宋" w:hint="eastAsia"/>
          <w:lang w:eastAsia="zh-CN"/>
        </w:rPr>
        <w:t>(一)、出口关税行业分析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行业一直以来都是市场的关注焦点。行业内的发展趋势、竞争态势以及潜在机会都对出口关税项目的推进产生深远的影响。通过深入研究行业的整体概貌，我们将更好地理解行业的核心特征，为出口关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出口关税行业，技术一直是推动创新和发展的关键因素。我们将对当前技术趋势进行详尽分析，包括但不限于人工智能、大数据应用、先进制造技术等。这有助于出口关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出口关税项目成功的基础。我们将对主要竞争对手进行深入研究，包括其市场份额、产品特点、市场定位等。通过全面了解竞争对手的优势和劣势，出口关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221"/>
      <w:r>
        <w:rPr>
          <w:rFonts w:ascii="仿宋" w:eastAsia="仿宋" w:hAnsi="仿宋" w:cs="仿宋" w:hint="eastAsia"/>
          <w:sz w:val="28"/>
          <w:lang w:eastAsia="zh-CN"/>
        </w:rPr>
        <w:t>(二)、出口关税市场分析预测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通过对市场规模的深入调研，我们将预测出口关税市场未来的增长趋势。这包括市场的整体规模、各细分领域的发展趋势等。出口关税项目可以根据市场的扩张速度和潜在机会，制定更符合市场需求的发展策略。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出口关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出口关税项目实施过程中需要充分考虑的因素。我们将对市场风险进行全面评估，包括但不限于政策法规风险、市场竞争风险、技术变革风险等。通过对潜在风险的深入分析，出口关税项目可以制定相应的风险缓解策略，降低不确定性对出口关税项目的影响。</w:t>
      </w:r>
    </w:p>
    <w:p>
      <w:pPr>
        <w:pStyle w:val="Heading1"/>
        <w:ind w:firstLine="560" w:firstLineChars="200"/>
        <w:rPr>
          <w:rFonts w:ascii="仿宋" w:eastAsia="仿宋" w:hAnsi="仿宋" w:cs="仿宋" w:hint="eastAsia"/>
          <w:sz w:val="28"/>
          <w:lang w:eastAsia="zh-CN"/>
        </w:rPr>
      </w:pPr>
      <w:bookmarkStart w:id="5" w:name="_Toc28998"/>
      <w:r>
        <w:rPr>
          <w:rFonts w:ascii="仿宋" w:eastAsia="仿宋" w:hAnsi="仿宋" w:cs="仿宋" w:hint="eastAsia"/>
          <w:sz w:val="28"/>
          <w:lang w:eastAsia="zh-CN"/>
        </w:rPr>
        <w:t>二、出口关税项目概论</w:t>
      </w:r>
      <w:bookmarkEnd w:id="5"/>
    </w:p>
    <w:p>
      <w:pPr>
        <w:pStyle w:val="Heading2"/>
        <w:rPr>
          <w:rFonts w:ascii="仿宋" w:eastAsia="仿宋" w:hAnsi="仿宋" w:cs="仿宋" w:hint="eastAsia"/>
          <w:lang w:eastAsia="zh-CN"/>
        </w:rPr>
      </w:pPr>
      <w:bookmarkStart w:id="6" w:name="_Toc11097"/>
      <w:r>
        <w:rPr>
          <w:rFonts w:ascii="仿宋" w:eastAsia="仿宋" w:hAnsi="仿宋" w:cs="仿宋" w:hint="eastAsia"/>
          <w:lang w:eastAsia="zh-CN"/>
        </w:rPr>
        <w:t>(一)、出口关税项目概况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的起源追溯至对市场的深入洞察。市场的不断演变与变革为出口关税项目提供了难得的机遇。当前市场存在的需求缺口和变革的大环境共同构成了出口关税项目的背景。这个出口关税项目旨在充分利用市场机遇，填补行业中尚未满足的需求，为客户提供全新的解决方案。市场的变革和需求的增长使得这个出口关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出口关税项目名称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正式命名为出口关税。这个名称不仅仅是一个标识，更代表了出口关税项目的核心理念和愿景。它蕴含着出口关税项目所要解决问题的关键字，具有强烈的表达和辨识度，为出口关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出口关税项目目标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的核心目标是提供一种全新、高效的解决方案，满足客户日益增长的需求。出口关税项目追求的不仅仅是满足市场需求，更是在市场中获得卓越的竞争优势。通过不断提升产品或服务的质量和创新水平，出口关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出口关税项目范围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全面涵盖了产品研发、制造、市场推广和售后服务，确保从产品设计到最终用户体验的全方位关注。这一全面的出口关税项目范围是为了确保出口关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出口关税项目时间表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出口关税项目计划在未来18个月内完成，包括研发、测试、市场试点和正式推出等不同阶段。这个时间表的合理设计是为了确保出口关税项目各个阶段的顺利推进，以便按时交付高质量的成果。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出口关税项目预算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出口关税项目总预算估算为XX百万美元，主要分配在研发、市场推广、人员培训和运营等方面。这一充足的预算为出口关税项目提供了充足的资源，确保出口关税项目在各个方面都能取得优异的表现。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出口关税项目风险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出口关税项目可能面临的风险包括市场接受度低、技术难题、竞争激烈等。出口关税项目团队已经制定了相应的风险应对计划，通过前瞻性的风险管理，确保出口关税项目在面对不确定性时能够迅速做出应对。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出口关税项目团队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出口关税项目汇聚了一支经验丰富、多领域专业素养的核心团队，确保出口关税项目在各个方面都能拥有高水平的执行力。团队的协同作战是出口关税项目成功的关键因素之一。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出口关税项目背景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出口关税项目的背景根植于市场对更高效、创新产品的渴望，同时也受到科技发展对行业格局的深刻改变的影响。这为出口关税项目提供了广阔的发展空间和市场需求。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出口关税项目现状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截至目前，出口关税项目已完成市场调研和技术验证，取得了初步的成功。这为出口关税项目在未来的发展奠定了坚实的基础，为更远大的目标打下了坚实的基石。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205"/>
      <w:r>
        <w:rPr>
          <w:rFonts w:ascii="仿宋" w:eastAsia="仿宋" w:hAnsi="仿宋" w:cs="仿宋" w:hint="eastAsia"/>
          <w:sz w:val="28"/>
          <w:lang w:eastAsia="zh-CN"/>
        </w:rPr>
        <w:t>(二)、出口关税项目目标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keyword》出口关税项目首要业务目标是在市场中占据有利地位，实现产品/服务的成功推广和销售。通过不断提升产品质量、创新性，出口关税项目追求成为行业中的领导者，赢得更多客户的青睐。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在科技迅速发展的时代，出口关税项目着眼于技术创新。通过持续的研发和技术升级，出口关税项目旨在推出更具创新性的产品或服务，以满足市场对新鲜、先进解决方案的需求。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为了建立可持续的客户关系，出口关税项目设定了客户满意度目标。通过提供卓越的产品质量和优质的客户服务，出口关税项目追求赢得客户的信任和忠诚度，确保他们的满意度达到行业领先水平。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出口关税项目注重社会责任和可持续发展。通过实施环保、社会责任出口关税项目，出口关税项目致力于在经济发展的同时保护环境，促进社会公平，实现可持续经营。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出口关税项目的团队是实现目标的核心驱动力。因此，出口关税项目设定了团队发展目标，包括提升团队成员的专业技能、培养领导力，以及搭建协同高效的团队工作氛围。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822"/>
      <w:r>
        <w:rPr>
          <w:rFonts w:ascii="仿宋" w:eastAsia="仿宋" w:hAnsi="仿宋" w:cs="仿宋" w:hint="eastAsia"/>
          <w:sz w:val="28"/>
          <w:lang w:eastAsia="zh-CN"/>
        </w:rPr>
        <w:t>(三)、出口关税项目提出的理由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出口关税项目提出的理由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的提出源于对市场机遇的深刻洞察。当前市场中存在的需求缺口和行业发展趋势表明，有巨大的商业机会等待被开发。通过准确捕捉市场机遇，出口关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的理念基于对技术创新的信仰。通过持续的研发和技术投入，出口关税项目有望推出更具创新性的产品或服务。在科技飞速发展的当下，出口关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的提出是为了增强企业的行业竞争力。通过提升产品或服务的质量和独特性，出口关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响应了消费者需求的变化。随着社会和科技的不断发展，消费者对产品和服务的需求也在发生变化。通过深入了解并及时回应消费者的新需求，出口关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出口关税项目的提出是企业战略发展规划的一部分。在面对日益激烈的市场竞争和不断变化的商业环境中，出口关税项目作为企业战略的一环，旨在为企业开辟新的增长领域，巩固企业在行业中的地位。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的提出不仅仅是基于商业考量，还注重社会责任。通过推出环保、社会责任等方面的出口关税项目，出口关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出口关税项目的提出反映了对利益相关者期望的关注。包括客户、员工、投资者等利益相关者在企业发展中都有着各自的期望，出口关税项目力求在满足这些期望的同时，取得更大的共赢。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394"/>
      <w:r>
        <w:rPr>
          <w:rFonts w:ascii="仿宋" w:eastAsia="仿宋" w:hAnsi="仿宋" w:cs="仿宋" w:hint="eastAsia"/>
          <w:sz w:val="28"/>
          <w:lang w:eastAsia="zh-CN"/>
        </w:rPr>
        <w:t>(四)、出口关税项目意义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在实施出口关税项目的过程中，我们不仅仅是在追逐商业成功，更是为企业和社会的多个层面创造了深远的意义。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的首要意义在于提升企业的市场竞争力。通过持续的创新和对产品质量的高标准要求，出口关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出口关税项目的推进将促使行业技术水平的提升。通过引入先进技术和创新性解决方案，出口关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出口关税项目不仅创造了大量就业机会，提高了就业水平，还注重社会责任和环保。通过参与社会公益事业和推动环保出口关税项目，出口关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综合而言，出口关税项目意义重大，不仅推动了企业的发展，也为行业和社会的进步贡献了积极力量。这是一个全面而深刻的影响，将在未来产生可持续的正面效应。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493"/>
      <w:r>
        <w:rPr>
          <w:rFonts w:ascii="仿宋" w:eastAsia="仿宋" w:hAnsi="仿宋" w:cs="仿宋" w:hint="eastAsia"/>
          <w:sz w:val="28"/>
          <w:lang w:eastAsia="zh-CN"/>
        </w:rPr>
        <w:t>(五)、出口关税项目背景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在当今迅猛发展的商业环境中，出口关税项目的动因根植于对多方面因素的审慎考量。这个出口关税项目的提出并非孤立的决策，而是对企业所处背景深入思考的产物。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市场的不断演变是出口关税项目背后的首要原因。科技的迅速发展和全球市场的快速变化使得企业必须灵活应对。出口关税项目应运而生，旨在通过创新性的解决方案迎合市场的多变需求，赢得竞争中的先机。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竞争的激烈程度也是出口关税项目背景中不可忽视的一环。企业需要在激烈竞争中脱颖而出，为此，出口关税项目致力于打破常规，提供独特的价值主张，以吸引客户并确保市场份额的增长。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技术的迅速发展为企业带来了机遇与挑战。作为出口关税项目启动的背景之一，对新兴技术的应用将有助于提升企业的技术水平，使其在不断演进的商业环境中保持竞争优势。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此外，社会对企业责任的期望也在逐渐升高。出口关税项目充分融入了社会责任的理念，通过可持续经营和社会公益出口关税项目，企图为社会贡献一份力量，在商业成功的同时关注社会价值。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711"/>
      <w:r>
        <w:rPr>
          <w:rFonts w:ascii="仿宋" w:eastAsia="仿宋" w:hAnsi="仿宋" w:cs="仿宋" w:hint="eastAsia"/>
          <w:sz w:val="28"/>
          <w:lang w:eastAsia="zh-CN"/>
        </w:rPr>
        <w:t>三、出口关税项目建设背景及必要性分析</w:t>
      </w:r>
      <w:bookmarkEnd w:id="11"/>
    </w:p>
    <w:p>
      <w:pPr>
        <w:pStyle w:val="Heading2"/>
        <w:rPr>
          <w:rFonts w:ascii="仿宋" w:eastAsia="仿宋" w:hAnsi="仿宋" w:cs="仿宋" w:hint="eastAsia"/>
          <w:lang w:eastAsia="zh-CN"/>
        </w:rPr>
      </w:pPr>
      <w:bookmarkStart w:id="12" w:name="_Toc3174"/>
      <w:r>
        <w:rPr>
          <w:rFonts w:ascii="仿宋" w:eastAsia="仿宋" w:hAnsi="仿宋" w:cs="仿宋" w:hint="eastAsia"/>
          <w:lang w:eastAsia="zh-CN"/>
        </w:rPr>
        <w:t>(一)、出口关税项目背景分析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出口关税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出口关税项目在这个潮流中的定位。同时，我们将关注行业内涌现的新兴机遇，以便出口关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出口关税项目提供了强大的发展动力。我们将聚焦于行业内最新的技术发展趋势，包括但不限于人工智能、大数据分析、物联网等领域。通过深度的技术研究，我们将确保出口关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出口关税项目发展的源泉。我们将投入更多的精力对市场需求进行深入剖析，超越表面的需求，深入挖掘潜在的市场痛点和机遇。通过对市场需求的细致了解，出口关税项目将更有针对性地设计解决方案，满足市场的多样化需求，从而更好地促进出口关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出口关税项目战略至关重要。我们将对竞争态势进行更为深入的分析，包括但不限于市场份额、产品特点、客户满意度等多个维度。通过深度的竞争分析，出口关税项目将能够更准确地把握市场脉搏，制定具有竞争力的出口关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出口关税项目的发展具有直接的影响。我们将进行更为全面的法规和政策分析，了解行业发展中的潜在法律风险和合规挑战。通过充分了解和遵守相关法规，出口关税项目将确保在法律框架内合法合规运营，为出口关税项目的稳健发展提供有力支持。</w:t>
      </w:r>
    </w:p>
    <w:p>
      <w:pPr>
        <w:pStyle w:val="Heading2"/>
        <w:ind w:firstLine="560" w:firstLineChars="200"/>
        <w:rPr>
          <w:rFonts w:ascii="仿宋" w:eastAsia="仿宋" w:hAnsi="仿宋" w:cs="仿宋" w:hint="eastAsia"/>
          <w:sz w:val="28"/>
          <w:lang w:eastAsia="zh-CN"/>
        </w:rPr>
      </w:pPr>
      <w:bookmarkStart w:id="13" w:name="_Toc31991"/>
      <w:r>
        <w:rPr>
          <w:rFonts w:ascii="仿宋" w:eastAsia="仿宋" w:hAnsi="仿宋" w:cs="仿宋" w:hint="eastAsia"/>
          <w:sz w:val="28"/>
          <w:lang w:eastAsia="zh-CN"/>
        </w:rPr>
        <w:t>(二)、出口关税项目建设必要性分析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建设的迫切性源于对行业发展趋势的深刻洞察。我们正处于一个行业变革的时代，科技创新、数字化转型成为企业发展的关键动力。出口关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建设不仅仅是为了跟上潮流，更是为了通过技术创新推动企业的持续发展。通过引入先进的技术和解决方案，出口关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出口关税项目的建设成为必然选择，通过提高产品质量、拓展服务领域，从而在竞争中获得更多的机会。出口关税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出口关税项目建设的必要性体现在对客户需求更精准的满足。通过出口关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建设的背后是对企业持续创新的追求。只有通过不断创新，企业才能在竞争中立于不败之地。出口关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590"/>
      <w:r>
        <w:rPr>
          <w:rFonts w:ascii="仿宋" w:eastAsia="仿宋" w:hAnsi="仿宋" w:cs="仿宋" w:hint="eastAsia"/>
          <w:sz w:val="28"/>
          <w:lang w:eastAsia="zh-CN"/>
        </w:rPr>
        <w:t>四、出口关税项目建设单位说明</w:t>
      </w:r>
      <w:bookmarkEnd w:id="14"/>
    </w:p>
    <w:p>
      <w:pPr>
        <w:pStyle w:val="Heading2"/>
        <w:rPr>
          <w:rFonts w:ascii="仿宋" w:eastAsia="仿宋" w:hAnsi="仿宋" w:cs="仿宋" w:hint="eastAsia"/>
          <w:lang w:eastAsia="zh-CN"/>
        </w:rPr>
      </w:pPr>
      <w:bookmarkStart w:id="15" w:name="_Toc11300"/>
      <w:r>
        <w:rPr>
          <w:rFonts w:ascii="仿宋" w:eastAsia="仿宋" w:hAnsi="仿宋" w:cs="仿宋" w:hint="eastAsia"/>
          <w:lang w:eastAsia="zh-CN"/>
        </w:rPr>
        <w:t>(一)、出口关税项目承办单位基本情况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305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出口关税项目承办单位的XXXX，我们着眼于实现可持续的经济效益。通过技术创新和解决方案的提供，公司预计在出口关税项目执行期间将获得可观的收入增长。这一收入来源主要包括出口关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同时，我们注重成本控制和效率提升，以确保出口关税项目的可持续盈利。透过精细的管理和资源优化，公司期望实现出口关税项目利润最大化。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出口关税项目实施进行全面的投资评估，包括出口关税项目启动阶段的资金投入和后续运营成本。通过对出口关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出口关税项目实施过程中具备足够的资金流动性，公司将进行详尽的现金流分析。这包括资金需求的合理预测、出口关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5267"/>
      <w:r>
        <w:rPr>
          <w:rFonts w:ascii="仿宋" w:eastAsia="仿宋" w:hAnsi="仿宋" w:cs="仿宋" w:hint="eastAsia"/>
          <w:sz w:val="28"/>
          <w:lang w:eastAsia="zh-CN"/>
        </w:rPr>
        <w:t>五、出口关税项目选址可行性分析</w:t>
      </w:r>
      <w:bookmarkEnd w:id="17"/>
    </w:p>
    <w:p>
      <w:pPr>
        <w:pStyle w:val="Heading2"/>
        <w:rPr>
          <w:rFonts w:ascii="仿宋" w:eastAsia="仿宋" w:hAnsi="仿宋" w:cs="仿宋" w:hint="eastAsia"/>
          <w:lang w:eastAsia="zh-CN"/>
        </w:rPr>
      </w:pPr>
      <w:bookmarkStart w:id="18" w:name="_Toc1291"/>
      <w:r>
        <w:rPr>
          <w:rFonts w:ascii="仿宋" w:eastAsia="仿宋" w:hAnsi="仿宋" w:cs="仿宋" w:hint="eastAsia"/>
          <w:lang w:eastAsia="zh-CN"/>
        </w:rPr>
        <w:t>(一)、出口关税项目选址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该出口关税项目选址位于XX省XX市XX区XXX街道</w:t>
      </w:r>
    </w:p>
    <w:p>
      <w:pPr>
        <w:pStyle w:val="Heading2"/>
        <w:ind w:firstLine="560" w:firstLineChars="200"/>
        <w:rPr>
          <w:rFonts w:ascii="仿宋" w:eastAsia="仿宋" w:hAnsi="仿宋" w:cs="仿宋" w:hint="eastAsia"/>
          <w:sz w:val="28"/>
          <w:lang w:eastAsia="zh-CN"/>
        </w:rPr>
      </w:pPr>
      <w:bookmarkStart w:id="19" w:name="_Toc357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出口关税项目的征地面积将根据出口关税项目的实际规模和需求进行精确规划。具体面积XXX平方米，旨在确保出口关税项目不仅能够满足当前的发展需求，还能够预留空间以适应未来的扩展。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净用地面积是在征地面积基础上去除不可利用面积后的实际可开发用地。具体面积XXX平方米，考虑到环保、交通、安全等多方面因素，以确保出口关税项目在整体利用效率上达到最优。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出口关税项目计划建设的建筑总规模具体面积XXX平方米。这一规模的确定综合考虑了出口关税项目的性质、规模，以及城市规划的相关要求，确保建筑布局与周边环境协调一致。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绿地率是出口关税项目用地中被规划为绿地的比例。具体面积XXX平方米，旨在通过合理规划绿地，改善出口关税项目周边环境，提升居民生活质量，并符合城市整体绿化规划。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容积率是用地上可以建设的建筑总体积与用地面积之比。具体面积XXX，通过合理的容积率规划，确保出口关税项目建筑规模与周边环境和谐共生。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https://d.book118.com/547043004130006024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121F05"/>
    <w:rsid w:val="53121F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4300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2023-12-30T14:59:00Z</dcterms:created>
  <dcterms:modified xsi:type="dcterms:W3CDTF">2023-12-30T14:59:58Z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97BC0D1263AA4D4FB4017FBDC7E48476_11</vt:lpwstr>
  </property>
  <property fmtid="{D5CDD505-2E9C-101B-9397-08002B2CF9AE}" pid="3" name="KSOProductBuildVer">
    <vt:lpwstr>2052-12.1.0.16120</vt:lpwstr>
  </property>
</Properties>
</file>