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家用血压计项目构思建设方案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55" w:history="1">
        <w:r>
          <w:rPr>
            <w:rFonts w:ascii="仿宋" w:eastAsia="仿宋" w:hAnsi="仿宋" w:cs="仿宋" w:hint="eastAsia"/>
            <w:lang w:eastAsia="zh-CN"/>
          </w:rPr>
          <w:t>概论</w:t>
        </w:r>
        <w:r>
          <w:tab/>
        </w:r>
        <w:r>
          <w:fldChar w:fldCharType="begin"/>
        </w:r>
        <w:r>
          <w:instrText xml:space="preserve"> PAGEREF _Toc6355 \h </w:instrText>
        </w:r>
        <w:r>
          <w:fldChar w:fldCharType="separate"/>
        </w:r>
        <w:r>
          <w:t>3</w:t>
        </w:r>
        <w:r>
          <w:fldChar w:fldCharType="end"/>
        </w:r>
      </w:hyperlink>
    </w:p>
    <w:p>
      <w:pPr>
        <w:pStyle w:val="TOC1"/>
        <w:tabs>
          <w:tab w:val="right" w:leader="dot" w:pos="8306"/>
        </w:tabs>
      </w:pPr>
      <w:hyperlink w:anchor="_Toc6203" w:history="1">
        <w:r>
          <w:rPr>
            <w:rFonts w:ascii="仿宋" w:eastAsia="仿宋" w:hAnsi="仿宋" w:cs="仿宋" w:hint="eastAsia"/>
            <w:lang w:eastAsia="zh-CN"/>
          </w:rPr>
          <w:t>一、家用血压计项目概论</w:t>
        </w:r>
        <w:r>
          <w:tab/>
        </w:r>
        <w:r>
          <w:fldChar w:fldCharType="begin"/>
        </w:r>
        <w:r>
          <w:instrText xml:space="preserve"> PAGEREF _Toc6203 \h </w:instrText>
        </w:r>
        <w:r>
          <w:fldChar w:fldCharType="separate"/>
        </w:r>
        <w:r>
          <w:t>3</w:t>
        </w:r>
        <w:r>
          <w:fldChar w:fldCharType="end"/>
        </w:r>
      </w:hyperlink>
    </w:p>
    <w:p>
      <w:pPr>
        <w:pStyle w:val="TOC2"/>
        <w:tabs>
          <w:tab w:val="right" w:leader="dot" w:pos="8306"/>
        </w:tabs>
      </w:pPr>
      <w:hyperlink w:anchor="_Toc30875" w:history="1">
        <w:r>
          <w:rPr>
            <w:rFonts w:ascii="仿宋" w:eastAsia="仿宋" w:hAnsi="仿宋" w:cs="仿宋" w:hint="eastAsia"/>
            <w:lang w:eastAsia="zh-CN"/>
          </w:rPr>
          <w:t>(一)、项目申报单位概况</w:t>
        </w:r>
        <w:r>
          <w:tab/>
        </w:r>
        <w:r>
          <w:fldChar w:fldCharType="begin"/>
        </w:r>
        <w:r>
          <w:instrText xml:space="preserve"> PAGEREF _Toc30875 \h </w:instrText>
        </w:r>
        <w:r>
          <w:fldChar w:fldCharType="separate"/>
        </w:r>
        <w:r>
          <w:t>3</w:t>
        </w:r>
        <w:r>
          <w:fldChar w:fldCharType="end"/>
        </w:r>
      </w:hyperlink>
    </w:p>
    <w:p>
      <w:pPr>
        <w:pStyle w:val="TOC2"/>
        <w:tabs>
          <w:tab w:val="right" w:leader="dot" w:pos="8306"/>
        </w:tabs>
      </w:pPr>
      <w:hyperlink w:anchor="_Toc31841" w:history="1">
        <w:r>
          <w:rPr>
            <w:rFonts w:ascii="仿宋" w:eastAsia="仿宋" w:hAnsi="仿宋" w:cs="仿宋" w:hint="eastAsia"/>
            <w:lang w:eastAsia="zh-CN"/>
          </w:rPr>
          <w:t>(二)、项目概况</w:t>
        </w:r>
        <w:r>
          <w:tab/>
        </w:r>
        <w:r>
          <w:fldChar w:fldCharType="begin"/>
        </w:r>
        <w:r>
          <w:instrText xml:space="preserve"> PAGEREF _Toc31841 \h </w:instrText>
        </w:r>
        <w:r>
          <w:fldChar w:fldCharType="separate"/>
        </w:r>
        <w:r>
          <w:t>4</w:t>
        </w:r>
        <w:r>
          <w:fldChar w:fldCharType="end"/>
        </w:r>
      </w:hyperlink>
    </w:p>
    <w:p>
      <w:pPr>
        <w:pStyle w:val="TOC1"/>
        <w:tabs>
          <w:tab w:val="right" w:leader="dot" w:pos="8306"/>
        </w:tabs>
      </w:pPr>
      <w:hyperlink w:anchor="_Toc75" w:history="1">
        <w:r>
          <w:rPr>
            <w:rFonts w:ascii="仿宋" w:eastAsia="仿宋" w:hAnsi="仿宋" w:cs="仿宋" w:hint="eastAsia"/>
            <w:lang w:eastAsia="zh-CN"/>
          </w:rPr>
          <w:t>二、背景、必要性分析</w:t>
        </w:r>
        <w:r>
          <w:tab/>
        </w:r>
        <w:r>
          <w:fldChar w:fldCharType="begin"/>
        </w:r>
        <w:r>
          <w:instrText xml:space="preserve"> PAGEREF _Toc75 \h </w:instrText>
        </w:r>
        <w:r>
          <w:fldChar w:fldCharType="separate"/>
        </w:r>
        <w:r>
          <w:t>7</w:t>
        </w:r>
        <w:r>
          <w:fldChar w:fldCharType="end"/>
        </w:r>
      </w:hyperlink>
    </w:p>
    <w:p>
      <w:pPr>
        <w:pStyle w:val="TOC2"/>
        <w:tabs>
          <w:tab w:val="right" w:leader="dot" w:pos="8306"/>
        </w:tabs>
      </w:pPr>
      <w:hyperlink w:anchor="_Toc3339" w:history="1">
        <w:r>
          <w:rPr>
            <w:rFonts w:ascii="仿宋" w:eastAsia="仿宋" w:hAnsi="仿宋" w:cs="仿宋" w:hint="eastAsia"/>
            <w:lang w:eastAsia="zh-CN"/>
          </w:rPr>
          <w:t>(一)、项目建设背景</w:t>
        </w:r>
        <w:r>
          <w:tab/>
        </w:r>
        <w:r>
          <w:fldChar w:fldCharType="begin"/>
        </w:r>
        <w:r>
          <w:instrText xml:space="preserve"> PAGEREF _Toc3339 \h </w:instrText>
        </w:r>
        <w:r>
          <w:fldChar w:fldCharType="separate"/>
        </w:r>
        <w:r>
          <w:t>7</w:t>
        </w:r>
        <w:r>
          <w:fldChar w:fldCharType="end"/>
        </w:r>
      </w:hyperlink>
    </w:p>
    <w:p>
      <w:pPr>
        <w:pStyle w:val="TOC2"/>
        <w:tabs>
          <w:tab w:val="right" w:leader="dot" w:pos="8306"/>
        </w:tabs>
      </w:pPr>
      <w:hyperlink w:anchor="_Toc2756" w:history="1">
        <w:r>
          <w:rPr>
            <w:rFonts w:ascii="仿宋" w:eastAsia="仿宋" w:hAnsi="仿宋" w:cs="仿宋" w:hint="eastAsia"/>
            <w:lang w:eastAsia="zh-CN"/>
          </w:rPr>
          <w:t>(二)、必要性分析</w:t>
        </w:r>
        <w:r>
          <w:tab/>
        </w:r>
        <w:r>
          <w:fldChar w:fldCharType="begin"/>
        </w:r>
        <w:r>
          <w:instrText xml:space="preserve"> PAGEREF _Toc2756 \h </w:instrText>
        </w:r>
        <w:r>
          <w:fldChar w:fldCharType="separate"/>
        </w:r>
        <w:r>
          <w:t>8</w:t>
        </w:r>
        <w:r>
          <w:fldChar w:fldCharType="end"/>
        </w:r>
      </w:hyperlink>
    </w:p>
    <w:p>
      <w:pPr>
        <w:pStyle w:val="TOC2"/>
        <w:tabs>
          <w:tab w:val="right" w:leader="dot" w:pos="8306"/>
        </w:tabs>
      </w:pPr>
      <w:hyperlink w:anchor="_Toc7515" w:history="1">
        <w:r>
          <w:rPr>
            <w:rFonts w:ascii="仿宋" w:eastAsia="仿宋" w:hAnsi="仿宋" w:cs="仿宋" w:hint="eastAsia"/>
            <w:lang w:eastAsia="zh-CN"/>
          </w:rPr>
          <w:t>(三)、项目建设有利条件</w:t>
        </w:r>
        <w:r>
          <w:tab/>
        </w:r>
        <w:r>
          <w:fldChar w:fldCharType="begin"/>
        </w:r>
        <w:r>
          <w:instrText xml:space="preserve"> PAGEREF _Toc7515 \h </w:instrText>
        </w:r>
        <w:r>
          <w:fldChar w:fldCharType="separate"/>
        </w:r>
        <w:r>
          <w:t>9</w:t>
        </w:r>
        <w:r>
          <w:fldChar w:fldCharType="end"/>
        </w:r>
      </w:hyperlink>
    </w:p>
    <w:p>
      <w:pPr>
        <w:pStyle w:val="TOC1"/>
        <w:tabs>
          <w:tab w:val="right" w:leader="dot" w:pos="8306"/>
        </w:tabs>
      </w:pPr>
      <w:hyperlink w:anchor="_Toc6976" w:history="1">
        <w:r>
          <w:rPr>
            <w:rFonts w:ascii="仿宋" w:eastAsia="仿宋" w:hAnsi="仿宋" w:cs="仿宋" w:hint="eastAsia"/>
            <w:lang w:eastAsia="zh-CN"/>
          </w:rPr>
          <w:t>三、资源开发及综合利用分析</w:t>
        </w:r>
        <w:r>
          <w:tab/>
        </w:r>
        <w:r>
          <w:fldChar w:fldCharType="begin"/>
        </w:r>
        <w:r>
          <w:instrText xml:space="preserve"> PAGEREF _Toc6976 \h </w:instrText>
        </w:r>
        <w:r>
          <w:fldChar w:fldCharType="separate"/>
        </w:r>
        <w:r>
          <w:t>11</w:t>
        </w:r>
        <w:r>
          <w:fldChar w:fldCharType="end"/>
        </w:r>
      </w:hyperlink>
    </w:p>
    <w:p>
      <w:pPr>
        <w:pStyle w:val="TOC2"/>
        <w:tabs>
          <w:tab w:val="right" w:leader="dot" w:pos="8306"/>
        </w:tabs>
      </w:pPr>
      <w:hyperlink w:anchor="_Toc13759" w:history="1">
        <w:r>
          <w:rPr>
            <w:rFonts w:ascii="仿宋" w:eastAsia="仿宋" w:hAnsi="仿宋" w:cs="仿宋" w:hint="eastAsia"/>
            <w:lang w:eastAsia="zh-CN"/>
          </w:rPr>
          <w:t>(一)、资源开发方案</w:t>
        </w:r>
        <w:r>
          <w:tab/>
        </w:r>
        <w:r>
          <w:fldChar w:fldCharType="begin"/>
        </w:r>
        <w:r>
          <w:instrText xml:space="preserve"> PAGEREF _Toc13759 \h </w:instrText>
        </w:r>
        <w:r>
          <w:fldChar w:fldCharType="separate"/>
        </w:r>
        <w:r>
          <w:t>11</w:t>
        </w:r>
        <w:r>
          <w:fldChar w:fldCharType="end"/>
        </w:r>
      </w:hyperlink>
    </w:p>
    <w:p>
      <w:pPr>
        <w:pStyle w:val="TOC2"/>
        <w:tabs>
          <w:tab w:val="right" w:leader="dot" w:pos="8306"/>
        </w:tabs>
      </w:pPr>
      <w:hyperlink w:anchor="_Toc18988" w:history="1">
        <w:r>
          <w:rPr>
            <w:rFonts w:ascii="仿宋" w:eastAsia="仿宋" w:hAnsi="仿宋" w:cs="仿宋" w:hint="eastAsia"/>
            <w:lang w:eastAsia="zh-CN"/>
          </w:rPr>
          <w:t>(二)、资源利用方案</w:t>
        </w:r>
        <w:r>
          <w:tab/>
        </w:r>
        <w:r>
          <w:fldChar w:fldCharType="begin"/>
        </w:r>
        <w:r>
          <w:instrText xml:space="preserve"> PAGEREF _Toc18988 \h </w:instrText>
        </w:r>
        <w:r>
          <w:fldChar w:fldCharType="separate"/>
        </w:r>
        <w:r>
          <w:t>12</w:t>
        </w:r>
        <w:r>
          <w:fldChar w:fldCharType="end"/>
        </w:r>
      </w:hyperlink>
    </w:p>
    <w:p>
      <w:pPr>
        <w:pStyle w:val="TOC2"/>
        <w:tabs>
          <w:tab w:val="right" w:leader="dot" w:pos="8306"/>
        </w:tabs>
      </w:pPr>
      <w:hyperlink w:anchor="_Toc16348" w:history="1">
        <w:r>
          <w:rPr>
            <w:rFonts w:ascii="仿宋" w:eastAsia="仿宋" w:hAnsi="仿宋" w:cs="仿宋" w:hint="eastAsia"/>
            <w:lang w:eastAsia="zh-CN"/>
          </w:rPr>
          <w:t>(三)、资源节约措施</w:t>
        </w:r>
        <w:r>
          <w:tab/>
        </w:r>
        <w:r>
          <w:fldChar w:fldCharType="begin"/>
        </w:r>
        <w:r>
          <w:instrText xml:space="preserve"> PAGEREF _Toc16348 \h </w:instrText>
        </w:r>
        <w:r>
          <w:fldChar w:fldCharType="separate"/>
        </w:r>
        <w:r>
          <w:t>13</w:t>
        </w:r>
        <w:r>
          <w:fldChar w:fldCharType="end"/>
        </w:r>
      </w:hyperlink>
    </w:p>
    <w:p>
      <w:pPr>
        <w:pStyle w:val="TOC1"/>
        <w:tabs>
          <w:tab w:val="right" w:leader="dot" w:pos="8306"/>
        </w:tabs>
      </w:pPr>
      <w:hyperlink w:anchor="_Toc27092" w:history="1">
        <w:r>
          <w:rPr>
            <w:rFonts w:ascii="仿宋" w:eastAsia="仿宋" w:hAnsi="仿宋" w:cs="仿宋" w:hint="eastAsia"/>
            <w:lang w:eastAsia="zh-CN"/>
          </w:rPr>
          <w:t>四、建设风险评估分析</w:t>
        </w:r>
        <w:r>
          <w:tab/>
        </w:r>
        <w:r>
          <w:fldChar w:fldCharType="begin"/>
        </w:r>
        <w:r>
          <w:instrText xml:space="preserve"> PAGEREF _Toc27092 \h </w:instrText>
        </w:r>
        <w:r>
          <w:fldChar w:fldCharType="separate"/>
        </w:r>
        <w:r>
          <w:t>14</w:t>
        </w:r>
        <w:r>
          <w:fldChar w:fldCharType="end"/>
        </w:r>
      </w:hyperlink>
    </w:p>
    <w:p>
      <w:pPr>
        <w:pStyle w:val="TOC2"/>
        <w:tabs>
          <w:tab w:val="right" w:leader="dot" w:pos="8306"/>
        </w:tabs>
      </w:pPr>
      <w:hyperlink w:anchor="_Toc7941" w:history="1">
        <w:r>
          <w:rPr>
            <w:rFonts w:ascii="仿宋" w:eastAsia="仿宋" w:hAnsi="仿宋" w:cs="仿宋" w:hint="eastAsia"/>
            <w:lang w:eastAsia="zh-CN"/>
          </w:rPr>
          <w:t>(一)、政策风险分析</w:t>
        </w:r>
        <w:r>
          <w:tab/>
        </w:r>
        <w:r>
          <w:fldChar w:fldCharType="begin"/>
        </w:r>
        <w:r>
          <w:instrText xml:space="preserve"> PAGEREF _Toc7941 \h </w:instrText>
        </w:r>
        <w:r>
          <w:fldChar w:fldCharType="separate"/>
        </w:r>
        <w:r>
          <w:t>14</w:t>
        </w:r>
        <w:r>
          <w:fldChar w:fldCharType="end"/>
        </w:r>
      </w:hyperlink>
    </w:p>
    <w:p>
      <w:pPr>
        <w:pStyle w:val="TOC2"/>
        <w:tabs>
          <w:tab w:val="right" w:leader="dot" w:pos="8306"/>
        </w:tabs>
      </w:pPr>
      <w:hyperlink w:anchor="_Toc10644" w:history="1">
        <w:r>
          <w:rPr>
            <w:rFonts w:ascii="仿宋" w:eastAsia="仿宋" w:hAnsi="仿宋" w:cs="仿宋" w:hint="eastAsia"/>
            <w:lang w:eastAsia="zh-CN"/>
          </w:rPr>
          <w:t>(二)、社会风险分析</w:t>
        </w:r>
        <w:r>
          <w:tab/>
        </w:r>
        <w:r>
          <w:fldChar w:fldCharType="begin"/>
        </w:r>
        <w:r>
          <w:instrText xml:space="preserve"> PAGEREF _Toc10644 \h </w:instrText>
        </w:r>
        <w:r>
          <w:fldChar w:fldCharType="separate"/>
        </w:r>
        <w:r>
          <w:t>16</w:t>
        </w:r>
        <w:r>
          <w:fldChar w:fldCharType="end"/>
        </w:r>
      </w:hyperlink>
    </w:p>
    <w:p>
      <w:pPr>
        <w:pStyle w:val="TOC2"/>
        <w:tabs>
          <w:tab w:val="right" w:leader="dot" w:pos="8306"/>
        </w:tabs>
      </w:pPr>
      <w:hyperlink w:anchor="_Toc306" w:history="1">
        <w:r>
          <w:rPr>
            <w:rFonts w:ascii="仿宋" w:eastAsia="仿宋" w:hAnsi="仿宋" w:cs="仿宋" w:hint="eastAsia"/>
            <w:lang w:eastAsia="zh-CN"/>
          </w:rPr>
          <w:t>(三)、市场风险分析</w:t>
        </w:r>
        <w:r>
          <w:tab/>
        </w:r>
        <w:r>
          <w:fldChar w:fldCharType="begin"/>
        </w:r>
        <w:r>
          <w:instrText xml:space="preserve"> PAGEREF _Toc306 \h </w:instrText>
        </w:r>
        <w:r>
          <w:fldChar w:fldCharType="separate"/>
        </w:r>
        <w:r>
          <w:t>17</w:t>
        </w:r>
        <w:r>
          <w:fldChar w:fldCharType="end"/>
        </w:r>
      </w:hyperlink>
    </w:p>
    <w:p>
      <w:pPr>
        <w:pStyle w:val="TOC2"/>
        <w:tabs>
          <w:tab w:val="right" w:leader="dot" w:pos="8306"/>
        </w:tabs>
      </w:pPr>
      <w:hyperlink w:anchor="_Toc29543" w:history="1">
        <w:r>
          <w:rPr>
            <w:rFonts w:ascii="仿宋" w:eastAsia="仿宋" w:hAnsi="仿宋" w:cs="仿宋" w:hint="eastAsia"/>
            <w:lang w:eastAsia="zh-CN"/>
          </w:rPr>
          <w:t>(四)、资金风险分析</w:t>
        </w:r>
        <w:r>
          <w:tab/>
        </w:r>
        <w:r>
          <w:fldChar w:fldCharType="begin"/>
        </w:r>
        <w:r>
          <w:instrText xml:space="preserve"> PAGEREF _Toc29543 \h </w:instrText>
        </w:r>
        <w:r>
          <w:fldChar w:fldCharType="separate"/>
        </w:r>
        <w:r>
          <w:t>18</w:t>
        </w:r>
        <w:r>
          <w:fldChar w:fldCharType="end"/>
        </w:r>
      </w:hyperlink>
    </w:p>
    <w:p>
      <w:pPr>
        <w:pStyle w:val="TOC2"/>
        <w:tabs>
          <w:tab w:val="right" w:leader="dot" w:pos="8306"/>
        </w:tabs>
      </w:pPr>
      <w:hyperlink w:anchor="_Toc21707" w:history="1">
        <w:r>
          <w:rPr>
            <w:rFonts w:ascii="仿宋" w:eastAsia="仿宋" w:hAnsi="仿宋" w:cs="仿宋" w:hint="eastAsia"/>
            <w:lang w:eastAsia="zh-CN"/>
          </w:rPr>
          <w:t>(五)、技术风险分析</w:t>
        </w:r>
        <w:r>
          <w:tab/>
        </w:r>
        <w:r>
          <w:fldChar w:fldCharType="begin"/>
        </w:r>
        <w:r>
          <w:instrText xml:space="preserve"> PAGEREF _Toc21707 \h </w:instrText>
        </w:r>
        <w:r>
          <w:fldChar w:fldCharType="separate"/>
        </w:r>
        <w:r>
          <w:t>19</w:t>
        </w:r>
        <w:r>
          <w:fldChar w:fldCharType="end"/>
        </w:r>
      </w:hyperlink>
    </w:p>
    <w:p>
      <w:pPr>
        <w:pStyle w:val="TOC2"/>
        <w:tabs>
          <w:tab w:val="right" w:leader="dot" w:pos="8306"/>
        </w:tabs>
      </w:pPr>
      <w:hyperlink w:anchor="_Toc24327" w:history="1">
        <w:r>
          <w:rPr>
            <w:rFonts w:ascii="仿宋" w:eastAsia="仿宋" w:hAnsi="仿宋" w:cs="仿宋" w:hint="eastAsia"/>
            <w:lang w:eastAsia="zh-CN"/>
          </w:rPr>
          <w:t>(六)、财务风险分析</w:t>
        </w:r>
        <w:r>
          <w:tab/>
        </w:r>
        <w:r>
          <w:fldChar w:fldCharType="begin"/>
        </w:r>
        <w:r>
          <w:instrText xml:space="preserve"> PAGEREF _Toc24327 \h </w:instrText>
        </w:r>
        <w:r>
          <w:fldChar w:fldCharType="separate"/>
        </w:r>
        <w:r>
          <w:t>21</w:t>
        </w:r>
        <w:r>
          <w:fldChar w:fldCharType="end"/>
        </w:r>
      </w:hyperlink>
    </w:p>
    <w:p>
      <w:pPr>
        <w:pStyle w:val="TOC2"/>
        <w:tabs>
          <w:tab w:val="right" w:leader="dot" w:pos="8306"/>
        </w:tabs>
      </w:pPr>
      <w:hyperlink w:anchor="_Toc29132" w:history="1">
        <w:r>
          <w:rPr>
            <w:rFonts w:ascii="仿宋" w:eastAsia="仿宋" w:hAnsi="仿宋" w:cs="仿宋" w:hint="eastAsia"/>
            <w:lang w:eastAsia="zh-CN"/>
          </w:rPr>
          <w:t>(七)、管理风险分析</w:t>
        </w:r>
        <w:r>
          <w:tab/>
        </w:r>
        <w:r>
          <w:fldChar w:fldCharType="begin"/>
        </w:r>
        <w:r>
          <w:instrText xml:space="preserve"> PAGEREF _Toc29132 \h </w:instrText>
        </w:r>
        <w:r>
          <w:fldChar w:fldCharType="separate"/>
        </w:r>
        <w:r>
          <w:t>22</w:t>
        </w:r>
        <w:r>
          <w:fldChar w:fldCharType="end"/>
        </w:r>
      </w:hyperlink>
    </w:p>
    <w:p>
      <w:pPr>
        <w:pStyle w:val="TOC2"/>
        <w:tabs>
          <w:tab w:val="right" w:leader="dot" w:pos="8306"/>
        </w:tabs>
      </w:pPr>
      <w:hyperlink w:anchor="_Toc12032" w:history="1">
        <w:r>
          <w:rPr>
            <w:rFonts w:ascii="仿宋" w:eastAsia="仿宋" w:hAnsi="仿宋" w:cs="仿宋" w:hint="eastAsia"/>
            <w:lang w:eastAsia="zh-CN"/>
          </w:rPr>
          <w:t>(八)、其它风险分析</w:t>
        </w:r>
        <w:r>
          <w:tab/>
        </w:r>
        <w:r>
          <w:fldChar w:fldCharType="begin"/>
        </w:r>
        <w:r>
          <w:instrText xml:space="preserve"> PAGEREF _Toc12032 \h </w:instrText>
        </w:r>
        <w:r>
          <w:fldChar w:fldCharType="separate"/>
        </w:r>
        <w:r>
          <w:t>24</w:t>
        </w:r>
        <w:r>
          <w:fldChar w:fldCharType="end"/>
        </w:r>
      </w:hyperlink>
    </w:p>
    <w:p>
      <w:pPr>
        <w:pStyle w:val="TOC2"/>
        <w:tabs>
          <w:tab w:val="right" w:leader="dot" w:pos="8306"/>
        </w:tabs>
      </w:pPr>
      <w:hyperlink w:anchor="_Toc14604" w:history="1">
        <w:r>
          <w:rPr>
            <w:rFonts w:ascii="仿宋" w:eastAsia="仿宋" w:hAnsi="仿宋" w:cs="仿宋" w:hint="eastAsia"/>
            <w:lang w:eastAsia="zh-CN"/>
          </w:rPr>
          <w:t>(九)、社会影响评估</w:t>
        </w:r>
        <w:r>
          <w:tab/>
        </w:r>
        <w:r>
          <w:fldChar w:fldCharType="begin"/>
        </w:r>
        <w:r>
          <w:instrText xml:space="preserve"> PAGEREF _Toc14604 \h </w:instrText>
        </w:r>
        <w:r>
          <w:fldChar w:fldCharType="separate"/>
        </w:r>
        <w:r>
          <w:t>25</w:t>
        </w:r>
        <w:r>
          <w:fldChar w:fldCharType="end"/>
        </w:r>
      </w:hyperlink>
    </w:p>
    <w:p>
      <w:pPr>
        <w:pStyle w:val="TOC1"/>
        <w:tabs>
          <w:tab w:val="right" w:leader="dot" w:pos="8306"/>
        </w:tabs>
      </w:pPr>
      <w:hyperlink w:anchor="_Toc12128" w:history="1">
        <w:r>
          <w:rPr>
            <w:rFonts w:ascii="仿宋" w:eastAsia="仿宋" w:hAnsi="仿宋" w:cs="仿宋" w:hint="eastAsia"/>
            <w:lang w:eastAsia="zh-CN"/>
          </w:rPr>
          <w:t>五、财务管理与成本控制</w:t>
        </w:r>
        <w:r>
          <w:tab/>
        </w:r>
        <w:r>
          <w:fldChar w:fldCharType="begin"/>
        </w:r>
        <w:r>
          <w:instrText xml:space="preserve"> PAGEREF _Toc12128 \h </w:instrText>
        </w:r>
        <w:r>
          <w:fldChar w:fldCharType="separate"/>
        </w:r>
        <w:r>
          <w:t>27</w:t>
        </w:r>
        <w:r>
          <w:fldChar w:fldCharType="end"/>
        </w:r>
      </w:hyperlink>
    </w:p>
    <w:p>
      <w:pPr>
        <w:pStyle w:val="TOC2"/>
        <w:tabs>
          <w:tab w:val="right" w:leader="dot" w:pos="8306"/>
        </w:tabs>
      </w:pPr>
      <w:hyperlink w:anchor="_Toc17066" w:history="1">
        <w:r>
          <w:rPr>
            <w:rFonts w:ascii="仿宋" w:eastAsia="仿宋" w:hAnsi="仿宋" w:cs="仿宋" w:hint="eastAsia"/>
            <w:lang w:eastAsia="zh-CN"/>
          </w:rPr>
          <w:t>(一)、财务管理体系建设</w:t>
        </w:r>
        <w:r>
          <w:tab/>
        </w:r>
        <w:r>
          <w:fldChar w:fldCharType="begin"/>
        </w:r>
        <w:r>
          <w:instrText xml:space="preserve"> PAGEREF _Toc17066 \h </w:instrText>
        </w:r>
        <w:r>
          <w:fldChar w:fldCharType="separate"/>
        </w:r>
        <w:r>
          <w:t>27</w:t>
        </w:r>
        <w:r>
          <w:fldChar w:fldCharType="end"/>
        </w:r>
      </w:hyperlink>
    </w:p>
    <w:p>
      <w:pPr>
        <w:pStyle w:val="TOC2"/>
        <w:tabs>
          <w:tab w:val="right" w:leader="dot" w:pos="8306"/>
        </w:tabs>
      </w:pPr>
      <w:hyperlink w:anchor="_Toc19182" w:history="1">
        <w:r>
          <w:rPr>
            <w:rFonts w:ascii="仿宋" w:eastAsia="仿宋" w:hAnsi="仿宋" w:cs="仿宋" w:hint="eastAsia"/>
            <w:lang w:eastAsia="zh-CN"/>
          </w:rPr>
          <w:t>(二)、成本控制措施</w:t>
        </w:r>
        <w:r>
          <w:tab/>
        </w:r>
        <w:r>
          <w:fldChar w:fldCharType="begin"/>
        </w:r>
        <w:r>
          <w:instrText xml:space="preserve"> PAGEREF _Toc19182 \h </w:instrText>
        </w:r>
        <w:r>
          <w:fldChar w:fldCharType="separate"/>
        </w:r>
        <w:r>
          <w:t>28</w:t>
        </w:r>
        <w:r>
          <w:fldChar w:fldCharType="end"/>
        </w:r>
      </w:hyperlink>
    </w:p>
    <w:p>
      <w:pPr>
        <w:pStyle w:val="TOC1"/>
        <w:tabs>
          <w:tab w:val="right" w:leader="dot" w:pos="8306"/>
        </w:tabs>
      </w:pPr>
      <w:hyperlink w:anchor="_Toc15594" w:history="1">
        <w:r>
          <w:rPr>
            <w:rFonts w:ascii="仿宋" w:eastAsia="仿宋" w:hAnsi="仿宋" w:cs="仿宋" w:hint="eastAsia"/>
            <w:lang w:eastAsia="zh-CN"/>
          </w:rPr>
          <w:t>六、发展规划、产业政策和行业准入分析</w:t>
        </w:r>
        <w:r>
          <w:tab/>
        </w:r>
        <w:r>
          <w:fldChar w:fldCharType="begin"/>
        </w:r>
        <w:r>
          <w:instrText xml:space="preserve"> PAGEREF _Toc15594 \h </w:instrText>
        </w:r>
        <w:r>
          <w:fldChar w:fldCharType="separate"/>
        </w:r>
        <w:r>
          <w:t>29</w:t>
        </w:r>
        <w:r>
          <w:fldChar w:fldCharType="end"/>
        </w:r>
      </w:hyperlink>
    </w:p>
    <w:p>
      <w:pPr>
        <w:pStyle w:val="TOC2"/>
        <w:tabs>
          <w:tab w:val="right" w:leader="dot" w:pos="8306"/>
        </w:tabs>
      </w:pPr>
      <w:hyperlink w:anchor="_Toc4876" w:history="1">
        <w:r>
          <w:rPr>
            <w:rFonts w:ascii="仿宋" w:eastAsia="仿宋" w:hAnsi="仿宋" w:cs="仿宋" w:hint="eastAsia"/>
            <w:lang w:eastAsia="zh-CN"/>
          </w:rPr>
          <w:t>(一)、发展规划分析</w:t>
        </w:r>
        <w:r>
          <w:tab/>
        </w:r>
        <w:r>
          <w:fldChar w:fldCharType="begin"/>
        </w:r>
        <w:r>
          <w:instrText xml:space="preserve"> PAGEREF _Toc4876 \h </w:instrText>
        </w:r>
        <w:r>
          <w:fldChar w:fldCharType="separate"/>
        </w:r>
        <w:r>
          <w:t>29</w:t>
        </w:r>
        <w:r>
          <w:fldChar w:fldCharType="end"/>
        </w:r>
      </w:hyperlink>
    </w:p>
    <w:p>
      <w:pPr>
        <w:pStyle w:val="TOC2"/>
        <w:tabs>
          <w:tab w:val="right" w:leader="dot" w:pos="8306"/>
        </w:tabs>
      </w:pPr>
      <w:hyperlink w:anchor="_Toc26386" w:history="1">
        <w:r>
          <w:rPr>
            <w:rFonts w:ascii="仿宋" w:eastAsia="仿宋" w:hAnsi="仿宋" w:cs="仿宋" w:hint="eastAsia"/>
            <w:lang w:eastAsia="zh-CN"/>
          </w:rPr>
          <w:t>(二)、产业政策分析</w:t>
        </w:r>
        <w:r>
          <w:tab/>
        </w:r>
        <w:r>
          <w:fldChar w:fldCharType="begin"/>
        </w:r>
        <w:r>
          <w:instrText xml:space="preserve"> PAGEREF _Toc26386 \h </w:instrText>
        </w:r>
        <w:r>
          <w:fldChar w:fldCharType="separate"/>
        </w:r>
        <w:r>
          <w:t>31</w:t>
        </w:r>
        <w:r>
          <w:fldChar w:fldCharType="end"/>
        </w:r>
      </w:hyperlink>
    </w:p>
    <w:p>
      <w:pPr>
        <w:pStyle w:val="TOC2"/>
        <w:tabs>
          <w:tab w:val="right" w:leader="dot" w:pos="8306"/>
        </w:tabs>
      </w:pPr>
      <w:hyperlink w:anchor="_Toc6063" w:history="1">
        <w:r>
          <w:rPr>
            <w:rFonts w:ascii="仿宋" w:eastAsia="仿宋" w:hAnsi="仿宋" w:cs="仿宋" w:hint="eastAsia"/>
            <w:lang w:eastAsia="zh-CN"/>
          </w:rPr>
          <w:t>(三)、行业准入分析</w:t>
        </w:r>
        <w:r>
          <w:tab/>
        </w:r>
        <w:r>
          <w:fldChar w:fldCharType="begin"/>
        </w:r>
        <w:r>
          <w:instrText xml:space="preserve"> PAGEREF _Toc6063 \h </w:instrText>
        </w:r>
        <w:r>
          <w:fldChar w:fldCharType="separate"/>
        </w:r>
        <w:r>
          <w:t>33</w:t>
        </w:r>
        <w:r>
          <w:fldChar w:fldCharType="end"/>
        </w:r>
      </w:hyperlink>
    </w:p>
    <w:p>
      <w:pPr>
        <w:pStyle w:val="TOC1"/>
        <w:tabs>
          <w:tab w:val="right" w:leader="dot" w:pos="8306"/>
        </w:tabs>
      </w:pPr>
      <w:hyperlink w:anchor="_Toc12286" w:history="1">
        <w:r>
          <w:rPr>
            <w:rFonts w:ascii="仿宋" w:eastAsia="仿宋" w:hAnsi="仿宋" w:cs="仿宋" w:hint="eastAsia"/>
            <w:lang w:eastAsia="zh-CN"/>
          </w:rPr>
          <w:t>七、项目质量与标准</w:t>
        </w:r>
        <w:r>
          <w:tab/>
        </w:r>
        <w:r>
          <w:fldChar w:fldCharType="begin"/>
        </w:r>
        <w:r>
          <w:instrText xml:space="preserve"> PAGEREF _Toc12286 \h </w:instrText>
        </w:r>
        <w:r>
          <w:fldChar w:fldCharType="separate"/>
        </w:r>
        <w:r>
          <w:t>34</w:t>
        </w:r>
        <w:r>
          <w:fldChar w:fldCharType="end"/>
        </w:r>
      </w:hyperlink>
    </w:p>
    <w:p>
      <w:pPr>
        <w:pStyle w:val="TOC2"/>
        <w:tabs>
          <w:tab w:val="right" w:leader="dot" w:pos="8306"/>
        </w:tabs>
      </w:pPr>
      <w:hyperlink w:anchor="_Toc6161" w:history="1">
        <w:r>
          <w:rPr>
            <w:rFonts w:ascii="仿宋" w:eastAsia="仿宋" w:hAnsi="仿宋" w:cs="仿宋" w:hint="eastAsia"/>
            <w:lang w:eastAsia="zh-CN"/>
          </w:rPr>
          <w:t>(一)、质量保障体系</w:t>
        </w:r>
        <w:r>
          <w:tab/>
        </w:r>
        <w:r>
          <w:fldChar w:fldCharType="begin"/>
        </w:r>
        <w:r>
          <w:instrText xml:space="preserve"> PAGEREF _Toc6161 \h </w:instrText>
        </w:r>
        <w:r>
          <w:fldChar w:fldCharType="separate"/>
        </w:r>
        <w:r>
          <w:t>34</w:t>
        </w:r>
        <w:r>
          <w:fldChar w:fldCharType="end"/>
        </w:r>
      </w:hyperlink>
    </w:p>
    <w:p>
      <w:pPr>
        <w:pStyle w:val="TOC2"/>
        <w:tabs>
          <w:tab w:val="right" w:leader="dot" w:pos="8306"/>
        </w:tabs>
      </w:pPr>
      <w:hyperlink w:anchor="_Toc32389" w:history="1">
        <w:r>
          <w:rPr>
            <w:rFonts w:ascii="仿宋" w:eastAsia="仿宋" w:hAnsi="仿宋" w:cs="仿宋" w:hint="eastAsia"/>
            <w:lang w:eastAsia="zh-CN"/>
          </w:rPr>
          <w:t>(二)、标准化作业流程</w:t>
        </w:r>
        <w:r>
          <w:tab/>
        </w:r>
        <w:r>
          <w:fldChar w:fldCharType="begin"/>
        </w:r>
        <w:r>
          <w:instrText xml:space="preserve"> PAGEREF _Toc32389 \h </w:instrText>
        </w:r>
        <w:r>
          <w:fldChar w:fldCharType="separate"/>
        </w:r>
        <w:r>
          <w:t>35</w:t>
        </w:r>
        <w:r>
          <w:fldChar w:fldCharType="end"/>
        </w:r>
      </w:hyperlink>
    </w:p>
    <w:p>
      <w:pPr>
        <w:pStyle w:val="TOC2"/>
        <w:tabs>
          <w:tab w:val="right" w:leader="dot" w:pos="8306"/>
        </w:tabs>
      </w:pPr>
      <w:hyperlink w:anchor="_Toc6672" w:history="1">
        <w:r>
          <w:rPr>
            <w:rFonts w:ascii="仿宋" w:eastAsia="仿宋" w:hAnsi="仿宋" w:cs="仿宋" w:hint="eastAsia"/>
            <w:lang w:eastAsia="zh-CN"/>
          </w:rPr>
          <w:t>(三)、质量监控与评估</w:t>
        </w:r>
        <w:r>
          <w:tab/>
        </w:r>
        <w:r>
          <w:fldChar w:fldCharType="begin"/>
        </w:r>
        <w:r>
          <w:instrText xml:space="preserve"> PAGEREF _Toc6672 \h </w:instrText>
        </w:r>
        <w:r>
          <w:fldChar w:fldCharType="separate"/>
        </w:r>
        <w:r>
          <w:t>37</w:t>
        </w:r>
        <w:r>
          <w:fldChar w:fldCharType="end"/>
        </w:r>
      </w:hyperlink>
    </w:p>
    <w:p>
      <w:pPr>
        <w:pStyle w:val="TOC2"/>
        <w:tabs>
          <w:tab w:val="right" w:leader="dot" w:pos="8306"/>
        </w:tabs>
      </w:pPr>
      <w:hyperlink w:anchor="_Toc6636" w:history="1">
        <w:r>
          <w:rPr>
            <w:rFonts w:ascii="仿宋" w:eastAsia="仿宋" w:hAnsi="仿宋" w:cs="仿宋" w:hint="eastAsia"/>
            <w:lang w:eastAsia="zh-CN"/>
          </w:rPr>
          <w:t>(四)、质量改进计划</w:t>
        </w:r>
        <w:r>
          <w:tab/>
        </w:r>
        <w:r>
          <w:fldChar w:fldCharType="begin"/>
        </w:r>
        <w:r>
          <w:instrText xml:space="preserve"> PAGEREF _Toc6636 \h </w:instrText>
        </w:r>
        <w:r>
          <w:fldChar w:fldCharType="separate"/>
        </w:r>
        <w:r>
          <w:t>38</w:t>
        </w:r>
        <w:r>
          <w:fldChar w:fldCharType="end"/>
        </w:r>
      </w:hyperlink>
    </w:p>
    <w:p>
      <w:pPr>
        <w:pStyle w:val="TOC1"/>
        <w:tabs>
          <w:tab w:val="right" w:leader="dot" w:pos="8306"/>
        </w:tabs>
      </w:pPr>
      <w:hyperlink w:anchor="_Toc9551" w:history="1">
        <w:r>
          <w:rPr>
            <w:rFonts w:ascii="仿宋" w:eastAsia="仿宋" w:hAnsi="仿宋" w:cs="仿宋" w:hint="eastAsia"/>
            <w:lang w:eastAsia="zh-CN"/>
          </w:rPr>
          <w:t>八、经济效益与社会效益优化</w:t>
        </w:r>
        <w:r>
          <w:tab/>
        </w:r>
        <w:r>
          <w:fldChar w:fldCharType="begin"/>
        </w:r>
        <w:r>
          <w:instrText xml:space="preserve"> PAGEREF _Toc9551 \h </w:instrText>
        </w:r>
        <w:r>
          <w:fldChar w:fldCharType="separate"/>
        </w:r>
        <w:r>
          <w:t>39</w:t>
        </w:r>
        <w:r>
          <w:fldChar w:fldCharType="end"/>
        </w:r>
      </w:hyperlink>
    </w:p>
    <w:p>
      <w:pPr>
        <w:pStyle w:val="TOC2"/>
        <w:tabs>
          <w:tab w:val="right" w:leader="dot" w:pos="8306"/>
        </w:tabs>
      </w:pPr>
      <w:hyperlink w:anchor="_Toc6897" w:history="1">
        <w:r>
          <w:rPr>
            <w:rFonts w:ascii="仿宋" w:eastAsia="仿宋" w:hAnsi="仿宋" w:cs="仿宋" w:hint="eastAsia"/>
            <w:lang w:eastAsia="zh-CN"/>
          </w:rPr>
          <w:t>(一)、经济效益提升策略</w:t>
        </w:r>
        <w:r>
          <w:tab/>
        </w:r>
        <w:r>
          <w:fldChar w:fldCharType="begin"/>
        </w:r>
        <w:r>
          <w:instrText xml:space="preserve"> PAGEREF _Toc6897 \h </w:instrText>
        </w:r>
        <w:r>
          <w:fldChar w:fldCharType="separate"/>
        </w:r>
        <w:r>
          <w:t>39</w:t>
        </w:r>
        <w:r>
          <w:fldChar w:fldCharType="end"/>
        </w:r>
      </w:hyperlink>
    </w:p>
    <w:p>
      <w:pPr>
        <w:pStyle w:val="TOC2"/>
        <w:tabs>
          <w:tab w:val="right" w:leader="dot" w:pos="8306"/>
        </w:tabs>
      </w:pPr>
      <w:hyperlink w:anchor="_Toc2198" w:history="1">
        <w:r>
          <w:rPr>
            <w:rFonts w:ascii="仿宋" w:eastAsia="仿宋" w:hAnsi="仿宋" w:cs="仿宋" w:hint="eastAsia"/>
            <w:lang w:eastAsia="zh-CN"/>
          </w:rPr>
          <w:t>(二)、社会效益增强方案</w:t>
        </w:r>
        <w:r>
          <w:tab/>
        </w:r>
        <w:r>
          <w:fldChar w:fldCharType="begin"/>
        </w:r>
        <w:r>
          <w:instrText xml:space="preserve"> PAGEREF _Toc2198 \h </w:instrText>
        </w:r>
        <w:r>
          <w:fldChar w:fldCharType="separate"/>
        </w:r>
        <w:r>
          <w:t>40</w:t>
        </w:r>
        <w:r>
          <w:fldChar w:fldCharType="end"/>
        </w:r>
      </w:hyperlink>
    </w:p>
    <w:p>
      <w:pPr>
        <w:pStyle w:val="TOC1"/>
        <w:tabs>
          <w:tab w:val="right" w:leader="dot" w:pos="8306"/>
        </w:tabs>
      </w:pPr>
      <w:hyperlink w:anchor="_Toc21050" w:history="1">
        <w:r>
          <w:rPr>
            <w:rFonts w:ascii="仿宋" w:eastAsia="仿宋" w:hAnsi="仿宋" w:cs="仿宋" w:hint="eastAsia"/>
            <w:lang w:eastAsia="zh-CN"/>
          </w:rPr>
          <w:t>九、安全与应急管理</w:t>
        </w:r>
        <w:r>
          <w:tab/>
        </w:r>
        <w:r>
          <w:fldChar w:fldCharType="begin"/>
        </w:r>
        <w:r>
          <w:instrText xml:space="preserve"> PAGEREF _Toc21050 \h </w:instrText>
        </w:r>
        <w:r>
          <w:fldChar w:fldCharType="separate"/>
        </w:r>
        <w:r>
          <w:t>41</w:t>
        </w:r>
        <w:r>
          <w:fldChar w:fldCharType="end"/>
        </w:r>
      </w:hyperlink>
    </w:p>
    <w:p>
      <w:pPr>
        <w:pStyle w:val="TOC2"/>
        <w:tabs>
          <w:tab w:val="right" w:leader="dot" w:pos="8306"/>
        </w:tabs>
      </w:pPr>
      <w:hyperlink w:anchor="_Toc774" w:history="1">
        <w:r>
          <w:rPr>
            <w:rFonts w:ascii="仿宋" w:eastAsia="仿宋" w:hAnsi="仿宋" w:cs="仿宋" w:hint="eastAsia"/>
            <w:lang w:eastAsia="zh-CN"/>
          </w:rPr>
          <w:t>(一)、安全生产管理</w:t>
        </w:r>
        <w:r>
          <w:tab/>
        </w:r>
        <w:r>
          <w:fldChar w:fldCharType="begin"/>
        </w:r>
        <w:r>
          <w:instrText xml:space="preserve"> PAGEREF _Toc774 \h </w:instrText>
        </w:r>
        <w:r>
          <w:fldChar w:fldCharType="separate"/>
        </w:r>
        <w:r>
          <w:t>41</w:t>
        </w:r>
        <w:r>
          <w:fldChar w:fldCharType="end"/>
        </w:r>
      </w:hyperlink>
    </w:p>
    <w:p>
      <w:pPr>
        <w:pStyle w:val="TOC2"/>
        <w:tabs>
          <w:tab w:val="right" w:leader="dot" w:pos="8306"/>
        </w:tabs>
      </w:pPr>
      <w:hyperlink w:anchor="_Toc14120" w:history="1">
        <w:r>
          <w:rPr>
            <w:rFonts w:ascii="仿宋" w:eastAsia="仿宋" w:hAnsi="仿宋" w:cs="仿宋" w:hint="eastAsia"/>
            <w:lang w:eastAsia="zh-CN"/>
          </w:rPr>
          <w:t>(二)、应急预案与响应</w:t>
        </w:r>
        <w:r>
          <w:tab/>
        </w:r>
        <w:r>
          <w:fldChar w:fldCharType="begin"/>
        </w:r>
        <w:r>
          <w:instrText xml:space="preserve"> PAGEREF _Toc14120 \h </w:instrText>
        </w:r>
        <w:r>
          <w:fldChar w:fldCharType="separate"/>
        </w:r>
        <w:r>
          <w:t>43</w:t>
        </w:r>
        <w:r>
          <w:fldChar w:fldCharType="end"/>
        </w:r>
      </w:hyperlink>
    </w:p>
    <w:p>
      <w:pPr>
        <w:pStyle w:val="TOC1"/>
        <w:tabs>
          <w:tab w:val="right" w:leader="dot" w:pos="8306"/>
        </w:tabs>
      </w:pPr>
      <w:hyperlink w:anchor="_Toc14365" w:history="1">
        <w:r>
          <w:rPr>
            <w:rFonts w:ascii="仿宋" w:eastAsia="仿宋" w:hAnsi="仿宋" w:cs="仿宋" w:hint="eastAsia"/>
            <w:lang w:eastAsia="zh-CN"/>
          </w:rPr>
          <w:t>十、环境保护与绿色发展</w:t>
        </w:r>
        <w:r>
          <w:tab/>
        </w:r>
        <w:r>
          <w:fldChar w:fldCharType="begin"/>
        </w:r>
        <w:r>
          <w:instrText xml:space="preserve"> PAGEREF _Toc14365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42" w:history="1">
        <w:r>
          <w:rPr>
            <w:rFonts w:ascii="仿宋" w:eastAsia="仿宋" w:hAnsi="仿宋" w:cs="仿宋" w:hint="eastAsia"/>
            <w:lang w:eastAsia="zh-CN"/>
          </w:rPr>
          <w:t>(一)、环境保护措施</w:t>
        </w:r>
        <w:r>
          <w:tab/>
        </w:r>
        <w:r>
          <w:fldChar w:fldCharType="begin"/>
        </w:r>
        <w:r>
          <w:instrText xml:space="preserve"> PAGEREF _Toc19042 \h </w:instrText>
        </w:r>
        <w:r>
          <w:fldChar w:fldCharType="separate"/>
        </w:r>
        <w:r>
          <w:t>45</w:t>
        </w:r>
        <w:r>
          <w:fldChar w:fldCharType="end"/>
        </w:r>
      </w:hyperlink>
    </w:p>
    <w:p>
      <w:pPr>
        <w:pStyle w:val="TOC2"/>
        <w:tabs>
          <w:tab w:val="right" w:leader="dot" w:pos="8306"/>
        </w:tabs>
      </w:pPr>
      <w:hyperlink w:anchor="_Toc19609" w:history="1">
        <w:r>
          <w:rPr>
            <w:rFonts w:ascii="仿宋" w:eastAsia="仿宋" w:hAnsi="仿宋" w:cs="仿宋" w:hint="eastAsia"/>
            <w:lang w:eastAsia="zh-CN"/>
          </w:rPr>
          <w:t>(二)、绿色发展与可持续发展策略</w:t>
        </w:r>
        <w:r>
          <w:tab/>
        </w:r>
        <w:r>
          <w:fldChar w:fldCharType="begin"/>
        </w:r>
        <w:r>
          <w:instrText xml:space="preserve"> PAGEREF _Toc19609 \h </w:instrText>
        </w:r>
        <w:r>
          <w:fldChar w:fldCharType="separate"/>
        </w:r>
        <w:r>
          <w:t>46</w:t>
        </w:r>
        <w:r>
          <w:fldChar w:fldCharType="end"/>
        </w:r>
      </w:hyperlink>
    </w:p>
    <w:p>
      <w:pPr>
        <w:pStyle w:val="TOC1"/>
        <w:tabs>
          <w:tab w:val="right" w:leader="dot" w:pos="8306"/>
        </w:tabs>
      </w:pPr>
      <w:hyperlink w:anchor="_Toc29073" w:history="1">
        <w:r>
          <w:rPr>
            <w:rFonts w:ascii="仿宋" w:eastAsia="仿宋" w:hAnsi="仿宋" w:cs="仿宋" w:hint="eastAsia"/>
            <w:lang w:eastAsia="zh-CN"/>
          </w:rPr>
          <w:t>十一、项目进度计划</w:t>
        </w:r>
        <w:r>
          <w:tab/>
        </w:r>
        <w:r>
          <w:fldChar w:fldCharType="begin"/>
        </w:r>
        <w:r>
          <w:instrText xml:space="preserve"> PAGEREF _Toc29073 \h </w:instrText>
        </w:r>
        <w:r>
          <w:fldChar w:fldCharType="separate"/>
        </w:r>
        <w:r>
          <w:t>48</w:t>
        </w:r>
        <w:r>
          <w:fldChar w:fldCharType="end"/>
        </w:r>
      </w:hyperlink>
    </w:p>
    <w:p>
      <w:pPr>
        <w:pStyle w:val="TOC2"/>
        <w:tabs>
          <w:tab w:val="right" w:leader="dot" w:pos="8306"/>
        </w:tabs>
      </w:pPr>
      <w:hyperlink w:anchor="_Toc15295" w:history="1">
        <w:r>
          <w:rPr>
            <w:rFonts w:ascii="仿宋" w:eastAsia="仿宋" w:hAnsi="仿宋" w:cs="仿宋" w:hint="eastAsia"/>
            <w:lang w:eastAsia="zh-CN"/>
          </w:rPr>
          <w:t>(一)、建设周期</w:t>
        </w:r>
        <w:r>
          <w:tab/>
        </w:r>
        <w:r>
          <w:fldChar w:fldCharType="begin"/>
        </w:r>
        <w:r>
          <w:instrText xml:space="preserve"> PAGEREF _Toc15295 \h </w:instrText>
        </w:r>
        <w:r>
          <w:fldChar w:fldCharType="separate"/>
        </w:r>
        <w:r>
          <w:t>48</w:t>
        </w:r>
        <w:r>
          <w:fldChar w:fldCharType="end"/>
        </w:r>
      </w:hyperlink>
    </w:p>
    <w:p>
      <w:pPr>
        <w:pStyle w:val="TOC2"/>
        <w:tabs>
          <w:tab w:val="right" w:leader="dot" w:pos="8306"/>
        </w:tabs>
      </w:pPr>
      <w:hyperlink w:anchor="_Toc15909" w:history="1">
        <w:r>
          <w:rPr>
            <w:rFonts w:ascii="仿宋" w:eastAsia="仿宋" w:hAnsi="仿宋" w:cs="仿宋" w:hint="eastAsia"/>
            <w:lang w:eastAsia="zh-CN"/>
          </w:rPr>
          <w:t>(二)、建设进度</w:t>
        </w:r>
        <w:r>
          <w:tab/>
        </w:r>
        <w:r>
          <w:fldChar w:fldCharType="begin"/>
        </w:r>
        <w:r>
          <w:instrText xml:space="preserve"> PAGEREF _Toc15909 \h </w:instrText>
        </w:r>
        <w:r>
          <w:fldChar w:fldCharType="separate"/>
        </w:r>
        <w:r>
          <w:t>48</w:t>
        </w:r>
        <w:r>
          <w:fldChar w:fldCharType="end"/>
        </w:r>
      </w:hyperlink>
    </w:p>
    <w:p>
      <w:pPr>
        <w:pStyle w:val="TOC2"/>
        <w:tabs>
          <w:tab w:val="right" w:leader="dot" w:pos="8306"/>
        </w:tabs>
      </w:pPr>
      <w:hyperlink w:anchor="_Toc12178" w:history="1">
        <w:r>
          <w:rPr>
            <w:rFonts w:ascii="仿宋" w:eastAsia="仿宋" w:hAnsi="仿宋" w:cs="仿宋" w:hint="eastAsia"/>
            <w:lang w:eastAsia="zh-CN"/>
          </w:rPr>
          <w:t>(三)、进度安排注意事项</w:t>
        </w:r>
        <w:r>
          <w:tab/>
        </w:r>
        <w:r>
          <w:fldChar w:fldCharType="begin"/>
        </w:r>
        <w:r>
          <w:instrText xml:space="preserve"> PAGEREF _Toc12178 \h </w:instrText>
        </w:r>
        <w:r>
          <w:fldChar w:fldCharType="separate"/>
        </w:r>
        <w:r>
          <w:t>49</w:t>
        </w:r>
        <w:r>
          <w:fldChar w:fldCharType="end"/>
        </w:r>
      </w:hyperlink>
    </w:p>
    <w:p>
      <w:pPr>
        <w:pStyle w:val="TOC2"/>
        <w:tabs>
          <w:tab w:val="right" w:leader="dot" w:pos="8306"/>
        </w:tabs>
      </w:pPr>
      <w:hyperlink w:anchor="_Toc24349" w:history="1">
        <w:r>
          <w:rPr>
            <w:rFonts w:ascii="仿宋" w:eastAsia="仿宋" w:hAnsi="仿宋" w:cs="仿宋" w:hint="eastAsia"/>
            <w:lang w:eastAsia="zh-CN"/>
          </w:rPr>
          <w:t>(四)、人力资源配置</w:t>
        </w:r>
        <w:r>
          <w:tab/>
        </w:r>
        <w:r>
          <w:fldChar w:fldCharType="begin"/>
        </w:r>
        <w:r>
          <w:instrText xml:space="preserve"> PAGEREF _Toc24349 \h </w:instrText>
        </w:r>
        <w:r>
          <w:fldChar w:fldCharType="separate"/>
        </w:r>
        <w:r>
          <w:t>50</w:t>
        </w:r>
        <w:r>
          <w:fldChar w:fldCharType="end"/>
        </w:r>
      </w:hyperlink>
    </w:p>
    <w:p>
      <w:pPr>
        <w:pStyle w:val="TOC2"/>
        <w:tabs>
          <w:tab w:val="right" w:leader="dot" w:pos="8306"/>
        </w:tabs>
      </w:pPr>
      <w:hyperlink w:anchor="_Toc15351" w:history="1">
        <w:r>
          <w:rPr>
            <w:rFonts w:ascii="仿宋" w:eastAsia="仿宋" w:hAnsi="仿宋" w:cs="仿宋" w:hint="eastAsia"/>
            <w:lang w:eastAsia="zh-CN"/>
          </w:rPr>
          <w:t>(五)、员工培训</w:t>
        </w:r>
        <w:r>
          <w:tab/>
        </w:r>
        <w:r>
          <w:fldChar w:fldCharType="begin"/>
        </w:r>
        <w:r>
          <w:instrText xml:space="preserve"> PAGEREF _Toc15351 \h </w:instrText>
        </w:r>
        <w:r>
          <w:fldChar w:fldCharType="separate"/>
        </w:r>
        <w:r>
          <w:t>52</w:t>
        </w:r>
        <w:r>
          <w:fldChar w:fldCharType="end"/>
        </w:r>
      </w:hyperlink>
    </w:p>
    <w:p>
      <w:pPr>
        <w:pStyle w:val="TOC2"/>
        <w:tabs>
          <w:tab w:val="right" w:leader="dot" w:pos="8306"/>
        </w:tabs>
      </w:pPr>
      <w:hyperlink w:anchor="_Toc15907" w:history="1">
        <w:r>
          <w:rPr>
            <w:rFonts w:ascii="仿宋" w:eastAsia="仿宋" w:hAnsi="仿宋" w:cs="仿宋" w:hint="eastAsia"/>
            <w:lang w:eastAsia="zh-CN"/>
          </w:rPr>
          <w:t>(六)、项目实施保障</w:t>
        </w:r>
        <w:r>
          <w:tab/>
        </w:r>
        <w:r>
          <w:fldChar w:fldCharType="begin"/>
        </w:r>
        <w:r>
          <w:instrText xml:space="preserve"> PAGEREF _Toc15907 \h </w:instrText>
        </w:r>
        <w:r>
          <w:fldChar w:fldCharType="separate"/>
        </w:r>
        <w:r>
          <w:t>53</w:t>
        </w:r>
        <w:r>
          <w:fldChar w:fldCharType="end"/>
        </w:r>
      </w:hyperlink>
    </w:p>
    <w:p>
      <w:pPr>
        <w:pStyle w:val="TOC2"/>
        <w:tabs>
          <w:tab w:val="right" w:leader="dot" w:pos="8306"/>
        </w:tabs>
      </w:pPr>
      <w:hyperlink w:anchor="_Toc7141" w:history="1">
        <w:r>
          <w:rPr>
            <w:rFonts w:ascii="仿宋" w:eastAsia="仿宋" w:hAnsi="仿宋" w:cs="仿宋" w:hint="eastAsia"/>
            <w:lang w:eastAsia="zh-CN"/>
          </w:rPr>
          <w:t>(七)、安全规范管理</w:t>
        </w:r>
        <w:r>
          <w:tab/>
        </w:r>
        <w:r>
          <w:fldChar w:fldCharType="begin"/>
        </w:r>
        <w:r>
          <w:instrText xml:space="preserve"> PAGEREF _Toc7141 \h </w:instrText>
        </w:r>
        <w:r>
          <w:fldChar w:fldCharType="separate"/>
        </w:r>
        <w:r>
          <w:t>54</w:t>
        </w:r>
        <w:r>
          <w:fldChar w:fldCharType="end"/>
        </w:r>
      </w:hyperlink>
    </w:p>
    <w:p>
      <w:pPr>
        <w:pStyle w:val="TOC1"/>
        <w:tabs>
          <w:tab w:val="right" w:leader="dot" w:pos="8306"/>
        </w:tabs>
      </w:pPr>
      <w:hyperlink w:anchor="_Toc2685" w:history="1">
        <w:r>
          <w:rPr>
            <w:rFonts w:ascii="仿宋" w:eastAsia="仿宋" w:hAnsi="仿宋" w:cs="仿宋" w:hint="eastAsia"/>
            <w:lang w:eastAsia="zh-CN"/>
          </w:rPr>
          <w:t>十二、资金管理与财务规划</w:t>
        </w:r>
        <w:r>
          <w:tab/>
        </w:r>
        <w:r>
          <w:fldChar w:fldCharType="begin"/>
        </w:r>
        <w:r>
          <w:instrText xml:space="preserve"> PAGEREF _Toc2685 \h </w:instrText>
        </w:r>
        <w:r>
          <w:fldChar w:fldCharType="separate"/>
        </w:r>
        <w:r>
          <w:t>55</w:t>
        </w:r>
        <w:r>
          <w:fldChar w:fldCharType="end"/>
        </w:r>
      </w:hyperlink>
    </w:p>
    <w:p>
      <w:pPr>
        <w:pStyle w:val="TOC2"/>
        <w:tabs>
          <w:tab w:val="right" w:leader="dot" w:pos="8306"/>
        </w:tabs>
      </w:pPr>
      <w:hyperlink w:anchor="_Toc18694" w:history="1">
        <w:r>
          <w:rPr>
            <w:rFonts w:ascii="仿宋" w:eastAsia="仿宋" w:hAnsi="仿宋" w:cs="仿宋" w:hint="eastAsia"/>
            <w:lang w:eastAsia="zh-CN"/>
          </w:rPr>
          <w:t>(一)、项目资金来源与筹措</w:t>
        </w:r>
        <w:r>
          <w:tab/>
        </w:r>
        <w:r>
          <w:fldChar w:fldCharType="begin"/>
        </w:r>
        <w:r>
          <w:instrText xml:space="preserve"> PAGEREF _Toc18694 \h </w:instrText>
        </w:r>
        <w:r>
          <w:fldChar w:fldCharType="separate"/>
        </w:r>
        <w:r>
          <w:t>55</w:t>
        </w:r>
        <w:r>
          <w:fldChar w:fldCharType="end"/>
        </w:r>
      </w:hyperlink>
    </w:p>
    <w:p>
      <w:pPr>
        <w:pStyle w:val="TOC2"/>
        <w:tabs>
          <w:tab w:val="right" w:leader="dot" w:pos="8306"/>
        </w:tabs>
      </w:pPr>
      <w:hyperlink w:anchor="_Toc18601" w:history="1">
        <w:r>
          <w:rPr>
            <w:rFonts w:ascii="仿宋" w:eastAsia="仿宋" w:hAnsi="仿宋" w:cs="仿宋" w:hint="eastAsia"/>
            <w:lang w:eastAsia="zh-CN"/>
          </w:rPr>
          <w:t>(二)、资金使用与监管</w:t>
        </w:r>
        <w:r>
          <w:tab/>
        </w:r>
        <w:r>
          <w:fldChar w:fldCharType="begin"/>
        </w:r>
        <w:r>
          <w:instrText xml:space="preserve"> PAGEREF _Toc18601 \h </w:instrText>
        </w:r>
        <w:r>
          <w:fldChar w:fldCharType="separate"/>
        </w:r>
        <w:r>
          <w:t>57</w:t>
        </w:r>
        <w:r>
          <w:fldChar w:fldCharType="end"/>
        </w:r>
      </w:hyperlink>
    </w:p>
    <w:p>
      <w:pPr>
        <w:pStyle w:val="TOC2"/>
        <w:tabs>
          <w:tab w:val="right" w:leader="dot" w:pos="8306"/>
        </w:tabs>
      </w:pPr>
      <w:hyperlink w:anchor="_Toc18809" w:history="1">
        <w:r>
          <w:rPr>
            <w:rFonts w:ascii="仿宋" w:eastAsia="仿宋" w:hAnsi="仿宋" w:cs="仿宋" w:hint="eastAsia"/>
            <w:lang w:eastAsia="zh-CN"/>
          </w:rPr>
          <w:t>(三)、财务规划与预测</w:t>
        </w:r>
        <w:r>
          <w:tab/>
        </w:r>
        <w:r>
          <w:fldChar w:fldCharType="begin"/>
        </w:r>
        <w:r>
          <w:instrText xml:space="preserve"> PAGEREF _Toc18809 \h </w:instrText>
        </w:r>
        <w:r>
          <w:fldChar w:fldCharType="separate"/>
        </w:r>
        <w:r>
          <w:t>58</w:t>
        </w:r>
        <w:r>
          <w:fldChar w:fldCharType="end"/>
        </w:r>
      </w:hyperlink>
    </w:p>
    <w:p>
      <w:pPr>
        <w:pStyle w:val="TOC1"/>
        <w:tabs>
          <w:tab w:val="right" w:leader="dot" w:pos="8306"/>
        </w:tabs>
      </w:pPr>
      <w:hyperlink w:anchor="_Toc29587" w:history="1">
        <w:r>
          <w:rPr>
            <w:rFonts w:ascii="仿宋" w:eastAsia="仿宋" w:hAnsi="仿宋" w:cs="仿宋" w:hint="eastAsia"/>
            <w:lang w:eastAsia="zh-CN"/>
          </w:rPr>
          <w:t>十三、知识产权管理与保护</w:t>
        </w:r>
        <w:r>
          <w:tab/>
        </w:r>
        <w:r>
          <w:fldChar w:fldCharType="begin"/>
        </w:r>
        <w:r>
          <w:instrText xml:space="preserve"> PAGEREF _Toc29587 \h </w:instrText>
        </w:r>
        <w:r>
          <w:fldChar w:fldCharType="separate"/>
        </w:r>
        <w:r>
          <w:t>59</w:t>
        </w:r>
        <w:r>
          <w:fldChar w:fldCharType="end"/>
        </w:r>
      </w:hyperlink>
    </w:p>
    <w:p>
      <w:pPr>
        <w:pStyle w:val="TOC2"/>
        <w:tabs>
          <w:tab w:val="right" w:leader="dot" w:pos="8306"/>
        </w:tabs>
      </w:pPr>
      <w:hyperlink w:anchor="_Toc11414" w:history="1">
        <w:r>
          <w:rPr>
            <w:rFonts w:ascii="仿宋" w:eastAsia="仿宋" w:hAnsi="仿宋" w:cs="仿宋" w:hint="eastAsia"/>
            <w:lang w:eastAsia="zh-CN"/>
          </w:rPr>
          <w:t>(一)、知识产权管理体系建设</w:t>
        </w:r>
        <w:r>
          <w:tab/>
        </w:r>
        <w:r>
          <w:fldChar w:fldCharType="begin"/>
        </w:r>
        <w:r>
          <w:instrText xml:space="preserve"> PAGEREF _Toc11414 \h </w:instrText>
        </w:r>
        <w:r>
          <w:fldChar w:fldCharType="separate"/>
        </w:r>
        <w:r>
          <w:t>59</w:t>
        </w:r>
        <w:r>
          <w:fldChar w:fldCharType="end"/>
        </w:r>
      </w:hyperlink>
    </w:p>
    <w:p>
      <w:pPr>
        <w:pStyle w:val="TOC2"/>
        <w:tabs>
          <w:tab w:val="right" w:leader="dot" w:pos="8306"/>
        </w:tabs>
      </w:pPr>
      <w:hyperlink w:anchor="_Toc25802" w:history="1">
        <w:r>
          <w:rPr>
            <w:rFonts w:ascii="仿宋" w:eastAsia="仿宋" w:hAnsi="仿宋" w:cs="仿宋" w:hint="eastAsia"/>
            <w:lang w:eastAsia="zh-CN"/>
          </w:rPr>
          <w:t>(二)、知识产权保护措施</w:t>
        </w:r>
        <w:r>
          <w:tab/>
        </w:r>
        <w:r>
          <w:fldChar w:fldCharType="begin"/>
        </w:r>
        <w:r>
          <w:instrText xml:space="preserve"> PAGEREF _Toc25802 \h </w:instrText>
        </w:r>
        <w:r>
          <w:fldChar w:fldCharType="separate"/>
        </w:r>
        <w:r>
          <w:t>60</w:t>
        </w:r>
        <w:r>
          <w:fldChar w:fldCharType="end"/>
        </w:r>
      </w:hyperlink>
    </w:p>
    <w:p>
      <w:pPr>
        <w:pStyle w:val="TOC1"/>
        <w:tabs>
          <w:tab w:val="right" w:leader="dot" w:pos="8306"/>
        </w:tabs>
      </w:pPr>
      <w:hyperlink w:anchor="_Toc14052" w:history="1">
        <w:r>
          <w:rPr>
            <w:rFonts w:ascii="仿宋" w:eastAsia="仿宋" w:hAnsi="仿宋" w:cs="仿宋" w:hint="eastAsia"/>
            <w:lang w:eastAsia="zh-CN"/>
          </w:rPr>
          <w:t>十四、产业协同与集群发展</w:t>
        </w:r>
        <w:r>
          <w:tab/>
        </w:r>
        <w:r>
          <w:fldChar w:fldCharType="begin"/>
        </w:r>
        <w:r>
          <w:instrText xml:space="preserve"> PAGEREF _Toc14052 \h </w:instrText>
        </w:r>
        <w:r>
          <w:fldChar w:fldCharType="separate"/>
        </w:r>
        <w:r>
          <w:t>62</w:t>
        </w:r>
        <w:r>
          <w:fldChar w:fldCharType="end"/>
        </w:r>
      </w:hyperlink>
    </w:p>
    <w:p>
      <w:pPr>
        <w:pStyle w:val="TOC2"/>
        <w:tabs>
          <w:tab w:val="right" w:leader="dot" w:pos="8306"/>
        </w:tabs>
      </w:pPr>
      <w:hyperlink w:anchor="_Toc8998" w:history="1">
        <w:r>
          <w:rPr>
            <w:rFonts w:ascii="仿宋" w:eastAsia="仿宋" w:hAnsi="仿宋" w:cs="仿宋" w:hint="eastAsia"/>
            <w:lang w:eastAsia="zh-CN"/>
          </w:rPr>
          <w:t>(一)、产业协同机制建设</w:t>
        </w:r>
        <w:r>
          <w:tab/>
        </w:r>
        <w:r>
          <w:fldChar w:fldCharType="begin"/>
        </w:r>
        <w:r>
          <w:instrText xml:space="preserve"> PAGEREF _Toc8998 \h </w:instrText>
        </w:r>
        <w:r>
          <w:fldChar w:fldCharType="separate"/>
        </w:r>
        <w:r>
          <w:t>62</w:t>
        </w:r>
        <w:r>
          <w:fldChar w:fldCharType="end"/>
        </w:r>
      </w:hyperlink>
    </w:p>
    <w:p>
      <w:pPr>
        <w:pStyle w:val="TOC2"/>
        <w:tabs>
          <w:tab w:val="right" w:leader="dot" w:pos="8306"/>
        </w:tabs>
      </w:pPr>
      <w:hyperlink w:anchor="_Toc32414" w:history="1">
        <w:r>
          <w:rPr>
            <w:rFonts w:ascii="仿宋" w:eastAsia="仿宋" w:hAnsi="仿宋" w:cs="仿宋" w:hint="eastAsia"/>
            <w:lang w:eastAsia="zh-CN"/>
          </w:rPr>
          <w:t>(二)、产业集群培育与发展</w:t>
        </w:r>
        <w:r>
          <w:tab/>
        </w:r>
        <w:r>
          <w:fldChar w:fldCharType="begin"/>
        </w:r>
        <w:r>
          <w:instrText xml:space="preserve"> PAGEREF _Toc32414 \h </w:instrText>
        </w:r>
        <w:r>
          <w:fldChar w:fldCharType="separate"/>
        </w:r>
        <w:r>
          <w:t>63</w:t>
        </w:r>
        <w:r>
          <w:fldChar w:fldCharType="end"/>
        </w:r>
      </w:hyperlink>
    </w:p>
    <w:p>
      <w:pPr>
        <w:pStyle w:val="TOC1"/>
        <w:tabs>
          <w:tab w:val="right" w:leader="dot" w:pos="8306"/>
        </w:tabs>
      </w:pPr>
      <w:hyperlink w:anchor="_Toc29617" w:history="1">
        <w:r>
          <w:rPr>
            <w:rFonts w:ascii="仿宋" w:eastAsia="仿宋" w:hAnsi="仿宋" w:cs="仿宋" w:hint="eastAsia"/>
            <w:lang w:eastAsia="zh-CN"/>
          </w:rPr>
          <w:t>十五、人力资源管理与开发</w:t>
        </w:r>
        <w:r>
          <w:tab/>
        </w:r>
        <w:r>
          <w:fldChar w:fldCharType="begin"/>
        </w:r>
        <w:r>
          <w:instrText xml:space="preserve"> PAGEREF _Toc29617 \h </w:instrText>
        </w:r>
        <w:r>
          <w:fldChar w:fldCharType="separate"/>
        </w:r>
        <w:r>
          <w:t>64</w:t>
        </w:r>
        <w:r>
          <w:fldChar w:fldCharType="end"/>
        </w:r>
      </w:hyperlink>
    </w:p>
    <w:p>
      <w:pPr>
        <w:pStyle w:val="TOC2"/>
        <w:tabs>
          <w:tab w:val="right" w:leader="dot" w:pos="8306"/>
        </w:tabs>
      </w:pPr>
      <w:hyperlink w:anchor="_Toc1399" w:history="1">
        <w:r>
          <w:rPr>
            <w:rFonts w:ascii="仿宋" w:eastAsia="仿宋" w:hAnsi="仿宋" w:cs="仿宋" w:hint="eastAsia"/>
            <w:lang w:eastAsia="zh-CN"/>
          </w:rPr>
          <w:t>(一)、人力资源规划</w:t>
        </w:r>
        <w:r>
          <w:tab/>
        </w:r>
        <w:r>
          <w:fldChar w:fldCharType="begin"/>
        </w:r>
        <w:r>
          <w:instrText xml:space="preserve"> PAGEREF _Toc1399 \h </w:instrText>
        </w:r>
        <w:r>
          <w:fldChar w:fldCharType="separate"/>
        </w:r>
        <w:r>
          <w:t>64</w:t>
        </w:r>
        <w:r>
          <w:fldChar w:fldCharType="end"/>
        </w:r>
      </w:hyperlink>
    </w:p>
    <w:p>
      <w:pPr>
        <w:pStyle w:val="TOC2"/>
        <w:tabs>
          <w:tab w:val="right" w:leader="dot" w:pos="8306"/>
        </w:tabs>
      </w:pPr>
      <w:hyperlink w:anchor="_Toc9945" w:history="1">
        <w:r>
          <w:rPr>
            <w:rFonts w:ascii="仿宋" w:eastAsia="仿宋" w:hAnsi="仿宋" w:cs="仿宋" w:hint="eastAsia"/>
            <w:lang w:eastAsia="zh-CN"/>
          </w:rPr>
          <w:t>(二)、人力资源开发与培训</w:t>
        </w:r>
        <w:r>
          <w:tab/>
        </w:r>
        <w:r>
          <w:fldChar w:fldCharType="begin"/>
        </w:r>
        <w:r>
          <w:instrText xml:space="preserve"> PAGEREF _Toc9945 \h </w:instrText>
        </w:r>
        <w:r>
          <w:fldChar w:fldCharType="separate"/>
        </w:r>
        <w:r>
          <w:t>65</w:t>
        </w:r>
        <w:r>
          <w:fldChar w:fldCharType="end"/>
        </w:r>
      </w:hyperlink>
    </w:p>
    <w:p>
      <w:pPr>
        <w:pStyle w:val="TOC1"/>
        <w:tabs>
          <w:tab w:val="right" w:leader="dot" w:pos="8306"/>
        </w:tabs>
      </w:pPr>
      <w:hyperlink w:anchor="_Toc389" w:history="1">
        <w:r>
          <w:rPr>
            <w:rFonts w:ascii="仿宋" w:eastAsia="仿宋" w:hAnsi="仿宋" w:cs="仿宋" w:hint="eastAsia"/>
            <w:lang w:eastAsia="zh-CN"/>
          </w:rPr>
          <w:t>十六、法律法规与政策遵循</w:t>
        </w:r>
        <w:r>
          <w:tab/>
        </w:r>
        <w:r>
          <w:fldChar w:fldCharType="begin"/>
        </w:r>
        <w:r>
          <w:instrText xml:space="preserve"> PAGEREF _Toc389 \h </w:instrText>
        </w:r>
        <w:r>
          <w:fldChar w:fldCharType="separate"/>
        </w:r>
        <w:r>
          <w:t>68</w:t>
        </w:r>
        <w:r>
          <w:fldChar w:fldCharType="end"/>
        </w:r>
      </w:hyperlink>
    </w:p>
    <w:p>
      <w:pPr>
        <w:pStyle w:val="TOC2"/>
        <w:tabs>
          <w:tab w:val="right" w:leader="dot" w:pos="8306"/>
        </w:tabs>
      </w:pPr>
      <w:hyperlink w:anchor="_Toc11317" w:history="1">
        <w:r>
          <w:rPr>
            <w:rFonts w:ascii="仿宋" w:eastAsia="仿宋" w:hAnsi="仿宋" w:cs="仿宋" w:hint="eastAsia"/>
            <w:lang w:eastAsia="zh-CN"/>
          </w:rPr>
          <w:t>(一)、法律法规遵守</w:t>
        </w:r>
        <w:r>
          <w:tab/>
        </w:r>
        <w:r>
          <w:fldChar w:fldCharType="begin"/>
        </w:r>
        <w:r>
          <w:instrText xml:space="preserve"> PAGEREF _Toc11317 \h </w:instrText>
        </w:r>
        <w:r>
          <w:fldChar w:fldCharType="separate"/>
        </w:r>
        <w:r>
          <w:t>68</w:t>
        </w:r>
        <w:r>
          <w:fldChar w:fldCharType="end"/>
        </w:r>
      </w:hyperlink>
    </w:p>
    <w:p>
      <w:pPr>
        <w:pStyle w:val="TOC2"/>
        <w:tabs>
          <w:tab w:val="right" w:leader="dot" w:pos="8306"/>
        </w:tabs>
      </w:pPr>
      <w:hyperlink w:anchor="_Toc22138" w:history="1">
        <w:r>
          <w:rPr>
            <w:rFonts w:ascii="仿宋" w:eastAsia="仿宋" w:hAnsi="仿宋" w:cs="仿宋" w:hint="eastAsia"/>
            <w:lang w:eastAsia="zh-CN"/>
          </w:rPr>
          <w:t>(二)、政策导向与利用</w:t>
        </w:r>
        <w:r>
          <w:tab/>
        </w:r>
        <w:r>
          <w:fldChar w:fldCharType="begin"/>
        </w:r>
        <w:r>
          <w:instrText xml:space="preserve"> PAGEREF _Toc22138 \h </w:instrText>
        </w:r>
        <w:r>
          <w:fldChar w:fldCharType="separate"/>
        </w:r>
        <w:r>
          <w:t>69</w:t>
        </w:r>
        <w:r>
          <w:fldChar w:fldCharType="end"/>
        </w:r>
      </w:hyperlink>
    </w:p>
    <w:p>
      <w:pPr>
        <w:pStyle w:val="TOC1"/>
        <w:tabs>
          <w:tab w:val="right" w:leader="dot" w:pos="8306"/>
        </w:tabs>
      </w:pPr>
      <w:hyperlink w:anchor="_Toc2398" w:history="1">
        <w:r>
          <w:rPr>
            <w:rFonts w:ascii="仿宋" w:eastAsia="仿宋" w:hAnsi="仿宋" w:cs="仿宋" w:hint="eastAsia"/>
            <w:lang w:eastAsia="zh-CN"/>
          </w:rPr>
          <w:t>十七、设施与设备管理</w:t>
        </w:r>
        <w:r>
          <w:tab/>
        </w:r>
        <w:r>
          <w:fldChar w:fldCharType="begin"/>
        </w:r>
        <w:r>
          <w:instrText xml:space="preserve"> PAGEREF _Toc2398 \h </w:instrText>
        </w:r>
        <w:r>
          <w:fldChar w:fldCharType="separate"/>
        </w:r>
        <w:r>
          <w:t>70</w:t>
        </w:r>
        <w:r>
          <w:fldChar w:fldCharType="end"/>
        </w:r>
      </w:hyperlink>
    </w:p>
    <w:p>
      <w:pPr>
        <w:pStyle w:val="TOC2"/>
        <w:tabs>
          <w:tab w:val="right" w:leader="dot" w:pos="8306"/>
        </w:tabs>
      </w:pPr>
      <w:hyperlink w:anchor="_Toc2442" w:history="1">
        <w:r>
          <w:rPr>
            <w:rFonts w:ascii="仿宋" w:eastAsia="仿宋" w:hAnsi="仿宋" w:cs="仿宋" w:hint="eastAsia"/>
            <w:lang w:eastAsia="zh-CN"/>
          </w:rPr>
          <w:t>(一)、设施规划与配置</w:t>
        </w:r>
        <w:r>
          <w:tab/>
        </w:r>
        <w:r>
          <w:fldChar w:fldCharType="begin"/>
        </w:r>
        <w:r>
          <w:instrText xml:space="preserve"> PAGEREF _Toc2442 \h </w:instrText>
        </w:r>
        <w:r>
          <w:fldChar w:fldCharType="separate"/>
        </w:r>
        <w:r>
          <w:t>70</w:t>
        </w:r>
        <w:r>
          <w:fldChar w:fldCharType="end"/>
        </w:r>
      </w:hyperlink>
    </w:p>
    <w:p>
      <w:pPr>
        <w:pStyle w:val="TOC2"/>
        <w:tabs>
          <w:tab w:val="right" w:leader="dot" w:pos="8306"/>
        </w:tabs>
      </w:pPr>
      <w:hyperlink w:anchor="_Toc29870" w:history="1">
        <w:r>
          <w:rPr>
            <w:rFonts w:ascii="仿宋" w:eastAsia="仿宋" w:hAnsi="仿宋" w:cs="仿宋" w:hint="eastAsia"/>
            <w:lang w:eastAsia="zh-CN"/>
          </w:rPr>
          <w:t>(二)、设备采购与维护管理</w:t>
        </w:r>
        <w:r>
          <w:tab/>
        </w:r>
        <w:r>
          <w:fldChar w:fldCharType="begin"/>
        </w:r>
        <w:r>
          <w:instrText xml:space="preserve"> PAGEREF _Toc29870 \h </w:instrText>
        </w:r>
        <w:r>
          <w:fldChar w:fldCharType="separate"/>
        </w:r>
        <w:r>
          <w:t>70</w:t>
        </w:r>
        <w:r>
          <w:fldChar w:fldCharType="end"/>
        </w:r>
      </w:hyperlink>
    </w:p>
    <w:p>
      <w:pPr>
        <w:pStyle w:val="TOC2"/>
        <w:tabs>
          <w:tab w:val="right" w:leader="dot" w:pos="8306"/>
        </w:tabs>
      </w:pPr>
      <w:hyperlink w:anchor="_Toc3512" w:history="1">
        <w:r>
          <w:rPr>
            <w:rFonts w:ascii="仿宋" w:eastAsia="仿宋" w:hAnsi="仿宋" w:cs="仿宋" w:hint="eastAsia"/>
            <w:lang w:eastAsia="zh-CN"/>
          </w:rPr>
          <w:t>(三)、设施设备升级策略</w:t>
        </w:r>
        <w:r>
          <w:tab/>
        </w:r>
        <w:r>
          <w:fldChar w:fldCharType="begin"/>
        </w:r>
        <w:r>
          <w:instrText xml:space="preserve"> PAGEREF _Toc3512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203"/>
      <w:r>
        <w:rPr>
          <w:rFonts w:ascii="仿宋" w:eastAsia="仿宋" w:hAnsi="仿宋" w:cs="仿宋" w:hint="eastAsia"/>
          <w:sz w:val="28"/>
          <w:lang w:eastAsia="zh-CN"/>
        </w:rPr>
        <w:t>一、家用血压计项目概论</w:t>
      </w:r>
      <w:bookmarkEnd w:id="2"/>
    </w:p>
    <w:p>
      <w:pPr>
        <w:pStyle w:val="Heading2"/>
        <w:rPr>
          <w:rFonts w:ascii="仿宋" w:eastAsia="仿宋" w:hAnsi="仿宋" w:cs="仿宋" w:hint="eastAsia"/>
          <w:lang w:eastAsia="zh-CN"/>
        </w:rPr>
      </w:pPr>
      <w:bookmarkStart w:id="3" w:name="_Toc3087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家用血压计项目的申报单位是“XXX实业发展公司”，这是一家在其所处行业内备受尊敬的企业。公司自成立以来，通过其在家用血压计项目中表现出的创新精神和卓越执行力，在市场上赢得了显著的地位。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该公司的法定代表人秦XX，在家用血压计项目及其他多个行业领域中都有着显著的贡献。秦XX以其出色的领导才能和敏锐的商业洞察力，带领公司在家用血压计项目等多个领域实现了持续的成长和成功。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家用血压计项目的重要合作伙伴。公司专注于[行业名称]领域，以创新作为驱动力，不断推动技术进步和市场扩张。在家用血压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家用血压计项目中展现了强劲的增长和稳定的财务表现。公司通过有效的策略，在家用血压计项目中扩大了其市场份额并增强了盈利能力。同时，公司积极承担社会责任，参与各类社会公益项目，增强了其在家用血压计项目中的品牌形象和社会影响力。</w:t>
      </w:r>
    </w:p>
    <w:p>
      <w:pPr>
        <w:pStyle w:val="Heading2"/>
        <w:ind w:firstLine="560" w:firstLineChars="200"/>
        <w:rPr>
          <w:rFonts w:ascii="仿宋" w:eastAsia="仿宋" w:hAnsi="仿宋" w:cs="仿宋" w:hint="eastAsia"/>
          <w:sz w:val="28"/>
          <w:lang w:eastAsia="zh-CN"/>
        </w:rPr>
      </w:pPr>
      <w:bookmarkStart w:id="4" w:name="_Toc3184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用血压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家用血压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75"/>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3339"/>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家用血压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家用血压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压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家用血压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756"/>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家用血压计项目的必要性在当前经济和社会背景下表现得尤为重要，其对市场需求的满足、技术创新的推动、社会经济发展的促进以及环境可持续性的提高，共同构成了项目建设的核心价值和必要性。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家用血压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家用血压计项目在其专注的领域内，特别是在人工智能和数据科学方面，有望推动显著的技术革新。项目的研发活动不仅有望孕育出改变行业运作方式的新技术，还可能在长远中影响整个技术生态系统。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家用血压计项目还致力于提升当地居民的技能和就业能力，通过与当地教育机构合作提供培训和教育机会，从而提高社区整体的生活水平和社会福祉。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家用血压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7515"/>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家用血压计项目的建设和发展得益于一系列有利条件，这些条件涵盖了技术优势、市场潜力、政策支持、人力资源、基础设施以及投资和合作伙伴的支持，共同构成了项目成功的坚实基础。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家用血压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家用血压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6976"/>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13759"/>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一、家用血压计项目的技术资源开发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压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二、家用血压计项目的人力资源管理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https://d.book118.com/547051024153006031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415CAF"/>
    <w:rsid w:val="5C415C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7051024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2023-12-25T00:45:00Z</dcterms:created>
  <dcterms:modified xsi:type="dcterms:W3CDTF">2023-12-25T00:45:33Z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1A087BF95A9E46538426A48FC62805B0_11</vt:lpwstr>
  </property>
  <property fmtid="{D5CDD505-2E9C-101B-9397-08002B2CF9AE}" pid="3" name="KSOProductBuildVer">
    <vt:lpwstr>2052-12.1.0.16120</vt:lpwstr>
  </property>
</Properties>
</file>