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耗尽关机传感器项目计划设计方案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11" w:history="1">
        <w:r>
          <w:rPr>
            <w:rFonts w:ascii="仿宋" w:eastAsia="仿宋" w:hAnsi="仿宋" w:cs="仿宋" w:hint="eastAsia"/>
            <w:lang w:eastAsia="zh-CN"/>
          </w:rPr>
          <w:t>概论</w:t>
        </w:r>
        <w:r>
          <w:tab/>
        </w:r>
        <w:r>
          <w:fldChar w:fldCharType="begin"/>
        </w:r>
        <w:r>
          <w:instrText xml:space="preserve"> PAGEREF _Toc30411 \h </w:instrText>
        </w:r>
        <w:r>
          <w:fldChar w:fldCharType="separate"/>
        </w:r>
        <w:r>
          <w:t>3</w:t>
        </w:r>
        <w:r>
          <w:fldChar w:fldCharType="end"/>
        </w:r>
      </w:hyperlink>
    </w:p>
    <w:p>
      <w:pPr>
        <w:pStyle w:val="TOC1"/>
        <w:tabs>
          <w:tab w:val="right" w:leader="dot" w:pos="8306"/>
        </w:tabs>
      </w:pPr>
      <w:hyperlink w:anchor="_Toc28340" w:history="1">
        <w:r>
          <w:rPr>
            <w:rFonts w:ascii="仿宋" w:eastAsia="仿宋" w:hAnsi="仿宋" w:cs="仿宋" w:hint="eastAsia"/>
            <w:lang w:eastAsia="zh-CN"/>
          </w:rPr>
          <w:t>一、耗尽关机传感器项目土建工程</w:t>
        </w:r>
        <w:r>
          <w:tab/>
        </w:r>
        <w:r>
          <w:fldChar w:fldCharType="begin"/>
        </w:r>
        <w:r>
          <w:instrText xml:space="preserve"> PAGEREF _Toc28340 \h </w:instrText>
        </w:r>
        <w:r>
          <w:fldChar w:fldCharType="separate"/>
        </w:r>
        <w:r>
          <w:t>3</w:t>
        </w:r>
        <w:r>
          <w:fldChar w:fldCharType="end"/>
        </w:r>
      </w:hyperlink>
    </w:p>
    <w:p>
      <w:pPr>
        <w:pStyle w:val="TOC2"/>
        <w:tabs>
          <w:tab w:val="right" w:leader="dot" w:pos="8306"/>
        </w:tabs>
      </w:pPr>
      <w:hyperlink w:anchor="_Toc15290" w:history="1">
        <w:r>
          <w:rPr>
            <w:rFonts w:ascii="仿宋" w:eastAsia="仿宋" w:hAnsi="仿宋" w:cs="仿宋" w:hint="eastAsia"/>
            <w:lang w:eastAsia="zh-CN"/>
          </w:rPr>
          <w:t>(一)、建筑工程设计原则</w:t>
        </w:r>
        <w:r>
          <w:tab/>
        </w:r>
        <w:r>
          <w:fldChar w:fldCharType="begin"/>
        </w:r>
        <w:r>
          <w:instrText xml:space="preserve"> PAGEREF _Toc15290 \h </w:instrText>
        </w:r>
        <w:r>
          <w:fldChar w:fldCharType="separate"/>
        </w:r>
        <w:r>
          <w:t>3</w:t>
        </w:r>
        <w:r>
          <w:fldChar w:fldCharType="end"/>
        </w:r>
      </w:hyperlink>
    </w:p>
    <w:p>
      <w:pPr>
        <w:pStyle w:val="TOC2"/>
        <w:tabs>
          <w:tab w:val="right" w:leader="dot" w:pos="8306"/>
        </w:tabs>
      </w:pPr>
      <w:hyperlink w:anchor="_Toc22615" w:history="1">
        <w:r>
          <w:rPr>
            <w:rFonts w:ascii="仿宋" w:eastAsia="仿宋" w:hAnsi="仿宋" w:cs="仿宋" w:hint="eastAsia"/>
            <w:lang w:eastAsia="zh-CN"/>
          </w:rPr>
          <w:t>(二)、土建工程设计年限及安全等级</w:t>
        </w:r>
        <w:r>
          <w:tab/>
        </w:r>
        <w:r>
          <w:fldChar w:fldCharType="begin"/>
        </w:r>
        <w:r>
          <w:instrText xml:space="preserve"> PAGEREF _Toc22615 \h </w:instrText>
        </w:r>
        <w:r>
          <w:fldChar w:fldCharType="separate"/>
        </w:r>
        <w:r>
          <w:t>4</w:t>
        </w:r>
        <w:r>
          <w:fldChar w:fldCharType="end"/>
        </w:r>
      </w:hyperlink>
    </w:p>
    <w:p>
      <w:pPr>
        <w:pStyle w:val="TOC2"/>
        <w:tabs>
          <w:tab w:val="right" w:leader="dot" w:pos="8306"/>
        </w:tabs>
      </w:pPr>
      <w:hyperlink w:anchor="_Toc20895" w:history="1">
        <w:r>
          <w:rPr>
            <w:rFonts w:ascii="仿宋" w:eastAsia="仿宋" w:hAnsi="仿宋" w:cs="仿宋" w:hint="eastAsia"/>
            <w:lang w:eastAsia="zh-CN"/>
          </w:rPr>
          <w:t>(三)、建筑工程设计总体要求</w:t>
        </w:r>
        <w:r>
          <w:tab/>
        </w:r>
        <w:r>
          <w:fldChar w:fldCharType="begin"/>
        </w:r>
        <w:r>
          <w:instrText xml:space="preserve"> PAGEREF _Toc20895 \h </w:instrText>
        </w:r>
        <w:r>
          <w:fldChar w:fldCharType="separate"/>
        </w:r>
        <w:r>
          <w:t>5</w:t>
        </w:r>
        <w:r>
          <w:fldChar w:fldCharType="end"/>
        </w:r>
      </w:hyperlink>
    </w:p>
    <w:p>
      <w:pPr>
        <w:pStyle w:val="TOC2"/>
        <w:tabs>
          <w:tab w:val="right" w:leader="dot" w:pos="8306"/>
        </w:tabs>
      </w:pPr>
      <w:hyperlink w:anchor="_Toc10718" w:history="1">
        <w:r>
          <w:rPr>
            <w:rFonts w:ascii="仿宋" w:eastAsia="仿宋" w:hAnsi="仿宋" w:cs="仿宋" w:hint="eastAsia"/>
            <w:lang w:eastAsia="zh-CN"/>
          </w:rPr>
          <w:t>(四)、土建工程建设指标</w:t>
        </w:r>
        <w:r>
          <w:tab/>
        </w:r>
        <w:r>
          <w:fldChar w:fldCharType="begin"/>
        </w:r>
        <w:r>
          <w:instrText xml:space="preserve"> PAGEREF _Toc10718 \h </w:instrText>
        </w:r>
        <w:r>
          <w:fldChar w:fldCharType="separate"/>
        </w:r>
        <w:r>
          <w:t>6</w:t>
        </w:r>
        <w:r>
          <w:fldChar w:fldCharType="end"/>
        </w:r>
      </w:hyperlink>
    </w:p>
    <w:p>
      <w:pPr>
        <w:pStyle w:val="TOC1"/>
        <w:tabs>
          <w:tab w:val="right" w:leader="dot" w:pos="8306"/>
        </w:tabs>
      </w:pPr>
      <w:hyperlink w:anchor="_Toc138" w:history="1">
        <w:r>
          <w:rPr>
            <w:rFonts w:ascii="仿宋" w:eastAsia="仿宋" w:hAnsi="仿宋" w:cs="仿宋" w:hint="eastAsia"/>
            <w:lang w:eastAsia="zh-CN"/>
          </w:rPr>
          <w:t>二、耗尽关机传感器项目概论</w:t>
        </w:r>
        <w:r>
          <w:tab/>
        </w:r>
        <w:r>
          <w:fldChar w:fldCharType="begin"/>
        </w:r>
        <w:r>
          <w:instrText xml:space="preserve"> PAGEREF _Toc138 \h </w:instrText>
        </w:r>
        <w:r>
          <w:fldChar w:fldCharType="separate"/>
        </w:r>
        <w:r>
          <w:t>6</w:t>
        </w:r>
        <w:r>
          <w:fldChar w:fldCharType="end"/>
        </w:r>
      </w:hyperlink>
    </w:p>
    <w:p>
      <w:pPr>
        <w:pStyle w:val="TOC2"/>
        <w:tabs>
          <w:tab w:val="right" w:leader="dot" w:pos="8306"/>
        </w:tabs>
      </w:pPr>
      <w:hyperlink w:anchor="_Toc6967" w:history="1">
        <w:r>
          <w:rPr>
            <w:rFonts w:ascii="仿宋" w:eastAsia="仿宋" w:hAnsi="仿宋" w:cs="仿宋" w:hint="eastAsia"/>
            <w:lang w:eastAsia="zh-CN"/>
          </w:rPr>
          <w:t>(一)、耗尽关机传感器项目概况</w:t>
        </w:r>
        <w:r>
          <w:tab/>
        </w:r>
        <w:r>
          <w:fldChar w:fldCharType="begin"/>
        </w:r>
        <w:r>
          <w:instrText xml:space="preserve"> PAGEREF _Toc6967 \h </w:instrText>
        </w:r>
        <w:r>
          <w:fldChar w:fldCharType="separate"/>
        </w:r>
        <w:r>
          <w:t>6</w:t>
        </w:r>
        <w:r>
          <w:fldChar w:fldCharType="end"/>
        </w:r>
      </w:hyperlink>
    </w:p>
    <w:p>
      <w:pPr>
        <w:pStyle w:val="TOC2"/>
        <w:tabs>
          <w:tab w:val="right" w:leader="dot" w:pos="8306"/>
        </w:tabs>
      </w:pPr>
      <w:hyperlink w:anchor="_Toc30800" w:history="1">
        <w:r>
          <w:rPr>
            <w:rFonts w:ascii="仿宋" w:eastAsia="仿宋" w:hAnsi="仿宋" w:cs="仿宋" w:hint="eastAsia"/>
            <w:lang w:eastAsia="zh-CN"/>
          </w:rPr>
          <w:t>(二)、耗尽关机传感器项目目标</w:t>
        </w:r>
        <w:r>
          <w:tab/>
        </w:r>
        <w:r>
          <w:fldChar w:fldCharType="begin"/>
        </w:r>
        <w:r>
          <w:instrText xml:space="preserve"> PAGEREF _Toc30800 \h </w:instrText>
        </w:r>
        <w:r>
          <w:fldChar w:fldCharType="separate"/>
        </w:r>
        <w:r>
          <w:t>9</w:t>
        </w:r>
        <w:r>
          <w:fldChar w:fldCharType="end"/>
        </w:r>
      </w:hyperlink>
    </w:p>
    <w:p>
      <w:pPr>
        <w:pStyle w:val="TOC2"/>
        <w:tabs>
          <w:tab w:val="right" w:leader="dot" w:pos="8306"/>
        </w:tabs>
      </w:pPr>
      <w:hyperlink w:anchor="_Toc32283" w:history="1">
        <w:r>
          <w:rPr>
            <w:rFonts w:ascii="仿宋" w:eastAsia="仿宋" w:hAnsi="仿宋" w:cs="仿宋" w:hint="eastAsia"/>
            <w:lang w:eastAsia="zh-CN"/>
          </w:rPr>
          <w:t>(三)、耗尽关机传感器项目提出的理由</w:t>
        </w:r>
        <w:r>
          <w:tab/>
        </w:r>
        <w:r>
          <w:fldChar w:fldCharType="begin"/>
        </w:r>
        <w:r>
          <w:instrText xml:space="preserve"> PAGEREF _Toc32283 \h </w:instrText>
        </w:r>
        <w:r>
          <w:fldChar w:fldCharType="separate"/>
        </w:r>
        <w:r>
          <w:t>9</w:t>
        </w:r>
        <w:r>
          <w:fldChar w:fldCharType="end"/>
        </w:r>
      </w:hyperlink>
    </w:p>
    <w:p>
      <w:pPr>
        <w:pStyle w:val="TOC2"/>
        <w:tabs>
          <w:tab w:val="right" w:leader="dot" w:pos="8306"/>
        </w:tabs>
      </w:pPr>
      <w:hyperlink w:anchor="_Toc26666" w:history="1">
        <w:r>
          <w:rPr>
            <w:rFonts w:ascii="仿宋" w:eastAsia="仿宋" w:hAnsi="仿宋" w:cs="仿宋" w:hint="eastAsia"/>
            <w:lang w:eastAsia="zh-CN"/>
          </w:rPr>
          <w:t>(四)、耗尽关机传感器项目意义</w:t>
        </w:r>
        <w:r>
          <w:tab/>
        </w:r>
        <w:r>
          <w:fldChar w:fldCharType="begin"/>
        </w:r>
        <w:r>
          <w:instrText xml:space="preserve"> PAGEREF _Toc26666 \h </w:instrText>
        </w:r>
        <w:r>
          <w:fldChar w:fldCharType="separate"/>
        </w:r>
        <w:r>
          <w:t>11</w:t>
        </w:r>
        <w:r>
          <w:fldChar w:fldCharType="end"/>
        </w:r>
      </w:hyperlink>
    </w:p>
    <w:p>
      <w:pPr>
        <w:pStyle w:val="TOC2"/>
        <w:tabs>
          <w:tab w:val="right" w:leader="dot" w:pos="8306"/>
        </w:tabs>
      </w:pPr>
      <w:hyperlink w:anchor="_Toc32665" w:history="1">
        <w:r>
          <w:rPr>
            <w:rFonts w:ascii="仿宋" w:eastAsia="仿宋" w:hAnsi="仿宋" w:cs="仿宋" w:hint="eastAsia"/>
            <w:lang w:eastAsia="zh-CN"/>
          </w:rPr>
          <w:t>(五)、耗尽关机传感器项目背景</w:t>
        </w:r>
        <w:r>
          <w:tab/>
        </w:r>
        <w:r>
          <w:fldChar w:fldCharType="begin"/>
        </w:r>
        <w:r>
          <w:instrText xml:space="preserve"> PAGEREF _Toc32665 \h </w:instrText>
        </w:r>
        <w:r>
          <w:fldChar w:fldCharType="separate"/>
        </w:r>
        <w:r>
          <w:t>12</w:t>
        </w:r>
        <w:r>
          <w:fldChar w:fldCharType="end"/>
        </w:r>
      </w:hyperlink>
    </w:p>
    <w:p>
      <w:pPr>
        <w:pStyle w:val="TOC1"/>
        <w:tabs>
          <w:tab w:val="right" w:leader="dot" w:pos="8306"/>
        </w:tabs>
      </w:pPr>
      <w:hyperlink w:anchor="_Toc8360" w:history="1">
        <w:r>
          <w:rPr>
            <w:rFonts w:ascii="仿宋" w:eastAsia="仿宋" w:hAnsi="仿宋" w:cs="仿宋" w:hint="eastAsia"/>
            <w:lang w:eastAsia="zh-CN"/>
          </w:rPr>
          <w:t>三、耗尽关机传感器项目建设背景及必要性分析</w:t>
        </w:r>
        <w:r>
          <w:tab/>
        </w:r>
        <w:r>
          <w:fldChar w:fldCharType="begin"/>
        </w:r>
        <w:r>
          <w:instrText xml:space="preserve"> PAGEREF _Toc8360 \h </w:instrText>
        </w:r>
        <w:r>
          <w:fldChar w:fldCharType="separate"/>
        </w:r>
        <w:r>
          <w:t>13</w:t>
        </w:r>
        <w:r>
          <w:fldChar w:fldCharType="end"/>
        </w:r>
      </w:hyperlink>
    </w:p>
    <w:p>
      <w:pPr>
        <w:pStyle w:val="TOC2"/>
        <w:tabs>
          <w:tab w:val="right" w:leader="dot" w:pos="8306"/>
        </w:tabs>
      </w:pPr>
      <w:hyperlink w:anchor="_Toc3800" w:history="1">
        <w:r>
          <w:rPr>
            <w:rFonts w:ascii="仿宋" w:eastAsia="仿宋" w:hAnsi="仿宋" w:cs="仿宋" w:hint="eastAsia"/>
            <w:lang w:eastAsia="zh-CN"/>
          </w:rPr>
          <w:t>(一)、耗尽关机传感器项目背景分析</w:t>
        </w:r>
        <w:r>
          <w:tab/>
        </w:r>
        <w:r>
          <w:fldChar w:fldCharType="begin"/>
        </w:r>
        <w:r>
          <w:instrText xml:space="preserve"> PAGEREF _Toc3800 \h </w:instrText>
        </w:r>
        <w:r>
          <w:fldChar w:fldCharType="separate"/>
        </w:r>
        <w:r>
          <w:t>13</w:t>
        </w:r>
        <w:r>
          <w:fldChar w:fldCharType="end"/>
        </w:r>
      </w:hyperlink>
    </w:p>
    <w:p>
      <w:pPr>
        <w:pStyle w:val="TOC2"/>
        <w:tabs>
          <w:tab w:val="right" w:leader="dot" w:pos="8306"/>
        </w:tabs>
      </w:pPr>
      <w:hyperlink w:anchor="_Toc31196" w:history="1">
        <w:r>
          <w:rPr>
            <w:rFonts w:ascii="仿宋" w:eastAsia="仿宋" w:hAnsi="仿宋" w:cs="仿宋" w:hint="eastAsia"/>
            <w:lang w:eastAsia="zh-CN"/>
          </w:rPr>
          <w:t>(二)、耗尽关机传感器项目建设必要性分析</w:t>
        </w:r>
        <w:r>
          <w:tab/>
        </w:r>
        <w:r>
          <w:fldChar w:fldCharType="begin"/>
        </w:r>
        <w:r>
          <w:instrText xml:space="preserve"> PAGEREF _Toc31196 \h </w:instrText>
        </w:r>
        <w:r>
          <w:fldChar w:fldCharType="separate"/>
        </w:r>
        <w:r>
          <w:t>15</w:t>
        </w:r>
        <w:r>
          <w:fldChar w:fldCharType="end"/>
        </w:r>
      </w:hyperlink>
    </w:p>
    <w:p>
      <w:pPr>
        <w:pStyle w:val="TOC1"/>
        <w:tabs>
          <w:tab w:val="right" w:leader="dot" w:pos="8306"/>
        </w:tabs>
      </w:pPr>
      <w:hyperlink w:anchor="_Toc23300" w:history="1">
        <w:r>
          <w:rPr>
            <w:rFonts w:ascii="仿宋" w:eastAsia="仿宋" w:hAnsi="仿宋" w:cs="仿宋" w:hint="eastAsia"/>
            <w:lang w:eastAsia="zh-CN"/>
          </w:rPr>
          <w:t>四、工艺说明</w:t>
        </w:r>
        <w:r>
          <w:tab/>
        </w:r>
        <w:r>
          <w:fldChar w:fldCharType="begin"/>
        </w:r>
        <w:r>
          <w:instrText xml:space="preserve"> PAGEREF _Toc23300 \h </w:instrText>
        </w:r>
        <w:r>
          <w:fldChar w:fldCharType="separate"/>
        </w:r>
        <w:r>
          <w:t>16</w:t>
        </w:r>
        <w:r>
          <w:fldChar w:fldCharType="end"/>
        </w:r>
      </w:hyperlink>
    </w:p>
    <w:p>
      <w:pPr>
        <w:pStyle w:val="TOC2"/>
        <w:tabs>
          <w:tab w:val="right" w:leader="dot" w:pos="8306"/>
        </w:tabs>
      </w:pPr>
      <w:hyperlink w:anchor="_Toc18464" w:history="1">
        <w:r>
          <w:rPr>
            <w:rFonts w:ascii="仿宋" w:eastAsia="仿宋" w:hAnsi="仿宋" w:cs="仿宋" w:hint="eastAsia"/>
            <w:lang w:eastAsia="zh-CN"/>
          </w:rPr>
          <w:t>(一)、技术管理特点</w:t>
        </w:r>
        <w:r>
          <w:tab/>
        </w:r>
        <w:r>
          <w:fldChar w:fldCharType="begin"/>
        </w:r>
        <w:r>
          <w:instrText xml:space="preserve"> PAGEREF _Toc18464 \h </w:instrText>
        </w:r>
        <w:r>
          <w:fldChar w:fldCharType="separate"/>
        </w:r>
        <w:r>
          <w:t>16</w:t>
        </w:r>
        <w:r>
          <w:fldChar w:fldCharType="end"/>
        </w:r>
      </w:hyperlink>
    </w:p>
    <w:p>
      <w:pPr>
        <w:pStyle w:val="TOC2"/>
        <w:tabs>
          <w:tab w:val="right" w:leader="dot" w:pos="8306"/>
        </w:tabs>
      </w:pPr>
      <w:hyperlink w:anchor="_Toc10625" w:history="1">
        <w:r>
          <w:rPr>
            <w:rFonts w:ascii="仿宋" w:eastAsia="仿宋" w:hAnsi="仿宋" w:cs="仿宋" w:hint="eastAsia"/>
            <w:lang w:eastAsia="zh-CN"/>
          </w:rPr>
          <w:t>(二)、耗尽关机传感器项目工艺技术设计方案</w:t>
        </w:r>
        <w:r>
          <w:tab/>
        </w:r>
        <w:r>
          <w:fldChar w:fldCharType="begin"/>
        </w:r>
        <w:r>
          <w:instrText xml:space="preserve"> PAGEREF _Toc10625 \h </w:instrText>
        </w:r>
        <w:r>
          <w:fldChar w:fldCharType="separate"/>
        </w:r>
        <w:r>
          <w:t>17</w:t>
        </w:r>
        <w:r>
          <w:fldChar w:fldCharType="end"/>
        </w:r>
      </w:hyperlink>
    </w:p>
    <w:p>
      <w:pPr>
        <w:pStyle w:val="TOC2"/>
        <w:tabs>
          <w:tab w:val="right" w:leader="dot" w:pos="8306"/>
        </w:tabs>
      </w:pPr>
      <w:hyperlink w:anchor="_Toc15345" w:history="1">
        <w:r>
          <w:rPr>
            <w:rFonts w:ascii="仿宋" w:eastAsia="仿宋" w:hAnsi="仿宋" w:cs="仿宋" w:hint="eastAsia"/>
            <w:lang w:eastAsia="zh-CN"/>
          </w:rPr>
          <w:t>(三)、设备选型方案</w:t>
        </w:r>
        <w:r>
          <w:tab/>
        </w:r>
        <w:r>
          <w:fldChar w:fldCharType="begin"/>
        </w:r>
        <w:r>
          <w:instrText xml:space="preserve"> PAGEREF _Toc15345 \h </w:instrText>
        </w:r>
        <w:r>
          <w:fldChar w:fldCharType="separate"/>
        </w:r>
        <w:r>
          <w:t>19</w:t>
        </w:r>
        <w:r>
          <w:fldChar w:fldCharType="end"/>
        </w:r>
      </w:hyperlink>
    </w:p>
    <w:p>
      <w:pPr>
        <w:pStyle w:val="TOC1"/>
        <w:tabs>
          <w:tab w:val="right" w:leader="dot" w:pos="8306"/>
        </w:tabs>
      </w:pPr>
      <w:hyperlink w:anchor="_Toc3799" w:history="1">
        <w:r>
          <w:rPr>
            <w:rFonts w:ascii="仿宋" w:eastAsia="仿宋" w:hAnsi="仿宋" w:cs="仿宋" w:hint="eastAsia"/>
            <w:lang w:eastAsia="zh-CN"/>
          </w:rPr>
          <w:t>五、耗尽关机传感器项目绩效评估</w:t>
        </w:r>
        <w:r>
          <w:tab/>
        </w:r>
        <w:r>
          <w:fldChar w:fldCharType="begin"/>
        </w:r>
        <w:r>
          <w:instrText xml:space="preserve"> PAGEREF _Toc3799 \h </w:instrText>
        </w:r>
        <w:r>
          <w:fldChar w:fldCharType="separate"/>
        </w:r>
        <w:r>
          <w:t>20</w:t>
        </w:r>
        <w:r>
          <w:fldChar w:fldCharType="end"/>
        </w:r>
      </w:hyperlink>
    </w:p>
    <w:p>
      <w:pPr>
        <w:pStyle w:val="TOC2"/>
        <w:tabs>
          <w:tab w:val="right" w:leader="dot" w:pos="8306"/>
        </w:tabs>
      </w:pPr>
      <w:hyperlink w:anchor="_Toc11695" w:history="1">
        <w:r>
          <w:rPr>
            <w:rFonts w:ascii="仿宋" w:eastAsia="仿宋" w:hAnsi="仿宋" w:cs="仿宋" w:hint="eastAsia"/>
            <w:lang w:eastAsia="zh-CN"/>
          </w:rPr>
          <w:t>(一)、绩效评估指标</w:t>
        </w:r>
        <w:r>
          <w:tab/>
        </w:r>
        <w:r>
          <w:fldChar w:fldCharType="begin"/>
        </w:r>
        <w:r>
          <w:instrText xml:space="preserve"> PAGEREF _Toc11695 \h </w:instrText>
        </w:r>
        <w:r>
          <w:fldChar w:fldCharType="separate"/>
        </w:r>
        <w:r>
          <w:t>20</w:t>
        </w:r>
        <w:r>
          <w:fldChar w:fldCharType="end"/>
        </w:r>
      </w:hyperlink>
    </w:p>
    <w:p>
      <w:pPr>
        <w:pStyle w:val="TOC2"/>
        <w:tabs>
          <w:tab w:val="right" w:leader="dot" w:pos="8306"/>
        </w:tabs>
      </w:pPr>
      <w:hyperlink w:anchor="_Toc10238" w:history="1">
        <w:r>
          <w:rPr>
            <w:rFonts w:ascii="仿宋" w:eastAsia="仿宋" w:hAnsi="仿宋" w:cs="仿宋" w:hint="eastAsia"/>
            <w:lang w:eastAsia="zh-CN"/>
          </w:rPr>
          <w:t>(二)、绩效评估方法</w:t>
        </w:r>
        <w:r>
          <w:tab/>
        </w:r>
        <w:r>
          <w:fldChar w:fldCharType="begin"/>
        </w:r>
        <w:r>
          <w:instrText xml:space="preserve"> PAGEREF _Toc10238 \h </w:instrText>
        </w:r>
        <w:r>
          <w:fldChar w:fldCharType="separate"/>
        </w:r>
        <w:r>
          <w:t>21</w:t>
        </w:r>
        <w:r>
          <w:fldChar w:fldCharType="end"/>
        </w:r>
      </w:hyperlink>
    </w:p>
    <w:p>
      <w:pPr>
        <w:pStyle w:val="TOC2"/>
        <w:tabs>
          <w:tab w:val="right" w:leader="dot" w:pos="8306"/>
        </w:tabs>
      </w:pPr>
      <w:hyperlink w:anchor="_Toc7229" w:history="1">
        <w:r>
          <w:rPr>
            <w:rFonts w:ascii="仿宋" w:eastAsia="仿宋" w:hAnsi="仿宋" w:cs="仿宋" w:hint="eastAsia"/>
            <w:lang w:eastAsia="zh-CN"/>
          </w:rPr>
          <w:t>(三)、绩效评估周期</w:t>
        </w:r>
        <w:r>
          <w:tab/>
        </w:r>
        <w:r>
          <w:fldChar w:fldCharType="begin"/>
        </w:r>
        <w:r>
          <w:instrText xml:space="preserve"> PAGEREF _Toc7229 \h </w:instrText>
        </w:r>
        <w:r>
          <w:fldChar w:fldCharType="separate"/>
        </w:r>
        <w:r>
          <w:t>22</w:t>
        </w:r>
        <w:r>
          <w:fldChar w:fldCharType="end"/>
        </w:r>
      </w:hyperlink>
    </w:p>
    <w:p>
      <w:pPr>
        <w:pStyle w:val="TOC1"/>
        <w:tabs>
          <w:tab w:val="right" w:leader="dot" w:pos="8306"/>
        </w:tabs>
      </w:pPr>
      <w:hyperlink w:anchor="_Toc7912" w:history="1">
        <w:r>
          <w:rPr>
            <w:rFonts w:ascii="仿宋" w:eastAsia="仿宋" w:hAnsi="仿宋" w:cs="仿宋" w:hint="eastAsia"/>
            <w:lang w:eastAsia="zh-CN"/>
          </w:rPr>
          <w:t>六、市场分析、调研</w:t>
        </w:r>
        <w:r>
          <w:tab/>
        </w:r>
        <w:r>
          <w:fldChar w:fldCharType="begin"/>
        </w:r>
        <w:r>
          <w:instrText xml:space="preserve"> PAGEREF _Toc7912 \h </w:instrText>
        </w:r>
        <w:r>
          <w:fldChar w:fldCharType="separate"/>
        </w:r>
        <w:r>
          <w:t>23</w:t>
        </w:r>
        <w:r>
          <w:fldChar w:fldCharType="end"/>
        </w:r>
      </w:hyperlink>
    </w:p>
    <w:p>
      <w:pPr>
        <w:pStyle w:val="TOC2"/>
        <w:tabs>
          <w:tab w:val="right" w:leader="dot" w:pos="8306"/>
        </w:tabs>
      </w:pPr>
      <w:hyperlink w:anchor="_Toc7648" w:history="1">
        <w:r>
          <w:rPr>
            <w:rFonts w:ascii="仿宋" w:eastAsia="仿宋" w:hAnsi="仿宋" w:cs="仿宋" w:hint="eastAsia"/>
            <w:lang w:eastAsia="zh-CN"/>
          </w:rPr>
          <w:t>(一)、耗尽关机传感器行业分析</w:t>
        </w:r>
        <w:r>
          <w:tab/>
        </w:r>
        <w:r>
          <w:fldChar w:fldCharType="begin"/>
        </w:r>
        <w:r>
          <w:instrText xml:space="preserve"> PAGEREF _Toc7648 \h </w:instrText>
        </w:r>
        <w:r>
          <w:fldChar w:fldCharType="separate"/>
        </w:r>
        <w:r>
          <w:t>23</w:t>
        </w:r>
        <w:r>
          <w:fldChar w:fldCharType="end"/>
        </w:r>
      </w:hyperlink>
    </w:p>
    <w:p>
      <w:pPr>
        <w:pStyle w:val="TOC2"/>
        <w:tabs>
          <w:tab w:val="right" w:leader="dot" w:pos="8306"/>
        </w:tabs>
      </w:pPr>
      <w:hyperlink w:anchor="_Toc23678" w:history="1">
        <w:r>
          <w:rPr>
            <w:rFonts w:ascii="仿宋" w:eastAsia="仿宋" w:hAnsi="仿宋" w:cs="仿宋" w:hint="eastAsia"/>
            <w:lang w:eastAsia="zh-CN"/>
          </w:rPr>
          <w:t>(二)、耗尽关机传感器市场分析预测</w:t>
        </w:r>
        <w:r>
          <w:tab/>
        </w:r>
        <w:r>
          <w:fldChar w:fldCharType="begin"/>
        </w:r>
        <w:r>
          <w:instrText xml:space="preserve"> PAGEREF _Toc23678 \h </w:instrText>
        </w:r>
        <w:r>
          <w:fldChar w:fldCharType="separate"/>
        </w:r>
        <w:r>
          <w:t>24</w:t>
        </w:r>
        <w:r>
          <w:fldChar w:fldCharType="end"/>
        </w:r>
      </w:hyperlink>
    </w:p>
    <w:p>
      <w:pPr>
        <w:pStyle w:val="TOC1"/>
        <w:tabs>
          <w:tab w:val="right" w:leader="dot" w:pos="8306"/>
        </w:tabs>
      </w:pPr>
      <w:hyperlink w:anchor="_Toc15560" w:history="1">
        <w:r>
          <w:rPr>
            <w:rFonts w:ascii="仿宋" w:eastAsia="仿宋" w:hAnsi="仿宋" w:cs="仿宋" w:hint="eastAsia"/>
            <w:lang w:eastAsia="zh-CN"/>
          </w:rPr>
          <w:t>七、耗尽关机传感器项目创新与研发</w:t>
        </w:r>
        <w:r>
          <w:tab/>
        </w:r>
        <w:r>
          <w:fldChar w:fldCharType="begin"/>
        </w:r>
        <w:r>
          <w:instrText xml:space="preserve"> PAGEREF _Toc15560 \h </w:instrText>
        </w:r>
        <w:r>
          <w:fldChar w:fldCharType="separate"/>
        </w:r>
        <w:r>
          <w:t>25</w:t>
        </w:r>
        <w:r>
          <w:fldChar w:fldCharType="end"/>
        </w:r>
      </w:hyperlink>
    </w:p>
    <w:p>
      <w:pPr>
        <w:pStyle w:val="TOC2"/>
        <w:tabs>
          <w:tab w:val="right" w:leader="dot" w:pos="8306"/>
        </w:tabs>
      </w:pPr>
      <w:hyperlink w:anchor="_Toc7020" w:history="1">
        <w:r>
          <w:rPr>
            <w:rFonts w:ascii="仿宋" w:eastAsia="仿宋" w:hAnsi="仿宋" w:cs="仿宋" w:hint="eastAsia"/>
            <w:lang w:eastAsia="zh-CN"/>
          </w:rPr>
          <w:t>(一)、创新策略与方向</w:t>
        </w:r>
        <w:r>
          <w:tab/>
        </w:r>
        <w:r>
          <w:fldChar w:fldCharType="begin"/>
        </w:r>
        <w:r>
          <w:instrText xml:space="preserve"> PAGEREF _Toc7020 \h </w:instrText>
        </w:r>
        <w:r>
          <w:fldChar w:fldCharType="separate"/>
        </w:r>
        <w:r>
          <w:t>25</w:t>
        </w:r>
        <w:r>
          <w:fldChar w:fldCharType="end"/>
        </w:r>
      </w:hyperlink>
    </w:p>
    <w:p>
      <w:pPr>
        <w:pStyle w:val="TOC2"/>
        <w:tabs>
          <w:tab w:val="right" w:leader="dot" w:pos="8306"/>
        </w:tabs>
      </w:pPr>
      <w:hyperlink w:anchor="_Toc17703" w:history="1">
        <w:r>
          <w:rPr>
            <w:rFonts w:ascii="仿宋" w:eastAsia="仿宋" w:hAnsi="仿宋" w:cs="仿宋" w:hint="eastAsia"/>
            <w:lang w:eastAsia="zh-CN"/>
          </w:rPr>
          <w:t>(二)、研发规划与投入</w:t>
        </w:r>
        <w:r>
          <w:tab/>
        </w:r>
        <w:r>
          <w:fldChar w:fldCharType="begin"/>
        </w:r>
        <w:r>
          <w:instrText xml:space="preserve"> PAGEREF _Toc17703 \h </w:instrText>
        </w:r>
        <w:r>
          <w:fldChar w:fldCharType="separate"/>
        </w:r>
        <w:r>
          <w:t>26</w:t>
        </w:r>
        <w:r>
          <w:fldChar w:fldCharType="end"/>
        </w:r>
      </w:hyperlink>
    </w:p>
    <w:p>
      <w:pPr>
        <w:pStyle w:val="TOC1"/>
        <w:tabs>
          <w:tab w:val="right" w:leader="dot" w:pos="8306"/>
        </w:tabs>
      </w:pPr>
      <w:hyperlink w:anchor="_Toc27251" w:history="1">
        <w:r>
          <w:rPr>
            <w:rFonts w:ascii="仿宋" w:eastAsia="仿宋" w:hAnsi="仿宋" w:cs="仿宋" w:hint="eastAsia"/>
            <w:lang w:eastAsia="zh-CN"/>
          </w:rPr>
          <w:t>八、耗尽关机传感器项目财务管理</w:t>
        </w:r>
        <w:r>
          <w:tab/>
        </w:r>
        <w:r>
          <w:fldChar w:fldCharType="begin"/>
        </w:r>
        <w:r>
          <w:instrText xml:space="preserve"> PAGEREF _Toc27251 \h </w:instrText>
        </w:r>
        <w:r>
          <w:fldChar w:fldCharType="separate"/>
        </w:r>
        <w:r>
          <w:t>28</w:t>
        </w:r>
        <w:r>
          <w:fldChar w:fldCharType="end"/>
        </w:r>
      </w:hyperlink>
    </w:p>
    <w:p>
      <w:pPr>
        <w:pStyle w:val="TOC2"/>
        <w:tabs>
          <w:tab w:val="right" w:leader="dot" w:pos="8306"/>
        </w:tabs>
      </w:pPr>
      <w:hyperlink w:anchor="_Toc30918" w:history="1">
        <w:r>
          <w:rPr>
            <w:rFonts w:ascii="仿宋" w:eastAsia="仿宋" w:hAnsi="仿宋" w:cs="仿宋" w:hint="eastAsia"/>
            <w:lang w:eastAsia="zh-CN"/>
          </w:rPr>
          <w:t>(一)、资金需求大</w:t>
        </w:r>
        <w:r>
          <w:tab/>
        </w:r>
        <w:r>
          <w:fldChar w:fldCharType="begin"/>
        </w:r>
        <w:r>
          <w:instrText xml:space="preserve"> PAGEREF _Toc30918 \h </w:instrText>
        </w:r>
        <w:r>
          <w:fldChar w:fldCharType="separate"/>
        </w:r>
        <w:r>
          <w:t>28</w:t>
        </w:r>
        <w:r>
          <w:fldChar w:fldCharType="end"/>
        </w:r>
      </w:hyperlink>
    </w:p>
    <w:p>
      <w:pPr>
        <w:pStyle w:val="TOC2"/>
        <w:tabs>
          <w:tab w:val="right" w:leader="dot" w:pos="8306"/>
        </w:tabs>
      </w:pPr>
      <w:hyperlink w:anchor="_Toc25111" w:history="1">
        <w:r>
          <w:rPr>
            <w:rFonts w:ascii="仿宋" w:eastAsia="仿宋" w:hAnsi="仿宋" w:cs="仿宋" w:hint="eastAsia"/>
            <w:lang w:eastAsia="zh-CN"/>
          </w:rPr>
          <w:t>(二)、研发周期长</w:t>
        </w:r>
        <w:r>
          <w:tab/>
        </w:r>
        <w:r>
          <w:fldChar w:fldCharType="begin"/>
        </w:r>
        <w:r>
          <w:instrText xml:space="preserve"> PAGEREF _Toc25111 \h </w:instrText>
        </w:r>
        <w:r>
          <w:fldChar w:fldCharType="separate"/>
        </w:r>
        <w:r>
          <w:t>29</w:t>
        </w:r>
        <w:r>
          <w:fldChar w:fldCharType="end"/>
        </w:r>
      </w:hyperlink>
    </w:p>
    <w:p>
      <w:pPr>
        <w:pStyle w:val="TOC2"/>
        <w:tabs>
          <w:tab w:val="right" w:leader="dot" w:pos="8306"/>
        </w:tabs>
      </w:pPr>
      <w:hyperlink w:anchor="_Toc31861" w:history="1">
        <w:r>
          <w:rPr>
            <w:rFonts w:ascii="仿宋" w:eastAsia="仿宋" w:hAnsi="仿宋" w:cs="仿宋" w:hint="eastAsia"/>
            <w:lang w:eastAsia="zh-CN"/>
          </w:rPr>
          <w:t>(三)、市场风险大</w:t>
        </w:r>
        <w:r>
          <w:tab/>
        </w:r>
        <w:r>
          <w:fldChar w:fldCharType="begin"/>
        </w:r>
        <w:r>
          <w:instrText xml:space="preserve"> PAGEREF _Toc31861 \h </w:instrText>
        </w:r>
        <w:r>
          <w:fldChar w:fldCharType="separate"/>
        </w:r>
        <w:r>
          <w:t>30</w:t>
        </w:r>
        <w:r>
          <w:fldChar w:fldCharType="end"/>
        </w:r>
      </w:hyperlink>
    </w:p>
    <w:p>
      <w:pPr>
        <w:pStyle w:val="TOC2"/>
        <w:tabs>
          <w:tab w:val="right" w:leader="dot" w:pos="8306"/>
        </w:tabs>
      </w:pPr>
      <w:hyperlink w:anchor="_Toc12509" w:history="1">
        <w:r>
          <w:rPr>
            <w:rFonts w:ascii="仿宋" w:eastAsia="仿宋" w:hAnsi="仿宋" w:cs="仿宋" w:hint="eastAsia"/>
            <w:lang w:eastAsia="zh-CN"/>
          </w:rPr>
          <w:t>(四)、利润率高</w:t>
        </w:r>
        <w:r>
          <w:tab/>
        </w:r>
        <w:r>
          <w:fldChar w:fldCharType="begin"/>
        </w:r>
        <w:r>
          <w:instrText xml:space="preserve"> PAGEREF _Toc12509 \h </w:instrText>
        </w:r>
        <w:r>
          <w:fldChar w:fldCharType="separate"/>
        </w:r>
        <w:r>
          <w:t>33</w:t>
        </w:r>
        <w:r>
          <w:fldChar w:fldCharType="end"/>
        </w:r>
      </w:hyperlink>
    </w:p>
    <w:p>
      <w:pPr>
        <w:pStyle w:val="TOC1"/>
        <w:tabs>
          <w:tab w:val="right" w:leader="dot" w:pos="8306"/>
        </w:tabs>
      </w:pPr>
      <w:hyperlink w:anchor="_Toc13770" w:history="1">
        <w:r>
          <w:rPr>
            <w:rFonts w:ascii="仿宋" w:eastAsia="仿宋" w:hAnsi="仿宋" w:cs="仿宋" w:hint="eastAsia"/>
            <w:lang w:eastAsia="zh-CN"/>
          </w:rPr>
          <w:t>九、耗尽关机传感器项目投资规划</w:t>
        </w:r>
        <w:r>
          <w:tab/>
        </w:r>
        <w:r>
          <w:fldChar w:fldCharType="begin"/>
        </w:r>
        <w:r>
          <w:instrText xml:space="preserve"> PAGEREF _Toc13770 \h </w:instrText>
        </w:r>
        <w:r>
          <w:fldChar w:fldCharType="separate"/>
        </w:r>
        <w:r>
          <w:t>35</w:t>
        </w:r>
        <w:r>
          <w:fldChar w:fldCharType="end"/>
        </w:r>
      </w:hyperlink>
    </w:p>
    <w:p>
      <w:pPr>
        <w:pStyle w:val="TOC2"/>
        <w:tabs>
          <w:tab w:val="right" w:leader="dot" w:pos="8306"/>
        </w:tabs>
      </w:pPr>
      <w:hyperlink w:anchor="_Toc31364" w:history="1">
        <w:r>
          <w:rPr>
            <w:rFonts w:ascii="仿宋" w:eastAsia="仿宋" w:hAnsi="仿宋" w:cs="仿宋" w:hint="eastAsia"/>
            <w:lang w:eastAsia="zh-CN"/>
          </w:rPr>
          <w:t>(一)、耗尽关机传感器项目总投资估算</w:t>
        </w:r>
        <w:r>
          <w:tab/>
        </w:r>
        <w:r>
          <w:fldChar w:fldCharType="begin"/>
        </w:r>
        <w:r>
          <w:instrText xml:space="preserve"> PAGEREF _Toc31364 \h </w:instrText>
        </w:r>
        <w:r>
          <w:fldChar w:fldCharType="separate"/>
        </w:r>
        <w:r>
          <w:t>35</w:t>
        </w:r>
        <w:r>
          <w:fldChar w:fldCharType="end"/>
        </w:r>
      </w:hyperlink>
    </w:p>
    <w:p>
      <w:pPr>
        <w:pStyle w:val="TOC2"/>
        <w:tabs>
          <w:tab w:val="right" w:leader="dot" w:pos="8306"/>
        </w:tabs>
      </w:pPr>
      <w:hyperlink w:anchor="_Toc17418" w:history="1">
        <w:r>
          <w:rPr>
            <w:rFonts w:ascii="仿宋" w:eastAsia="仿宋" w:hAnsi="仿宋" w:cs="仿宋" w:hint="eastAsia"/>
            <w:lang w:eastAsia="zh-CN"/>
          </w:rPr>
          <w:t>(二)、资金筹措</w:t>
        </w:r>
        <w:r>
          <w:tab/>
        </w:r>
        <w:r>
          <w:fldChar w:fldCharType="begin"/>
        </w:r>
        <w:r>
          <w:instrText xml:space="preserve"> PAGEREF _Toc17418 \h </w:instrText>
        </w:r>
        <w:r>
          <w:fldChar w:fldCharType="separate"/>
        </w:r>
        <w:r>
          <w:t>37</w:t>
        </w:r>
        <w:r>
          <w:fldChar w:fldCharType="end"/>
        </w:r>
      </w:hyperlink>
    </w:p>
    <w:p>
      <w:pPr>
        <w:pStyle w:val="TOC1"/>
        <w:tabs>
          <w:tab w:val="right" w:leader="dot" w:pos="8306"/>
        </w:tabs>
      </w:pPr>
      <w:hyperlink w:anchor="_Toc10700" w:history="1">
        <w:r>
          <w:rPr>
            <w:rFonts w:ascii="仿宋" w:eastAsia="仿宋" w:hAnsi="仿宋" w:cs="仿宋" w:hint="eastAsia"/>
            <w:lang w:eastAsia="zh-CN"/>
          </w:rPr>
          <w:t>十、生产安全保护</w:t>
        </w:r>
        <w:r>
          <w:tab/>
        </w:r>
        <w:r>
          <w:fldChar w:fldCharType="begin"/>
        </w:r>
        <w:r>
          <w:instrText xml:space="preserve"> PAGEREF _Toc10700 \h </w:instrText>
        </w:r>
        <w:r>
          <w:fldChar w:fldCharType="separate"/>
        </w:r>
        <w:r>
          <w:t>37</w:t>
        </w:r>
        <w:r>
          <w:fldChar w:fldCharType="end"/>
        </w:r>
      </w:hyperlink>
    </w:p>
    <w:p>
      <w:pPr>
        <w:pStyle w:val="TOC2"/>
        <w:tabs>
          <w:tab w:val="right" w:leader="dot" w:pos="8306"/>
        </w:tabs>
      </w:pPr>
      <w:hyperlink w:anchor="_Toc21814" w:history="1">
        <w:r>
          <w:rPr>
            <w:rFonts w:ascii="仿宋" w:eastAsia="仿宋" w:hAnsi="仿宋" w:cs="仿宋" w:hint="eastAsia"/>
            <w:lang w:eastAsia="zh-CN"/>
          </w:rPr>
          <w:t>(一)、消防安全</w:t>
        </w:r>
        <w:r>
          <w:tab/>
        </w:r>
        <w:r>
          <w:fldChar w:fldCharType="begin"/>
        </w:r>
        <w:r>
          <w:instrText xml:space="preserve"> PAGEREF _Toc21814 \h </w:instrText>
        </w:r>
        <w:r>
          <w:fldChar w:fldCharType="separate"/>
        </w:r>
        <w:r>
          <w:t>37</w:t>
        </w:r>
        <w:r>
          <w:fldChar w:fldCharType="end"/>
        </w:r>
      </w:hyperlink>
    </w:p>
    <w:p>
      <w:pPr>
        <w:pStyle w:val="TOC2"/>
        <w:tabs>
          <w:tab w:val="right" w:leader="dot" w:pos="8306"/>
        </w:tabs>
      </w:pPr>
      <w:hyperlink w:anchor="_Toc4566" w:history="1">
        <w:r>
          <w:rPr>
            <w:rFonts w:ascii="仿宋" w:eastAsia="仿宋" w:hAnsi="仿宋" w:cs="仿宋" w:hint="eastAsia"/>
            <w:lang w:eastAsia="zh-CN"/>
          </w:rPr>
          <w:t>(二)、防火防爆总图布置措施</w:t>
        </w:r>
        <w:r>
          <w:tab/>
        </w:r>
        <w:r>
          <w:fldChar w:fldCharType="begin"/>
        </w:r>
        <w:r>
          <w:instrText xml:space="preserve"> PAGEREF _Toc4566 \h </w:instrText>
        </w:r>
        <w:r>
          <w:fldChar w:fldCharType="separate"/>
        </w:r>
        <w:r>
          <w:t>39</w:t>
        </w:r>
        <w:r>
          <w:fldChar w:fldCharType="end"/>
        </w:r>
      </w:hyperlink>
    </w:p>
    <w:p>
      <w:pPr>
        <w:pStyle w:val="TOC2"/>
        <w:tabs>
          <w:tab w:val="right" w:leader="dot" w:pos="8306"/>
        </w:tabs>
      </w:pPr>
      <w:hyperlink w:anchor="_Toc24715" w:history="1">
        <w:r>
          <w:rPr>
            <w:rFonts w:ascii="仿宋" w:eastAsia="仿宋" w:hAnsi="仿宋" w:cs="仿宋" w:hint="eastAsia"/>
            <w:lang w:eastAsia="zh-CN"/>
          </w:rPr>
          <w:t>(三)、自然灾害防范措施</w:t>
        </w:r>
        <w:r>
          <w:tab/>
        </w:r>
        <w:r>
          <w:fldChar w:fldCharType="begin"/>
        </w:r>
        <w:r>
          <w:instrText xml:space="preserve"> PAGEREF _Toc24715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76" w:history="1">
        <w:r>
          <w:rPr>
            <w:rFonts w:ascii="仿宋" w:eastAsia="仿宋" w:hAnsi="仿宋" w:cs="仿宋" w:hint="eastAsia"/>
            <w:lang w:eastAsia="zh-CN"/>
          </w:rPr>
          <w:t>(四)、安全色及安全标志使用要求</w:t>
        </w:r>
        <w:r>
          <w:tab/>
        </w:r>
        <w:r>
          <w:fldChar w:fldCharType="begin"/>
        </w:r>
        <w:r>
          <w:instrText xml:space="preserve"> PAGEREF _Toc25376 \h </w:instrText>
        </w:r>
        <w:r>
          <w:fldChar w:fldCharType="separate"/>
        </w:r>
        <w:r>
          <w:t>41</w:t>
        </w:r>
        <w:r>
          <w:fldChar w:fldCharType="end"/>
        </w:r>
      </w:hyperlink>
    </w:p>
    <w:p>
      <w:pPr>
        <w:pStyle w:val="TOC2"/>
        <w:tabs>
          <w:tab w:val="right" w:leader="dot" w:pos="8306"/>
        </w:tabs>
      </w:pPr>
      <w:hyperlink w:anchor="_Toc23030" w:history="1">
        <w:r>
          <w:rPr>
            <w:rFonts w:ascii="仿宋" w:eastAsia="仿宋" w:hAnsi="仿宋" w:cs="仿宋" w:hint="eastAsia"/>
            <w:lang w:eastAsia="zh-CN"/>
          </w:rPr>
          <w:t>(五)、防尘防毒措施</w:t>
        </w:r>
        <w:r>
          <w:tab/>
        </w:r>
        <w:r>
          <w:fldChar w:fldCharType="begin"/>
        </w:r>
        <w:r>
          <w:instrText xml:space="preserve"> PAGEREF _Toc23030 \h </w:instrText>
        </w:r>
        <w:r>
          <w:fldChar w:fldCharType="separate"/>
        </w:r>
        <w:r>
          <w:t>42</w:t>
        </w:r>
        <w:r>
          <w:fldChar w:fldCharType="end"/>
        </w:r>
      </w:hyperlink>
    </w:p>
    <w:p>
      <w:pPr>
        <w:pStyle w:val="TOC2"/>
        <w:tabs>
          <w:tab w:val="right" w:leader="dot" w:pos="8306"/>
        </w:tabs>
      </w:pPr>
      <w:hyperlink w:anchor="_Toc22944" w:history="1">
        <w:r>
          <w:rPr>
            <w:rFonts w:ascii="仿宋" w:eastAsia="仿宋" w:hAnsi="仿宋" w:cs="仿宋" w:hint="eastAsia"/>
            <w:lang w:eastAsia="zh-CN"/>
          </w:rPr>
          <w:t>(六)、防静电、触电防护及防雷措施</w:t>
        </w:r>
        <w:r>
          <w:tab/>
        </w:r>
        <w:r>
          <w:fldChar w:fldCharType="begin"/>
        </w:r>
        <w:r>
          <w:instrText xml:space="preserve"> PAGEREF _Toc22944 \h </w:instrText>
        </w:r>
        <w:r>
          <w:fldChar w:fldCharType="separate"/>
        </w:r>
        <w:r>
          <w:t>43</w:t>
        </w:r>
        <w:r>
          <w:fldChar w:fldCharType="end"/>
        </w:r>
      </w:hyperlink>
    </w:p>
    <w:p>
      <w:pPr>
        <w:pStyle w:val="TOC2"/>
        <w:tabs>
          <w:tab w:val="right" w:leader="dot" w:pos="8306"/>
        </w:tabs>
      </w:pPr>
      <w:hyperlink w:anchor="_Toc20052" w:history="1">
        <w:r>
          <w:rPr>
            <w:rFonts w:ascii="仿宋" w:eastAsia="仿宋" w:hAnsi="仿宋" w:cs="仿宋" w:hint="eastAsia"/>
            <w:lang w:eastAsia="zh-CN"/>
          </w:rPr>
          <w:t>(七)、机械设备安全保障措施</w:t>
        </w:r>
        <w:r>
          <w:tab/>
        </w:r>
        <w:r>
          <w:fldChar w:fldCharType="begin"/>
        </w:r>
        <w:r>
          <w:instrText xml:space="preserve"> PAGEREF _Toc20052 \h </w:instrText>
        </w:r>
        <w:r>
          <w:fldChar w:fldCharType="separate"/>
        </w:r>
        <w:r>
          <w:t>44</w:t>
        </w:r>
        <w:r>
          <w:fldChar w:fldCharType="end"/>
        </w:r>
      </w:hyperlink>
    </w:p>
    <w:p>
      <w:pPr>
        <w:pStyle w:val="TOC1"/>
        <w:tabs>
          <w:tab w:val="right" w:leader="dot" w:pos="8306"/>
        </w:tabs>
      </w:pPr>
      <w:hyperlink w:anchor="_Toc29844" w:history="1">
        <w:r>
          <w:rPr>
            <w:rFonts w:ascii="仿宋" w:eastAsia="仿宋" w:hAnsi="仿宋" w:cs="仿宋" w:hint="eastAsia"/>
            <w:lang w:eastAsia="zh-CN"/>
          </w:rPr>
          <w:t>十一、耗尽关机传感器项目人力资源管理</w:t>
        </w:r>
        <w:r>
          <w:tab/>
        </w:r>
        <w:r>
          <w:fldChar w:fldCharType="begin"/>
        </w:r>
        <w:r>
          <w:instrText xml:space="preserve"> PAGEREF _Toc29844 \h </w:instrText>
        </w:r>
        <w:r>
          <w:fldChar w:fldCharType="separate"/>
        </w:r>
        <w:r>
          <w:t>46</w:t>
        </w:r>
        <w:r>
          <w:fldChar w:fldCharType="end"/>
        </w:r>
      </w:hyperlink>
    </w:p>
    <w:p>
      <w:pPr>
        <w:pStyle w:val="TOC2"/>
        <w:tabs>
          <w:tab w:val="right" w:leader="dot" w:pos="8306"/>
        </w:tabs>
      </w:pPr>
      <w:hyperlink w:anchor="_Toc5742" w:history="1">
        <w:r>
          <w:rPr>
            <w:rFonts w:ascii="仿宋" w:eastAsia="仿宋" w:hAnsi="仿宋" w:cs="仿宋" w:hint="eastAsia"/>
            <w:lang w:eastAsia="zh-CN"/>
          </w:rPr>
          <w:t>(一)、建立健全的预算管理制度</w:t>
        </w:r>
        <w:r>
          <w:tab/>
        </w:r>
        <w:r>
          <w:fldChar w:fldCharType="begin"/>
        </w:r>
        <w:r>
          <w:instrText xml:space="preserve"> PAGEREF _Toc5742 \h </w:instrText>
        </w:r>
        <w:r>
          <w:fldChar w:fldCharType="separate"/>
        </w:r>
        <w:r>
          <w:t>46</w:t>
        </w:r>
        <w:r>
          <w:fldChar w:fldCharType="end"/>
        </w:r>
      </w:hyperlink>
    </w:p>
    <w:p>
      <w:pPr>
        <w:pStyle w:val="TOC2"/>
        <w:tabs>
          <w:tab w:val="right" w:leader="dot" w:pos="8306"/>
        </w:tabs>
      </w:pPr>
      <w:hyperlink w:anchor="_Toc19970" w:history="1">
        <w:r>
          <w:rPr>
            <w:rFonts w:ascii="仿宋" w:eastAsia="仿宋" w:hAnsi="仿宋" w:cs="仿宋" w:hint="eastAsia"/>
            <w:lang w:eastAsia="zh-CN"/>
          </w:rPr>
          <w:t>(二)、加强资金流动监控</w:t>
        </w:r>
        <w:r>
          <w:tab/>
        </w:r>
        <w:r>
          <w:fldChar w:fldCharType="begin"/>
        </w:r>
        <w:r>
          <w:instrText xml:space="preserve"> PAGEREF _Toc19970 \h </w:instrText>
        </w:r>
        <w:r>
          <w:fldChar w:fldCharType="separate"/>
        </w:r>
        <w:r>
          <w:t>47</w:t>
        </w:r>
        <w:r>
          <w:fldChar w:fldCharType="end"/>
        </w:r>
      </w:hyperlink>
    </w:p>
    <w:p>
      <w:pPr>
        <w:pStyle w:val="TOC2"/>
        <w:tabs>
          <w:tab w:val="right" w:leader="dot" w:pos="8306"/>
        </w:tabs>
      </w:pPr>
      <w:hyperlink w:anchor="_Toc32527" w:history="1">
        <w:r>
          <w:rPr>
            <w:rFonts w:ascii="仿宋" w:eastAsia="仿宋" w:hAnsi="仿宋" w:cs="仿宋" w:hint="eastAsia"/>
            <w:lang w:eastAsia="zh-CN"/>
          </w:rPr>
          <w:t>(三)、制定完善的风险控制机制</w:t>
        </w:r>
        <w:r>
          <w:tab/>
        </w:r>
        <w:r>
          <w:fldChar w:fldCharType="begin"/>
        </w:r>
        <w:r>
          <w:instrText xml:space="preserve"> PAGEREF _Toc32527 \h </w:instrText>
        </w:r>
        <w:r>
          <w:fldChar w:fldCharType="separate"/>
        </w:r>
        <w:r>
          <w:t>49</w:t>
        </w:r>
        <w:r>
          <w:fldChar w:fldCharType="end"/>
        </w:r>
      </w:hyperlink>
    </w:p>
    <w:p>
      <w:pPr>
        <w:pStyle w:val="TOC2"/>
        <w:tabs>
          <w:tab w:val="right" w:leader="dot" w:pos="8306"/>
        </w:tabs>
      </w:pPr>
      <w:hyperlink w:anchor="_Toc5883" w:history="1">
        <w:r>
          <w:rPr>
            <w:rFonts w:ascii="仿宋" w:eastAsia="仿宋" w:hAnsi="仿宋" w:cs="仿宋" w:hint="eastAsia"/>
            <w:lang w:eastAsia="zh-CN"/>
          </w:rPr>
          <w:t>(四)、优化成本管理</w:t>
        </w:r>
        <w:r>
          <w:tab/>
        </w:r>
        <w:r>
          <w:fldChar w:fldCharType="begin"/>
        </w:r>
        <w:r>
          <w:instrText xml:space="preserve"> PAGEREF _Toc5883 \h </w:instrText>
        </w:r>
        <w:r>
          <w:fldChar w:fldCharType="separate"/>
        </w:r>
        <w:r>
          <w:t>50</w:t>
        </w:r>
        <w:r>
          <w:fldChar w:fldCharType="end"/>
        </w:r>
      </w:hyperlink>
    </w:p>
    <w:p>
      <w:pPr>
        <w:pStyle w:val="TOC1"/>
        <w:tabs>
          <w:tab w:val="right" w:leader="dot" w:pos="8306"/>
        </w:tabs>
      </w:pPr>
      <w:hyperlink w:anchor="_Toc30384" w:history="1">
        <w:r>
          <w:rPr>
            <w:rFonts w:ascii="仿宋" w:eastAsia="仿宋" w:hAnsi="仿宋" w:cs="仿宋" w:hint="eastAsia"/>
            <w:lang w:eastAsia="zh-CN"/>
          </w:rPr>
          <w:t>十二、耗尽关机传感器项目经营效益</w:t>
        </w:r>
        <w:r>
          <w:tab/>
        </w:r>
        <w:r>
          <w:fldChar w:fldCharType="begin"/>
        </w:r>
        <w:r>
          <w:instrText xml:space="preserve"> PAGEREF _Toc30384 \h </w:instrText>
        </w:r>
        <w:r>
          <w:fldChar w:fldCharType="separate"/>
        </w:r>
        <w:r>
          <w:t>51</w:t>
        </w:r>
        <w:r>
          <w:fldChar w:fldCharType="end"/>
        </w:r>
      </w:hyperlink>
    </w:p>
    <w:p>
      <w:pPr>
        <w:pStyle w:val="TOC2"/>
        <w:tabs>
          <w:tab w:val="right" w:leader="dot" w:pos="8306"/>
        </w:tabs>
      </w:pPr>
      <w:hyperlink w:anchor="_Toc10005" w:history="1">
        <w:r>
          <w:rPr>
            <w:rFonts w:ascii="仿宋" w:eastAsia="仿宋" w:hAnsi="仿宋" w:cs="仿宋" w:hint="eastAsia"/>
            <w:lang w:eastAsia="zh-CN"/>
          </w:rPr>
          <w:t>(一)、经济评价财务测算</w:t>
        </w:r>
        <w:r>
          <w:tab/>
        </w:r>
        <w:r>
          <w:fldChar w:fldCharType="begin"/>
        </w:r>
        <w:r>
          <w:instrText xml:space="preserve"> PAGEREF _Toc10005 \h </w:instrText>
        </w:r>
        <w:r>
          <w:fldChar w:fldCharType="separate"/>
        </w:r>
        <w:r>
          <w:t>51</w:t>
        </w:r>
        <w:r>
          <w:fldChar w:fldCharType="end"/>
        </w:r>
      </w:hyperlink>
    </w:p>
    <w:p>
      <w:pPr>
        <w:pStyle w:val="TOC2"/>
        <w:tabs>
          <w:tab w:val="right" w:leader="dot" w:pos="8306"/>
        </w:tabs>
      </w:pPr>
      <w:hyperlink w:anchor="_Toc5509" w:history="1">
        <w:r>
          <w:rPr>
            <w:rFonts w:ascii="仿宋" w:eastAsia="仿宋" w:hAnsi="仿宋" w:cs="仿宋" w:hint="eastAsia"/>
            <w:lang w:eastAsia="zh-CN"/>
          </w:rPr>
          <w:t>(二)、耗尽关机传感器项目盈利能力分析</w:t>
        </w:r>
        <w:r>
          <w:tab/>
        </w:r>
        <w:r>
          <w:fldChar w:fldCharType="begin"/>
        </w:r>
        <w:r>
          <w:instrText xml:space="preserve"> PAGEREF _Toc5509 \h </w:instrText>
        </w:r>
        <w:r>
          <w:fldChar w:fldCharType="separate"/>
        </w:r>
        <w:r>
          <w:t>53</w:t>
        </w:r>
        <w:r>
          <w:fldChar w:fldCharType="end"/>
        </w:r>
      </w:hyperlink>
    </w:p>
    <w:p>
      <w:pPr>
        <w:pStyle w:val="TOC1"/>
        <w:tabs>
          <w:tab w:val="right" w:leader="dot" w:pos="8306"/>
        </w:tabs>
      </w:pPr>
      <w:hyperlink w:anchor="_Toc16585" w:history="1">
        <w:r>
          <w:rPr>
            <w:rFonts w:ascii="仿宋" w:eastAsia="仿宋" w:hAnsi="仿宋" w:cs="仿宋" w:hint="eastAsia"/>
            <w:lang w:eastAsia="zh-CN"/>
          </w:rPr>
          <w:t>十三、耗尽关机传感器项目治理与监督</w:t>
        </w:r>
        <w:r>
          <w:tab/>
        </w:r>
        <w:r>
          <w:fldChar w:fldCharType="begin"/>
        </w:r>
        <w:r>
          <w:instrText xml:space="preserve"> PAGEREF _Toc16585 \h </w:instrText>
        </w:r>
        <w:r>
          <w:fldChar w:fldCharType="separate"/>
        </w:r>
        <w:r>
          <w:t>53</w:t>
        </w:r>
        <w:r>
          <w:fldChar w:fldCharType="end"/>
        </w:r>
      </w:hyperlink>
    </w:p>
    <w:p>
      <w:pPr>
        <w:pStyle w:val="TOC2"/>
        <w:tabs>
          <w:tab w:val="right" w:leader="dot" w:pos="8306"/>
        </w:tabs>
      </w:pPr>
      <w:hyperlink w:anchor="_Toc15091" w:history="1">
        <w:r>
          <w:rPr>
            <w:rFonts w:ascii="仿宋" w:eastAsia="仿宋" w:hAnsi="仿宋" w:cs="仿宋" w:hint="eastAsia"/>
            <w:lang w:eastAsia="zh-CN"/>
          </w:rPr>
          <w:t>(一)、耗尽关机传感器项目治理结构</w:t>
        </w:r>
        <w:r>
          <w:tab/>
        </w:r>
        <w:r>
          <w:fldChar w:fldCharType="begin"/>
        </w:r>
        <w:r>
          <w:instrText xml:space="preserve"> PAGEREF _Toc15091 \h </w:instrText>
        </w:r>
        <w:r>
          <w:fldChar w:fldCharType="separate"/>
        </w:r>
        <w:r>
          <w:t>53</w:t>
        </w:r>
        <w:r>
          <w:fldChar w:fldCharType="end"/>
        </w:r>
      </w:hyperlink>
    </w:p>
    <w:p>
      <w:pPr>
        <w:pStyle w:val="TOC2"/>
        <w:tabs>
          <w:tab w:val="right" w:leader="dot" w:pos="8306"/>
        </w:tabs>
      </w:pPr>
      <w:hyperlink w:anchor="_Toc31113" w:history="1">
        <w:r>
          <w:rPr>
            <w:rFonts w:ascii="仿宋" w:eastAsia="仿宋" w:hAnsi="仿宋" w:cs="仿宋" w:hint="eastAsia"/>
            <w:lang w:eastAsia="zh-CN"/>
          </w:rPr>
          <w:t>(二)、监督与审计</w:t>
        </w:r>
        <w:r>
          <w:tab/>
        </w:r>
        <w:r>
          <w:fldChar w:fldCharType="begin"/>
        </w:r>
        <w:r>
          <w:instrText xml:space="preserve"> PAGEREF _Toc31113 \h </w:instrText>
        </w:r>
        <w:r>
          <w:fldChar w:fldCharType="separate"/>
        </w:r>
        <w:r>
          <w:t>55</w:t>
        </w:r>
        <w:r>
          <w:fldChar w:fldCharType="end"/>
        </w:r>
      </w:hyperlink>
    </w:p>
    <w:p>
      <w:pPr>
        <w:pStyle w:val="TOC1"/>
        <w:tabs>
          <w:tab w:val="right" w:leader="dot" w:pos="8306"/>
        </w:tabs>
      </w:pPr>
      <w:hyperlink w:anchor="_Toc5045" w:history="1">
        <w:r>
          <w:rPr>
            <w:rFonts w:ascii="仿宋" w:eastAsia="仿宋" w:hAnsi="仿宋" w:cs="仿宋" w:hint="eastAsia"/>
            <w:lang w:eastAsia="zh-CN"/>
          </w:rPr>
          <w:t>十四、质量管理体系</w:t>
        </w:r>
        <w:r>
          <w:tab/>
        </w:r>
        <w:r>
          <w:fldChar w:fldCharType="begin"/>
        </w:r>
        <w:r>
          <w:instrText xml:space="preserve"> PAGEREF _Toc5045 \h </w:instrText>
        </w:r>
        <w:r>
          <w:fldChar w:fldCharType="separate"/>
        </w:r>
        <w:r>
          <w:t>56</w:t>
        </w:r>
        <w:r>
          <w:fldChar w:fldCharType="end"/>
        </w:r>
      </w:hyperlink>
    </w:p>
    <w:p>
      <w:pPr>
        <w:pStyle w:val="TOC2"/>
        <w:tabs>
          <w:tab w:val="right" w:leader="dot" w:pos="8306"/>
        </w:tabs>
      </w:pPr>
      <w:hyperlink w:anchor="_Toc27604" w:history="1">
        <w:r>
          <w:rPr>
            <w:rFonts w:ascii="仿宋" w:eastAsia="仿宋" w:hAnsi="仿宋" w:cs="仿宋" w:hint="eastAsia"/>
            <w:lang w:eastAsia="zh-CN"/>
          </w:rPr>
          <w:t>(一)、质量目标与方针</w:t>
        </w:r>
        <w:r>
          <w:tab/>
        </w:r>
        <w:r>
          <w:fldChar w:fldCharType="begin"/>
        </w:r>
        <w:r>
          <w:instrText xml:space="preserve"> PAGEREF _Toc27604 \h </w:instrText>
        </w:r>
        <w:r>
          <w:fldChar w:fldCharType="separate"/>
        </w:r>
        <w:r>
          <w:t>56</w:t>
        </w:r>
        <w:r>
          <w:fldChar w:fldCharType="end"/>
        </w:r>
      </w:hyperlink>
    </w:p>
    <w:p>
      <w:pPr>
        <w:pStyle w:val="TOC2"/>
        <w:tabs>
          <w:tab w:val="right" w:leader="dot" w:pos="8306"/>
        </w:tabs>
      </w:pPr>
      <w:hyperlink w:anchor="_Toc13889" w:history="1">
        <w:r>
          <w:rPr>
            <w:rFonts w:ascii="仿宋" w:eastAsia="仿宋" w:hAnsi="仿宋" w:cs="仿宋" w:hint="eastAsia"/>
            <w:lang w:eastAsia="zh-CN"/>
          </w:rPr>
          <w:t>(二)、质量管理责任</w:t>
        </w:r>
        <w:r>
          <w:tab/>
        </w:r>
        <w:r>
          <w:fldChar w:fldCharType="begin"/>
        </w:r>
        <w:r>
          <w:instrText xml:space="preserve"> PAGEREF _Toc13889 \h </w:instrText>
        </w:r>
        <w:r>
          <w:fldChar w:fldCharType="separate"/>
        </w:r>
        <w:r>
          <w:t>57</w:t>
        </w:r>
        <w:r>
          <w:fldChar w:fldCharType="end"/>
        </w:r>
      </w:hyperlink>
    </w:p>
    <w:p>
      <w:pPr>
        <w:pStyle w:val="TOC2"/>
        <w:tabs>
          <w:tab w:val="right" w:leader="dot" w:pos="8306"/>
        </w:tabs>
      </w:pPr>
      <w:hyperlink w:anchor="_Toc19085" w:history="1">
        <w:r>
          <w:rPr>
            <w:rFonts w:ascii="仿宋" w:eastAsia="仿宋" w:hAnsi="仿宋" w:cs="仿宋" w:hint="eastAsia"/>
            <w:lang w:eastAsia="zh-CN"/>
          </w:rPr>
          <w:t>(三)、质量管理体系文件</w:t>
        </w:r>
        <w:r>
          <w:tab/>
        </w:r>
        <w:r>
          <w:fldChar w:fldCharType="begin"/>
        </w:r>
        <w:r>
          <w:instrText xml:space="preserve"> PAGEREF _Toc19085 \h </w:instrText>
        </w:r>
        <w:r>
          <w:fldChar w:fldCharType="separate"/>
        </w:r>
        <w:r>
          <w:t>59</w:t>
        </w:r>
        <w:r>
          <w:fldChar w:fldCharType="end"/>
        </w:r>
      </w:hyperlink>
    </w:p>
    <w:p>
      <w:pPr>
        <w:pStyle w:val="TOC2"/>
        <w:tabs>
          <w:tab w:val="right" w:leader="dot" w:pos="8306"/>
        </w:tabs>
      </w:pPr>
      <w:hyperlink w:anchor="_Toc12067" w:history="1">
        <w:r>
          <w:rPr>
            <w:rFonts w:ascii="仿宋" w:eastAsia="仿宋" w:hAnsi="仿宋" w:cs="仿宋" w:hint="eastAsia"/>
            <w:lang w:eastAsia="zh-CN"/>
          </w:rPr>
          <w:t>(四)、质量培训与教育</w:t>
        </w:r>
        <w:r>
          <w:tab/>
        </w:r>
        <w:r>
          <w:fldChar w:fldCharType="begin"/>
        </w:r>
        <w:r>
          <w:instrText xml:space="preserve"> PAGEREF _Toc12067 \h </w:instrText>
        </w:r>
        <w:r>
          <w:fldChar w:fldCharType="separate"/>
        </w:r>
        <w:r>
          <w:t>61</w:t>
        </w:r>
        <w:r>
          <w:fldChar w:fldCharType="end"/>
        </w:r>
      </w:hyperlink>
    </w:p>
    <w:p>
      <w:pPr>
        <w:pStyle w:val="TOC2"/>
        <w:tabs>
          <w:tab w:val="right" w:leader="dot" w:pos="8306"/>
        </w:tabs>
      </w:pPr>
      <w:hyperlink w:anchor="_Toc26716" w:history="1">
        <w:r>
          <w:rPr>
            <w:rFonts w:ascii="仿宋" w:eastAsia="仿宋" w:hAnsi="仿宋" w:cs="仿宋" w:hint="eastAsia"/>
            <w:lang w:eastAsia="zh-CN"/>
          </w:rPr>
          <w:t>(五)、质量审核与评价</w:t>
        </w:r>
        <w:r>
          <w:tab/>
        </w:r>
        <w:r>
          <w:fldChar w:fldCharType="begin"/>
        </w:r>
        <w:r>
          <w:instrText xml:space="preserve"> PAGEREF _Toc26716 \h </w:instrText>
        </w:r>
        <w:r>
          <w:fldChar w:fldCharType="separate"/>
        </w:r>
        <w:r>
          <w:t>62</w:t>
        </w:r>
        <w:r>
          <w:fldChar w:fldCharType="end"/>
        </w:r>
      </w:hyperlink>
    </w:p>
    <w:p>
      <w:pPr>
        <w:pStyle w:val="TOC2"/>
        <w:tabs>
          <w:tab w:val="right" w:leader="dot" w:pos="8306"/>
        </w:tabs>
      </w:pPr>
      <w:hyperlink w:anchor="_Toc25967" w:history="1">
        <w:r>
          <w:rPr>
            <w:rFonts w:ascii="仿宋" w:eastAsia="仿宋" w:hAnsi="仿宋" w:cs="仿宋" w:hint="eastAsia"/>
            <w:lang w:eastAsia="zh-CN"/>
          </w:rPr>
          <w:t>(六)、不符合与纠正措施</w:t>
        </w:r>
        <w:r>
          <w:tab/>
        </w:r>
        <w:r>
          <w:fldChar w:fldCharType="begin"/>
        </w:r>
        <w:r>
          <w:instrText xml:space="preserve"> PAGEREF _Toc25967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340"/>
      <w:r>
        <w:rPr>
          <w:rFonts w:ascii="仿宋" w:eastAsia="仿宋" w:hAnsi="仿宋" w:cs="仿宋" w:hint="eastAsia"/>
          <w:sz w:val="28"/>
          <w:lang w:eastAsia="zh-CN"/>
        </w:rPr>
        <w:t>一、耗尽关机传感器项目土建工程</w:t>
      </w:r>
      <w:bookmarkEnd w:id="2"/>
    </w:p>
    <w:p>
      <w:pPr>
        <w:pStyle w:val="Heading2"/>
        <w:rPr>
          <w:rFonts w:ascii="仿宋" w:eastAsia="仿宋" w:hAnsi="仿宋" w:cs="仿宋" w:hint="eastAsia"/>
          <w:lang w:eastAsia="zh-CN"/>
        </w:rPr>
      </w:pPr>
      <w:bookmarkStart w:id="3" w:name="_Toc1529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在耗尽关机传感器项目的建筑工程设计中，我们将秉承一系列重要的设计原则，以确保耗尽关机传感器项目建筑在功能、美观、可持续性等方面达到最佳效果。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首要原则是确保建筑的功能性得到最大化的发挥。我们将充分理解耗尽关机传感器项目的实际需求，合理布局各个功能区域，保证建筑在满足业务需求的同时，提供高效的工作环境。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在建筑设计中，我们将综合考虑建设和运营成本。通过精细的经济效益分析，确保设计方案在高效利用资源的同时，对耗尽关机传感器项目的长期盈利能力有积极的贡献。</w:t>
      </w:r>
    </w:p>
    <w:p>
      <w:pPr>
        <w:pStyle w:val="Heading2"/>
        <w:ind w:firstLine="560" w:firstLineChars="200"/>
        <w:rPr>
          <w:rFonts w:ascii="仿宋" w:eastAsia="仿宋" w:hAnsi="仿宋" w:cs="仿宋" w:hint="eastAsia"/>
          <w:sz w:val="28"/>
          <w:lang w:eastAsia="zh-CN"/>
        </w:rPr>
      </w:pPr>
      <w:bookmarkStart w:id="4" w:name="_Toc2261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耗尽关机传感器项目的土建工程设计中，我们将精准设定设计年限，结合耗尽关机传感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耗尽关机传感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89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耗尽关机传感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耗尽关机传感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耗尽关机传感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071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本期工程耗尽关机传感器项目预计总建筑面积XXX平方米，其中：计容建筑面积XXX平方米，计划建筑工程投资XX万元，占耗尽关机传感器项目总投资的XX%。</w:t>
      </w:r>
    </w:p>
    <w:p>
      <w:pPr>
        <w:pStyle w:val="Heading1"/>
        <w:ind w:firstLine="560" w:firstLineChars="200"/>
        <w:rPr>
          <w:rFonts w:ascii="仿宋" w:eastAsia="仿宋" w:hAnsi="仿宋" w:cs="仿宋" w:hint="eastAsia"/>
          <w:sz w:val="28"/>
          <w:lang w:eastAsia="zh-CN"/>
        </w:rPr>
      </w:pPr>
      <w:bookmarkStart w:id="7" w:name="_Toc138"/>
      <w:r>
        <w:rPr>
          <w:rFonts w:ascii="仿宋" w:eastAsia="仿宋" w:hAnsi="仿宋" w:cs="仿宋" w:hint="eastAsia"/>
          <w:sz w:val="28"/>
          <w:lang w:eastAsia="zh-CN"/>
        </w:rPr>
        <w:t>二、耗尽关机传感器项目概论</w:t>
      </w:r>
      <w:bookmarkEnd w:id="7"/>
    </w:p>
    <w:p>
      <w:pPr>
        <w:pStyle w:val="Heading2"/>
        <w:rPr>
          <w:rFonts w:ascii="仿宋" w:eastAsia="仿宋" w:hAnsi="仿宋" w:cs="仿宋" w:hint="eastAsia"/>
          <w:lang w:eastAsia="zh-CN"/>
        </w:rPr>
      </w:pPr>
      <w:bookmarkStart w:id="8" w:name="_Toc6967"/>
      <w:r>
        <w:rPr>
          <w:rFonts w:ascii="仿宋" w:eastAsia="仿宋" w:hAnsi="仿宋" w:cs="仿宋" w:hint="eastAsia"/>
          <w:lang w:eastAsia="zh-CN"/>
        </w:rPr>
        <w:t>(一)、耗尽关机传感器项目概况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的起源追溯至对市场的深入洞察。市场的不断演变与变革为耗尽关机传感器项目提供了难得的机遇。当前市场存在的需求缺口和变革的大环境共同构成了耗尽关机传感器项目的背景。这个耗尽关机传感器项目旨在充分利用市场机遇，填补行业中尚未满足的需求，为客户提供全新的解决方案。市场的变革和需求的增长使得这个耗尽关机传感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耗尽关机传感器项目名称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正式命名为耗尽关机传感器。这个名称不仅仅是一个标识，更代表了耗尽关机传感器项目的核心理念和愿景。它蕴含着耗尽关机传感器项目所要解决问题的关键字，具有强烈的表达和辨识度，为耗尽关机传感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耗尽关机传感器项目目标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的核心目标是提供一种全新、高效的解决方案，满足客户日益增长的需求。耗尽关机传感器项目追求的不仅仅是满足市场需求，更是在市场中获得卓越的竞争优势。通过不断提升产品或服务的质量和创新水平，耗尽关机传感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耗尽关机传感器项目范围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全面涵盖了产品研发、制造、市场推广和售后服务，确保从产品设计到最终用户体验的全方位关注。这一全面的耗尽关机传感器项目范围是为了确保耗尽关机传感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耗尽关机传感器项目时间表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耗尽关机传感器项目计划在未来18个月内完成，包括研发、测试、市场试点和正式推出等不同阶段。这个时间表的合理设计是为了确保耗尽关机传感器项目各个阶段的顺利推进，以便按时交付高质量的成果。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耗尽关机传感器项目预算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总预算估算为XX百万美元，主要分配在研发、市场推广、人员培训和运营等方面。这一充足的预算为耗尽关机传感器项目提供了充足的资源，确保耗尽关机传感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耗尽关机传感器项目风险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可能面临的风险包括市场接受度低、技术难题、竞争激烈等。耗尽关机传感器项目团队已经制定了相应的风险应对计划，通过前瞻性的风险管理，确保耗尽关机传感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耗尽关机传感器项目团队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耗尽关机传感器项目汇聚了一支经验丰富、多领域专业素养的核心团队，确保耗尽关机传感器项目在各个方面都能拥有高水平的执行力。团队的协同作战是耗尽关机传感器项目成功的关键因素之一。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耗尽关机传感器项目背景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耗尽关机传感器项目的背景根植于市场对更高效、创新产品的渴望，同时也受到科技发展对行业格局的深刻改变的影响。这为耗尽关机传感器项目提供了广阔的发展空间和市场需求。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耗尽关机传感器项目现状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截至目前，耗尽关机传感器项目已完成市场调研和技术验证，取得了初步的成功。这为耗尽关机传感器项目在未来的发展奠定了坚实的基础，为更远大的目标打下了坚实的基石。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30800"/>
      <w:r>
        <w:rPr>
          <w:rFonts w:ascii="仿宋" w:eastAsia="仿宋" w:hAnsi="仿宋" w:cs="仿宋" w:hint="eastAsia"/>
          <w:sz w:val="28"/>
          <w:lang w:eastAsia="zh-CN"/>
        </w:rPr>
        <w:t>(二)、耗尽关机传感器项目目标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keyword》耗尽关机传感器项目首要业务目标是在市场中占据有利地位，实现产品/服务的成功推广和销售。通过不断提升产品质量、创新性，耗尽关机传感器项目追求成为行业中的领导者，赢得更多客户的青睐。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在科技迅速发展的时代，耗尽关机传感器项目着眼于技术创新。通过持续的研发和技术升级，耗尽关机传感器项目旨在推出更具创新性的产品或服务，以满足市场对新鲜、先进解决方案的需求。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为了建立可持续的客户关系，耗尽关机传感器项目设定了客户满意度目标。通过提供卓越的产品质量和优质的客户服务，耗尽关机传感器项目追求赢得客户的信任和忠诚度，确保他们的满意度达到行业领先水平。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耗尽关机传感器项目注重社会责任和可持续发展。通过实施环保、社会责任耗尽关机传感器项目，耗尽关机传感器项目致力于在经济发展的同时保护环境，促进社会公平，实现可持续经营。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耗尽关机传感器项目的团队是实现目标的核心驱动力。因此，耗尽关机传感器项目设定了团队发展目标，包括提升团队成员的专业技能、培养领导力，以及搭建协同高效的团队工作氛围。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32283"/>
      <w:r>
        <w:rPr>
          <w:rFonts w:ascii="仿宋" w:eastAsia="仿宋" w:hAnsi="仿宋" w:cs="仿宋" w:hint="eastAsia"/>
          <w:sz w:val="28"/>
          <w:lang w:eastAsia="zh-CN"/>
        </w:rPr>
        <w:t>(三)、耗尽关机传感器项目提出的理由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耗尽关机传感器项目提出的理由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的提出源于对市场机遇的深刻洞察。当前市场中存在的需求缺口和行业发展趋势表明，有巨大的商业机会等待被开发。通过准确捕捉市场机遇，耗尽关机传感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的理念基于对技术创新的信仰。通过持续的研发和技术投入，耗尽关机传感器项目有望推出更具创新性的产品或服务。在科技飞速发展的当下，耗尽关机传感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的提出是为了增强企业的行业竞争力。通过提升产品或服务的质量和独特性，耗尽关机传感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响应了消费者需求的变化。随着社会和科技的不断发展，消费者对产品和服务的需求也在发生变化。通过深入了解并及时回应消费者的新需求，耗尽关机传感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的提出是企业战略发展规划的一部分。在面对日益激烈的市场竞争和不断变化的商业环境中，耗尽关机传感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的提出不仅仅是基于商业考量，还注重社会责任。通过推出环保、社会责任等方面的耗尽关机传感器项目，耗尽关机传感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耗尽关机传感器项目的提出反映了对利益相关者期望的关注。包括客户、员工、投资者等利益相关者在企业发展中都有着各自的期望，耗尽关机传感器项目力求在满足这些期望的同时，取得更大的共赢。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6666"/>
      <w:r>
        <w:rPr>
          <w:rFonts w:ascii="仿宋" w:eastAsia="仿宋" w:hAnsi="仿宋" w:cs="仿宋" w:hint="eastAsia"/>
          <w:sz w:val="28"/>
          <w:lang w:eastAsia="zh-CN"/>
        </w:rPr>
        <w:t>(四)、耗尽关机传感器项目意义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在实施耗尽关机传感器项目的过程中，我们不仅仅是在追逐商业成功，更是为企业和社会的多个层面创造了深远的意义。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的首要意义在于提升企业的市场竞争力。通过持续的创新和对产品质量的高标准要求，耗尽关机传感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耗尽关机传感器项目的推进将促使行业技术水平的提升。通过引入先进技术和创新性解决方案，耗尽关机传感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耗尽关机传感器项目不仅创造了大量就业机会，提高了就业水平，还注重社会责任和环保。通过参与社会公益事业和推动环保耗尽关机传感器项目，耗尽关机传感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综合而言，耗尽关机传感器项目意义重大，不仅推动了企业的发展，也为行业和社会的进步贡献了积极力量。这是一个全面而深刻的影响，将在未来产生可持续的正面效应。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32665"/>
      <w:r>
        <w:rPr>
          <w:rFonts w:ascii="仿宋" w:eastAsia="仿宋" w:hAnsi="仿宋" w:cs="仿宋" w:hint="eastAsia"/>
          <w:sz w:val="28"/>
          <w:lang w:eastAsia="zh-CN"/>
        </w:rPr>
        <w:t>(五)、耗尽关机传感器项目背景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在当今迅猛发展的商业环境中，耗尽关机传感器项目的动因根植于对多方面因素的审慎考量。这个耗尽关机传感器项目的提出并非孤立的决策，而是对企业所处背景深入思考的产物。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耗尽关机传感器项目背后的首要原因。科技的迅速发展和全球市场的快速变化使得企业必须灵活应对。耗尽关机传感器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竞争的激烈程度也是耗尽关机传感器项目背景中不可忽视的一环。企业需要在激烈竞争中脱颖而出，为此，耗尽关机传感器项目致力于打破常规，提供独特的价值主张，以吸引客户并确保市场份额的增长。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技术的迅速发展为企业带来了机遇与挑战。作为耗尽关机传感器项目启动的背景之一，对新兴技术的应用将有助于提升企业的技术水平，使其在不断演进的商业环境中保持竞争优势。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此外，社会对企业责任的期望也在逐渐升高。耗尽关机传感器项目充分融入了社会责任的理念，通过可持续经营和社会公益耗尽关机传感器项目，企图为社会贡献一份力量，在商业成功的同时关注社会价值。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8360"/>
      <w:r>
        <w:rPr>
          <w:rFonts w:ascii="仿宋" w:eastAsia="仿宋" w:hAnsi="仿宋" w:cs="仿宋" w:hint="eastAsia"/>
          <w:sz w:val="28"/>
          <w:lang w:eastAsia="zh-CN"/>
        </w:rPr>
        <w:t>三、耗尽关机传感器项目建设背景及必要性分析</w:t>
      </w:r>
      <w:bookmarkEnd w:id="13"/>
    </w:p>
    <w:p>
      <w:pPr>
        <w:pStyle w:val="Heading2"/>
        <w:rPr>
          <w:rFonts w:ascii="仿宋" w:eastAsia="仿宋" w:hAnsi="仿宋" w:cs="仿宋" w:hint="eastAsia"/>
          <w:lang w:eastAsia="zh-CN"/>
        </w:rPr>
      </w:pPr>
      <w:bookmarkStart w:id="14" w:name="_Toc3800"/>
      <w:r>
        <w:rPr>
          <w:rFonts w:ascii="仿宋" w:eastAsia="仿宋" w:hAnsi="仿宋" w:cs="仿宋" w:hint="eastAsia"/>
          <w:lang w:eastAsia="zh-CN"/>
        </w:rPr>
        <w:t>(一)、耗尽关机传感器项目背景分析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耗尽关机传感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耗尽关机传感器项目在这个潮流中的定位。同时，我们将关注行业内涌现的新兴机遇，以便耗尽关机传感器项目更好地融入行业发展的潮流中。</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耗尽关机传感器项目提供了强大的发展动力。我们将聚焦于行业内最新的技术发展趋势，包括但不限于人工智能、大数据分析、物联网等领域。通过深度的技术研究，我们将确保耗尽关机传感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耗尽关机传感器项目发展的源泉。我们将投入更多的精力对市场需求进行深入剖析，超越表面的需求，深入挖掘潜在的市场痛点和机遇。通过对市场需求的细致了解，耗尽关机传感器项目将更有针对性地设计解决方案，满足市场的多样化需求，从而更好地促进耗尽关机传感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耗尽关机传感器项目战略至关重要。我们将对竞争态势进行更为深入的分析，包括但不限于市场份额、产品特点、客户满意度等多个维度。通过深度的竞争分析，耗尽关机传感器项目将能够更准确地把握市场脉搏，制定具有竞争力的耗尽关机传感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耗尽关机传感器项目的发展具有直接的影响。我们将进行更为全面的法规和政策分析，了解行业发展中的潜在法律风险和合规挑战。通过充分了解和遵守相关法规，耗尽关机传感器项目将确保在法律框架内合法合规运营，为耗尽关机传感器项目的稳健发展提供有力支持。</w:t>
      </w:r>
    </w:p>
    <w:p>
      <w:pPr>
        <w:pStyle w:val="Heading2"/>
        <w:ind w:firstLine="560" w:firstLineChars="200"/>
        <w:rPr>
          <w:rFonts w:ascii="仿宋" w:eastAsia="仿宋" w:hAnsi="仿宋" w:cs="仿宋" w:hint="eastAsia"/>
          <w:sz w:val="28"/>
          <w:lang w:eastAsia="zh-CN"/>
        </w:rPr>
      </w:pPr>
      <w:bookmarkStart w:id="15" w:name="_Toc31196"/>
      <w:r>
        <w:rPr>
          <w:rFonts w:ascii="仿宋" w:eastAsia="仿宋" w:hAnsi="仿宋" w:cs="仿宋" w:hint="eastAsia"/>
          <w:sz w:val="28"/>
          <w:lang w:eastAsia="zh-CN"/>
        </w:rPr>
        <w:t>(二)、耗尽关机传感器项目建设必要性分析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建设的迫切性源于对行业发展趋势的深刻洞察。我们正处于一个行业变革的时代，科技创新、数字化转型成为企业发展的关键动力。耗尽关机传感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建设不仅仅是为了跟上潮流，更是为了通过技术创新推动企业的持续发展。通过引入先进的技术和解决方案，耗尽关机传感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耗尽关机传感器项目的建设成为必然选择，通过提高产品质量、拓展服务领域，从而在竞争中获得更多的机会。耗尽关机传感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耗尽关机传感器项目建设的必要性体现在对客户需求更精准的满足。通过耗尽关机传感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建设的背后是对企业持续创新的追求。只有通过不断创新，企业才能在竞争中立于不败之地。耗尽关机传感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3300"/>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18464"/>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耗尽关机传感器项目的技术管理特点体现在其创新导向。通过引入最先进的技术趋势和解决方案，耗尽关机传感器项目致力于提升科技含量、提高质量和效率水平。这意味着我们将采用最新的工具和方法，确保耗尽关机传感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https://d.book118.com/547051030134006052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耗尽关机传感器项目计划设计方案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6B6E25"/>
    <w:rsid w:val="346B6E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705103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2024-03-01T19:48:00Z</dcterms:created>
  <dcterms:modified xsi:type="dcterms:W3CDTF">2024-03-01T19:48:51Z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4FB1108BD1B948F19D23AB45E10FD818_11</vt:lpwstr>
  </property>
  <property fmtid="{D5CDD505-2E9C-101B-9397-08002B2CF9AE}" pid="3" name="KSOProductBuildVer">
    <vt:lpwstr>2052-12.1.0.16388</vt:lpwstr>
  </property>
</Properties>
</file>