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  <w:tabs>
          <w:tab w:val="left" w:pos="1761"/>
        </w:tabs>
      </w:pPr>
      <w:r>
        <w:rPr>
          <w:spacing w:val="-10"/>
        </w:rPr>
        <w:t>目</w:t>
      </w:r>
      <w:r>
        <w:tab/>
      </w:r>
      <w:r>
        <w:rPr>
          <w:spacing w:val="-10"/>
        </w:rPr>
        <w:t>录</w:t>
      </w:r>
    </w:p>
    <w:sdt>
      <w:sdtPr>
        <w:id w:val="1297052631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8995"/>
            </w:tabs>
            <w:spacing w:before="66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4" w:history="1">
            <w:r>
              <w:t>一</w:t>
            </w:r>
            <w:r>
              <w:rPr>
                <w:spacing w:val="-62"/>
              </w:rPr>
              <w:t>、</w:t>
            </w:r>
            <w:r>
              <w:t>建筑构</w:t>
            </w:r>
            <w:r>
              <w:rPr>
                <w:spacing w:val="-10"/>
              </w:rPr>
              <w:t>造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1</w:t>
            </w:r>
          </w:hyperlink>
        </w:p>
        <w:p>
          <w:pPr>
            <w:pStyle w:val="TOC1"/>
            <w:tabs>
              <w:tab w:val="right" w:leader="dot" w:pos="8957"/>
            </w:tabs>
            <w:rPr>
              <w:rFonts w:ascii="Times New Roman" w:eastAsia="Times New Roman"/>
            </w:rPr>
          </w:pPr>
          <w:hyperlink w:anchor="_TOC_250003" w:history="1">
            <w:r>
              <w:t>二、地面与楼面工程监理细</w:t>
            </w:r>
            <w:r>
              <w:rPr>
                <w:spacing w:val="-10"/>
              </w:rPr>
              <w:t>则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right" w:leader="dot" w:pos="8995"/>
            </w:tabs>
            <w:rPr>
              <w:rFonts w:ascii="Times New Roman" w:eastAsia="Times New Roman"/>
            </w:rPr>
          </w:pPr>
          <w:hyperlink w:anchor="_TOC_250002" w:history="1">
            <w:r>
              <w:rPr>
                <w:spacing w:val="-4"/>
              </w:rPr>
              <w:t>三、</w:t>
            </w:r>
            <w:r>
              <w:rPr>
                <w:spacing w:val="-4"/>
              </w:rPr>
              <w:t>装</w:t>
            </w:r>
            <w:r>
              <w:rPr>
                <w:spacing w:val="-4"/>
              </w:rPr>
              <w:t>饰</w:t>
            </w:r>
            <w:r>
              <w:rPr>
                <w:spacing w:val="-4"/>
              </w:rPr>
              <w:t>工</w:t>
            </w:r>
            <w:r>
              <w:rPr>
                <w:spacing w:val="-4"/>
              </w:rPr>
              <w:t>程</w:t>
            </w:r>
            <w:r>
              <w:rPr>
                <w:spacing w:val="-4"/>
              </w:rPr>
              <w:t>监</w:t>
            </w:r>
            <w:r>
              <w:rPr>
                <w:spacing w:val="-4"/>
              </w:rPr>
              <w:t>理</w:t>
            </w:r>
            <w:r>
              <w:rPr>
                <w:spacing w:val="-4"/>
              </w:rPr>
              <w:t>细</w:t>
            </w:r>
            <w:r>
              <w:rPr>
                <w:spacing w:val="-10"/>
              </w:rPr>
              <w:t>则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3</w:t>
            </w:r>
          </w:hyperlink>
        </w:p>
        <w:p>
          <w:pPr>
            <w:pStyle w:val="TOC1"/>
            <w:tabs>
              <w:tab w:val="right" w:leader="dot" w:pos="8957"/>
            </w:tabs>
            <w:rPr>
              <w:rFonts w:ascii="Times New Roman" w:eastAsia="Times New Roman"/>
            </w:rPr>
          </w:pPr>
          <w:hyperlink w:anchor="_TOC_250001" w:history="1">
            <w:r>
              <w:t>四、门窗工程监理细</w:t>
            </w:r>
            <w:r>
              <w:rPr>
                <w:spacing w:val="-10"/>
              </w:rPr>
              <w:t>则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right" w:leader="dot" w:pos="8957"/>
            </w:tabs>
            <w:rPr>
              <w:rFonts w:ascii="Times New Roman" w:eastAsia="Times New Roman"/>
            </w:rPr>
          </w:pPr>
          <w:hyperlink w:anchor="_TOC_250000" w:history="1">
            <w:r>
              <w:t>五、屋面工程监理细</w:t>
            </w:r>
            <w:r>
              <w:rPr>
                <w:spacing w:val="-10"/>
              </w:rPr>
              <w:t>则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7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type w:val="continuous"/>
          <w:pgSz w:w="11910" w:h="16840"/>
          <w:pgMar w:top="1300" w:right="460" w:bottom="280" w:left="1380" w:header="708" w:footer="708"/>
          <w:cols w:space="708"/>
        </w:sectPr>
      </w:pPr>
    </w:p>
    <w:p>
      <w:pPr>
        <w:pStyle w:val="Heading1"/>
        <w:spacing w:line="463" w:lineRule="exact"/>
      </w:pPr>
      <w:bookmarkStart w:id="0" w:name="_TOC_250004"/>
      <w:bookmarkEnd w:id="0"/>
      <w:r>
        <w:rPr>
          <w:spacing w:val="-2"/>
        </w:rPr>
        <w:t>一、建筑构造</w:t>
      </w:r>
    </w:p>
    <w:p>
      <w:pPr>
        <w:pStyle w:val="BodyText"/>
        <w:spacing w:before="201"/>
        <w:ind w:left="718"/>
      </w:pPr>
      <w:r>
        <w:rPr>
          <w:rFonts w:ascii="Times New Roman" w:eastAsia="Times New Roman"/>
        </w:rPr>
        <w:t>1</w:t>
      </w:r>
      <w:r>
        <w:rPr>
          <w:spacing w:val="-2"/>
        </w:rPr>
        <w:t>、地面与楼面工程</w:t>
      </w:r>
    </w:p>
    <w:p>
      <w:pPr>
        <w:pStyle w:val="BodyText"/>
        <w:spacing w:before="265" w:line="417" w:lineRule="auto"/>
        <w:ind w:left="151" w:right="1069" w:firstLine="567"/>
      </w:pPr>
      <w:r>
        <w:rPr>
          <w:spacing w:val="-9"/>
        </w:rPr>
        <w:t xml:space="preserve">地下室地面为 </w:t>
      </w:r>
      <w:r>
        <w:rPr>
          <w:rFonts w:ascii="Times New Roman" w:eastAsia="Times New Roman"/>
        </w:rPr>
        <w:t xml:space="preserve">C15 </w:t>
      </w:r>
      <w:r>
        <w:rPr>
          <w:spacing w:val="-12"/>
        </w:rPr>
        <w:t xml:space="preserve">素混凝土 </w:t>
      </w:r>
      <w:r>
        <w:rPr>
          <w:rFonts w:ascii="Times New Roman" w:eastAsia="Times New Roman"/>
        </w:rPr>
        <w:t xml:space="preserve">180 </w:t>
      </w:r>
      <w:r>
        <w:rPr>
          <w:spacing w:val="-12"/>
        </w:rPr>
        <w:t xml:space="preserve">厚，面抹 </w:t>
      </w:r>
      <w:r>
        <w:rPr>
          <w:rFonts w:ascii="Times New Roman" w:eastAsia="Times New Roman"/>
        </w:rPr>
        <w:t>1</w:t>
      </w:r>
      <w:r>
        <w:t>：</w:t>
      </w:r>
      <w:r>
        <w:rPr>
          <w:rFonts w:ascii="Times New Roman" w:eastAsia="Times New Roman"/>
        </w:rPr>
        <w:t xml:space="preserve">2 </w:t>
      </w:r>
      <w:r>
        <w:rPr>
          <w:spacing w:val="-12"/>
        </w:rPr>
        <w:t xml:space="preserve">水泥砂浆 </w:t>
      </w:r>
      <w:r>
        <w:rPr>
          <w:rFonts w:ascii="Times New Roman" w:eastAsia="Times New Roman"/>
        </w:rPr>
        <w:t xml:space="preserve">20 </w:t>
      </w:r>
      <w:r>
        <w:t>厚，随</w:t>
      </w:r>
      <w:r>
        <w:rPr>
          <w:spacing w:val="-4"/>
        </w:rPr>
        <w:t>手抹光。</w:t>
      </w:r>
    </w:p>
    <w:p>
      <w:pPr>
        <w:pStyle w:val="BodyText"/>
        <w:spacing w:line="417" w:lineRule="auto"/>
        <w:ind w:left="151" w:right="928" w:firstLine="567"/>
      </w:pPr>
      <w:r>
        <w:rPr>
          <w:spacing w:val="-10"/>
        </w:rPr>
        <w:t xml:space="preserve">其余各层楼面大部分为 </w:t>
      </w:r>
      <w:r>
        <w:rPr>
          <w:rFonts w:ascii="Times New Roman" w:eastAsia="Times New Roman"/>
          <w:spacing w:val="-4"/>
        </w:rPr>
        <w:t>1</w:t>
      </w:r>
      <w:r>
        <w:rPr>
          <w:spacing w:val="-4"/>
        </w:rPr>
        <w:t>：</w:t>
      </w:r>
      <w:r>
        <w:rPr>
          <w:rFonts w:ascii="Times New Roman" w:eastAsia="Times New Roman"/>
          <w:spacing w:val="-4"/>
        </w:rPr>
        <w:t>3</w:t>
      </w:r>
      <w:r>
        <w:rPr>
          <w:rFonts w:ascii="Times New Roman" w:eastAsia="Times New Roman"/>
          <w:spacing w:val="-14"/>
        </w:rPr>
        <w:t xml:space="preserve"> </w:t>
      </w:r>
      <w:r>
        <w:rPr>
          <w:spacing w:val="-4"/>
        </w:rPr>
        <w:t>水泥砂浆坐砌耐磨砖面层，局部（门厅</w:t>
      </w:r>
      <w:r>
        <w:rPr>
          <w:spacing w:val="-4"/>
        </w:rPr>
        <w:t>）</w:t>
      </w:r>
      <w:r>
        <w:rPr>
          <w:spacing w:val="-2"/>
        </w:rPr>
        <w:t>花岗岩面层。</w:t>
      </w:r>
    </w:p>
    <w:p>
      <w:pPr>
        <w:pStyle w:val="BodyText"/>
        <w:spacing w:line="417" w:lineRule="auto"/>
        <w:ind w:left="718" w:right="7807"/>
      </w:pPr>
      <w:r>
        <w:rPr>
          <w:rFonts w:ascii="Times New Roman" w:eastAsia="Times New Roman"/>
          <w:spacing w:val="-2"/>
        </w:rPr>
        <w:t>2</w:t>
      </w:r>
      <w:r>
        <w:rPr>
          <w:spacing w:val="-2"/>
        </w:rPr>
        <w:t>、装饰工程</w:t>
      </w:r>
      <w:r>
        <w:rPr>
          <w:spacing w:val="-6"/>
        </w:rPr>
        <w:t>内墙</w:t>
      </w:r>
    </w:p>
    <w:p>
      <w:pPr>
        <w:pStyle w:val="ListParagraph"/>
        <w:numPr>
          <w:ilvl w:val="0"/>
          <w:numId w:val="16"/>
        </w:numPr>
        <w:tabs>
          <w:tab w:val="left" w:pos="1142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12"/>
          <w:sz w:val="28"/>
        </w:rPr>
        <w:t xml:space="preserve">地下室为 </w:t>
      </w:r>
      <w:r>
        <w:rPr>
          <w:rFonts w:ascii="Times New Roman" w:eastAsia="Times New Roman"/>
          <w:sz w:val="28"/>
        </w:rPr>
        <w:t xml:space="preserve">20 </w:t>
      </w:r>
      <w:r>
        <w:rPr>
          <w:spacing w:val="-30"/>
          <w:sz w:val="28"/>
        </w:rPr>
        <w:t xml:space="preserve">厚 </w:t>
      </w:r>
      <w:r>
        <w:rPr>
          <w:rFonts w:ascii="Times New Roman" w:eastAsia="Times New Roman"/>
          <w:sz w:val="28"/>
        </w:rPr>
        <w:t>1</w:t>
      </w:r>
      <w:r>
        <w:rPr>
          <w:sz w:val="28"/>
        </w:rPr>
        <w:t>：</w:t>
      </w:r>
      <w:r>
        <w:rPr>
          <w:rFonts w:ascii="Times New Roman" w:eastAsia="Times New Roman"/>
          <w:sz w:val="28"/>
        </w:rPr>
        <w:t xml:space="preserve">2.5 </w:t>
      </w:r>
      <w:r>
        <w:rPr>
          <w:sz w:val="28"/>
        </w:rPr>
        <w:t>水泥砂浆打底，</w:t>
      </w:r>
      <w:r>
        <w:rPr>
          <w:rFonts w:ascii="Times New Roman" w:eastAsia="Times New Roman"/>
          <w:sz w:val="28"/>
        </w:rPr>
        <w:t>1</w:t>
      </w:r>
      <w:r>
        <w:rPr>
          <w:sz w:val="28"/>
        </w:rPr>
        <w:t>：</w:t>
      </w:r>
      <w:r>
        <w:rPr>
          <w:rFonts w:ascii="Times New Roman" w:eastAsia="Times New Roman"/>
          <w:sz w:val="28"/>
        </w:rPr>
        <w:t xml:space="preserve">3 </w:t>
      </w:r>
      <w:r>
        <w:rPr>
          <w:sz w:val="28"/>
        </w:rPr>
        <w:t>石灰砂浆批面，</w:t>
      </w:r>
      <w:r>
        <w:rPr>
          <w:rFonts w:ascii="Times New Roman" w:eastAsia="Times New Roman"/>
          <w:sz w:val="28"/>
        </w:rPr>
        <w:t xml:space="preserve">5 </w:t>
      </w:r>
      <w:r>
        <w:rPr>
          <w:sz w:val="28"/>
        </w:rPr>
        <w:t>厚</w:t>
      </w:r>
      <w:r>
        <w:rPr>
          <w:spacing w:val="-2"/>
          <w:sz w:val="28"/>
        </w:rPr>
        <w:t>面扫白色乳胶漆；</w:t>
      </w:r>
    </w:p>
    <w:p>
      <w:pPr>
        <w:pStyle w:val="ListParagraph"/>
        <w:numPr>
          <w:ilvl w:val="0"/>
          <w:numId w:val="16"/>
        </w:numPr>
        <w:tabs>
          <w:tab w:val="left" w:pos="1148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7"/>
          <w:sz w:val="28"/>
        </w:rPr>
        <w:t xml:space="preserve">其余各层为 </w:t>
      </w:r>
      <w:r>
        <w:rPr>
          <w:rFonts w:ascii="Times New Roman" w:eastAsia="Times New Roman"/>
          <w:sz w:val="28"/>
        </w:rPr>
        <w:t>1</w:t>
      </w:r>
      <w:r>
        <w:rPr>
          <w:sz w:val="28"/>
        </w:rPr>
        <w:t>：</w:t>
      </w:r>
      <w:r>
        <w:rPr>
          <w:rFonts w:ascii="Times New Roman" w:eastAsia="Times New Roman"/>
          <w:sz w:val="28"/>
        </w:rPr>
        <w:t>1</w:t>
      </w:r>
      <w:r>
        <w:rPr>
          <w:sz w:val="28"/>
        </w:rPr>
        <w:t>：</w:t>
      </w:r>
      <w:r>
        <w:rPr>
          <w:rFonts w:ascii="Times New Roman" w:eastAsia="Times New Roman"/>
          <w:sz w:val="28"/>
        </w:rPr>
        <w:t xml:space="preserve">6 </w:t>
      </w:r>
      <w:r>
        <w:rPr>
          <w:spacing w:val="-6"/>
          <w:sz w:val="28"/>
        </w:rPr>
        <w:t xml:space="preserve">水泥石灰砂浆打底 </w:t>
      </w:r>
      <w:r>
        <w:rPr>
          <w:rFonts w:ascii="Times New Roman" w:eastAsia="Times New Roman"/>
          <w:sz w:val="28"/>
        </w:rPr>
        <w:t xml:space="preserve">15 </w:t>
      </w:r>
      <w:r>
        <w:rPr>
          <w:spacing w:val="5"/>
          <w:sz w:val="28"/>
        </w:rPr>
        <w:t>厚，</w:t>
      </w:r>
      <w:r>
        <w:rPr>
          <w:rFonts w:ascii="Times New Roman" w:eastAsia="Times New Roman"/>
          <w:sz w:val="28"/>
        </w:rPr>
        <w:t>1</w:t>
      </w:r>
      <w:r>
        <w:rPr>
          <w:sz w:val="28"/>
        </w:rPr>
        <w:t>：</w:t>
      </w:r>
      <w:r>
        <w:rPr>
          <w:rFonts w:ascii="Times New Roman" w:eastAsia="Times New Roman"/>
          <w:sz w:val="28"/>
        </w:rPr>
        <w:t xml:space="preserve">3 </w:t>
      </w:r>
      <w:r>
        <w:rPr>
          <w:spacing w:val="1"/>
          <w:sz w:val="28"/>
        </w:rPr>
        <w:t>石灰砂 浆</w:t>
      </w:r>
      <w:r>
        <w:rPr>
          <w:spacing w:val="-8"/>
          <w:sz w:val="28"/>
        </w:rPr>
        <w:t xml:space="preserve">批面 </w:t>
      </w:r>
      <w:r>
        <w:rPr>
          <w:rFonts w:ascii="Times New Roman" w:eastAsia="Times New Roman"/>
          <w:sz w:val="28"/>
        </w:rPr>
        <w:t xml:space="preserve">5 </w:t>
      </w:r>
      <w:r>
        <w:rPr>
          <w:sz w:val="28"/>
        </w:rPr>
        <w:t>厚面扫白色乳胶漆；</w:t>
      </w:r>
    </w:p>
    <w:p>
      <w:pPr>
        <w:pStyle w:val="ListParagraph"/>
        <w:numPr>
          <w:ilvl w:val="0"/>
          <w:numId w:val="16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12"/>
          <w:sz w:val="28"/>
        </w:rPr>
        <w:t xml:space="preserve">卫生间为抹 </w:t>
      </w:r>
      <w:r>
        <w:rPr>
          <w:rFonts w:ascii="Times New Roman" w:eastAsia="Times New Roman"/>
          <w:sz w:val="28"/>
        </w:rPr>
        <w:t>1</w:t>
      </w:r>
      <w:r>
        <w:rPr>
          <w:sz w:val="28"/>
        </w:rPr>
        <w:t>：</w:t>
      </w:r>
      <w:r>
        <w:rPr>
          <w:rFonts w:ascii="Times New Roman" w:eastAsia="Times New Roman"/>
          <w:sz w:val="28"/>
        </w:rPr>
        <w:t xml:space="preserve">2 </w:t>
      </w:r>
      <w:r>
        <w:rPr>
          <w:spacing w:val="-1"/>
          <w:sz w:val="28"/>
        </w:rPr>
        <w:t>水泥砂浆，贴白色花釉面砖；</w:t>
      </w:r>
    </w:p>
    <w:p>
      <w:pPr>
        <w:pStyle w:val="ListParagraph"/>
        <w:numPr>
          <w:ilvl w:val="0"/>
          <w:numId w:val="16"/>
        </w:numPr>
        <w:tabs>
          <w:tab w:val="left" w:pos="1139"/>
        </w:tabs>
        <w:spacing w:before="264" w:after="0" w:line="417" w:lineRule="auto"/>
        <w:ind w:left="718" w:right="1787" w:firstLine="0"/>
        <w:jc w:val="left"/>
        <w:rPr>
          <w:sz w:val="28"/>
        </w:rPr>
      </w:pPr>
      <w:r>
        <w:rPr>
          <w:spacing w:val="-5"/>
          <w:sz w:val="28"/>
        </w:rPr>
        <w:t xml:space="preserve">门厅、电梯厅局部墙、柱面为 </w:t>
      </w:r>
      <w:r>
        <w:rPr>
          <w:rFonts w:ascii="Times New Roman" w:eastAsia="Times New Roman"/>
          <w:sz w:val="28"/>
        </w:rPr>
        <w:t>1</w:t>
      </w:r>
      <w:r>
        <w:rPr>
          <w:sz w:val="28"/>
        </w:rPr>
        <w:t>：</w:t>
      </w:r>
      <w:r>
        <w:rPr>
          <w:rFonts w:ascii="Times New Roman" w:eastAsia="Times New Roman"/>
          <w:sz w:val="28"/>
        </w:rPr>
        <w:t>2</w:t>
      </w:r>
      <w:r>
        <w:rPr>
          <w:rFonts w:ascii="Times New Roman" w:eastAsia="Times New Roman"/>
          <w:spacing w:val="-18"/>
          <w:sz w:val="28"/>
        </w:rPr>
        <w:t xml:space="preserve"> </w:t>
      </w:r>
      <w:r>
        <w:rPr>
          <w:sz w:val="28"/>
        </w:rPr>
        <w:t>水泥砂浆，贴抛光砖。</w:t>
      </w:r>
      <w:r>
        <w:rPr>
          <w:spacing w:val="-6"/>
          <w:sz w:val="28"/>
        </w:rPr>
        <w:t>外墙</w:t>
      </w:r>
    </w:p>
    <w:p>
      <w:pPr>
        <w:pStyle w:val="BodyText"/>
        <w:spacing w:line="417" w:lineRule="auto"/>
        <w:ind w:left="718" w:right="1227"/>
      </w:pPr>
      <w:r>
        <w:rPr>
          <w:rFonts w:ascii="Times New Roman" w:eastAsia="Times New Roman"/>
        </w:rPr>
        <w:t>1</w:t>
      </w:r>
      <w:r>
        <w:t>：</w:t>
      </w:r>
      <w:r>
        <w:rPr>
          <w:rFonts w:ascii="Times New Roman" w:eastAsia="Times New Roman"/>
        </w:rPr>
        <w:t>1</w:t>
      </w:r>
      <w:r>
        <w:t>：</w:t>
      </w:r>
      <w:r>
        <w:rPr>
          <w:rFonts w:ascii="Times New Roman" w:eastAsia="Times New Roman"/>
        </w:rPr>
        <w:t>6</w:t>
      </w:r>
      <w:r>
        <w:rPr>
          <w:rFonts w:ascii="Times New Roman" w:eastAsia="Times New Roman"/>
          <w:spacing w:val="-18"/>
        </w:rPr>
        <w:t xml:space="preserve"> </w:t>
      </w:r>
      <w:r>
        <w:rPr>
          <w:spacing w:val="-8"/>
        </w:rPr>
        <w:t xml:space="preserve">水泥石灰砂浆打底 </w:t>
      </w:r>
      <w:r>
        <w:rPr>
          <w:rFonts w:ascii="Times New Roman" w:eastAsia="Times New Roman"/>
        </w:rPr>
        <w:t>16</w:t>
      </w:r>
      <w:r>
        <w:rPr>
          <w:rFonts w:ascii="Times New Roman" w:eastAsia="Times New Roman"/>
          <w:spacing w:val="-6"/>
        </w:rPr>
        <w:t xml:space="preserve"> </w:t>
      </w:r>
      <w:r>
        <w:t>厚，</w:t>
      </w:r>
      <w:r>
        <w:rPr>
          <w:rFonts w:ascii="Times New Roman" w:eastAsia="Times New Roman"/>
        </w:rPr>
        <w:t>1</w:t>
      </w:r>
      <w:r>
        <w:t>：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6"/>
        </w:rPr>
        <w:t xml:space="preserve"> </w:t>
      </w:r>
      <w:r>
        <w:rPr>
          <w:spacing w:val="-14"/>
        </w:rPr>
        <w:t xml:space="preserve">水泥砂浆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6"/>
        </w:rPr>
        <w:t xml:space="preserve"> </w:t>
      </w:r>
      <w:r>
        <w:t>厚，贴面砖。</w:t>
      </w:r>
      <w:r>
        <w:rPr>
          <w:spacing w:val="-6"/>
        </w:rPr>
        <w:t>顶棚</w:t>
      </w:r>
    </w:p>
    <w:p>
      <w:pPr>
        <w:pStyle w:val="BodyText"/>
        <w:spacing w:line="417" w:lineRule="auto"/>
        <w:ind w:left="718" w:right="7387"/>
      </w:pPr>
      <w:r>
        <w:rPr>
          <w:spacing w:val="-2"/>
        </w:rPr>
        <w:t>轻钢龙骨铝扣板</w:t>
      </w:r>
      <w:r>
        <w:rPr>
          <w:spacing w:val="-6"/>
        </w:rPr>
        <w:t>油漆</w:t>
      </w:r>
    </w:p>
    <w:p>
      <w:pPr>
        <w:pStyle w:val="BodyText"/>
        <w:spacing w:line="358" w:lineRule="exact"/>
        <w:ind w:left="718"/>
      </w:pPr>
      <w:r>
        <w:rPr>
          <w:spacing w:val="-1"/>
        </w:rPr>
        <w:t>木夹板门油浅灰色油漆一底二道。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718"/>
      </w:pPr>
      <w:r>
        <w:rPr>
          <w:rFonts w:ascii="Times New Roman" w:eastAsia="Times New Roman"/>
        </w:rPr>
        <w:t>3</w:t>
      </w:r>
      <w:r>
        <w:rPr>
          <w:spacing w:val="-2"/>
        </w:rPr>
        <w:t>、门窗工程</w:t>
      </w:r>
    </w:p>
    <w:p>
      <w:pPr>
        <w:pStyle w:val="BodyText"/>
        <w:spacing w:before="4" w:line="620" w:lineRule="atLeast"/>
        <w:ind w:left="151" w:right="1068" w:firstLine="567"/>
      </w:pPr>
      <w:r>
        <w:rPr>
          <w:spacing w:val="-6"/>
        </w:rPr>
        <w:t>门厅为铝合金玻璃门，医疗用房为双面夹板门，卫生间为塑料门，防</w:t>
      </w:r>
      <w:r>
        <w:rPr>
          <w:spacing w:val="-2"/>
        </w:rPr>
        <w:t>火通道部分为防火钢门。</w:t>
      </w:r>
    </w:p>
    <w:p>
      <w:pPr>
        <w:spacing w:after="0" w:line="620" w:lineRule="atLeast"/>
        <w:sectPr>
          <w:footerReference w:type="default" r:id="rId4"/>
          <w:pgSz w:w="11910" w:h="16840"/>
          <w:pgMar w:top="1380" w:right="460" w:bottom="1180" w:left="1380" w:header="0" w:footer="990"/>
          <w:pgNumType w:start="1"/>
          <w:cols w:space="708"/>
        </w:sectPr>
      </w:pPr>
    </w:p>
    <w:p>
      <w:pPr>
        <w:pStyle w:val="BodyText"/>
        <w:spacing w:before="41"/>
        <w:ind w:left="718"/>
      </w:pPr>
      <w:r>
        <w:rPr>
          <w:spacing w:val="-1"/>
        </w:rPr>
        <w:t>窗大部分为铝合金玻璃窗，局部玻璃幕墙。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718"/>
      </w:pPr>
      <w:r>
        <w:rPr>
          <w:rFonts w:ascii="Times New Roman" w:eastAsia="Times New Roman"/>
        </w:rPr>
        <w:t>4</w:t>
      </w:r>
      <w:r>
        <w:rPr>
          <w:spacing w:val="-2"/>
        </w:rPr>
        <w:t>、屋面工程</w:t>
      </w:r>
    </w:p>
    <w:p>
      <w:pPr>
        <w:pStyle w:val="BodyText"/>
        <w:spacing w:before="265" w:line="417" w:lineRule="auto"/>
        <w:ind w:left="151" w:right="1069" w:firstLine="567"/>
      </w:pPr>
      <w:r>
        <w:rPr>
          <w:spacing w:val="-3"/>
        </w:rPr>
        <w:t xml:space="preserve">结构层上扫非焦油聚氨脂防水涂料，纵横各一道共 </w:t>
      </w:r>
      <w:r>
        <w:rPr>
          <w:rFonts w:ascii="Times New Roman" w:eastAsia="Times New Roman"/>
        </w:rPr>
        <w:t xml:space="preserve">2 </w:t>
      </w:r>
      <w:r>
        <w:t>厚，</w:t>
      </w:r>
      <w:r>
        <w:rPr>
          <w:rFonts w:ascii="Times New Roman" w:eastAsia="Times New Roman"/>
        </w:rPr>
        <w:t>1</w:t>
      </w:r>
      <w:r>
        <w:t>：</w:t>
      </w:r>
      <w:r>
        <w:rPr>
          <w:rFonts w:ascii="Times New Roman" w:eastAsia="Times New Roman"/>
        </w:rPr>
        <w:t xml:space="preserve">2 </w:t>
      </w:r>
      <w:r>
        <w:t>水泥</w:t>
      </w:r>
      <w:r>
        <w:rPr>
          <w:spacing w:val="-8"/>
        </w:rPr>
        <w:t xml:space="preserve">砂浆 </w:t>
      </w:r>
      <w:r>
        <w:rPr>
          <w:rFonts w:ascii="Times New Roman" w:eastAsia="Times New Roman"/>
        </w:rPr>
        <w:t xml:space="preserve">20 </w:t>
      </w:r>
      <w:r>
        <w:t>厚保护层。</w:t>
      </w:r>
    </w:p>
    <w:p>
      <w:pPr>
        <w:pStyle w:val="BodyText"/>
        <w:spacing w:line="358" w:lineRule="exact"/>
        <w:ind w:left="718"/>
      </w:pPr>
      <w:r>
        <w:rPr>
          <w:spacing w:val="-14"/>
        </w:rPr>
        <w:t xml:space="preserve">隔热层为 </w:t>
      </w:r>
      <w:r>
        <w:rPr>
          <w:rFonts w:ascii="Times New Roman" w:eastAsia="Times New Roman"/>
        </w:rPr>
        <w:t>M2.5</w:t>
      </w:r>
      <w:r>
        <w:rPr>
          <w:rFonts w:ascii="Times New Roman" w:eastAsia="Times New Roman"/>
          <w:spacing w:val="-4"/>
        </w:rPr>
        <w:t xml:space="preserve"> </w:t>
      </w:r>
      <w:r>
        <w:rPr>
          <w:spacing w:val="-1"/>
        </w:rPr>
        <w:t>水泥砂浆坐砌轻质陶粒砖。</w:t>
      </w:r>
    </w:p>
    <w:p>
      <w:pPr>
        <w:pStyle w:val="Heading1"/>
        <w:spacing w:before="173"/>
      </w:pPr>
      <w:bookmarkStart w:id="1" w:name="_TOC_250003"/>
      <w:bookmarkEnd w:id="1"/>
      <w:r>
        <w:rPr>
          <w:spacing w:val="-1"/>
        </w:rPr>
        <w:t>二、地面与楼面工程监理细则</w:t>
      </w:r>
    </w:p>
    <w:p>
      <w:pPr>
        <w:pStyle w:val="BodyText"/>
        <w:spacing w:before="201"/>
        <w:ind w:left="718"/>
        <w:rPr>
          <w:rFonts w:ascii="Times New Roman" w:eastAsia="Times New Roman"/>
        </w:rPr>
      </w:pPr>
      <w:r>
        <w:t>（一）监理工作流程，见附图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0"/>
        </w:rPr>
        <w:t>1</w:t>
      </w:r>
    </w:p>
    <w:p>
      <w:pPr>
        <w:pStyle w:val="BodyText"/>
        <w:spacing w:before="265"/>
        <w:ind w:left="718"/>
      </w:pPr>
      <w:r>
        <w:t>（二）</w:t>
      </w:r>
      <w:r>
        <w:rPr>
          <w:spacing w:val="-3"/>
        </w:rPr>
        <w:t>监理内容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718"/>
      </w:pPr>
      <w:r>
        <w:rPr>
          <w:rFonts w:ascii="Times New Roman" w:eastAsia="Times New Roman"/>
        </w:rPr>
        <w:t>1</w:t>
      </w:r>
      <w:r>
        <w:rPr>
          <w:spacing w:val="-1"/>
        </w:rPr>
        <w:t>、地下室地面监理内容</w:t>
      </w:r>
    </w:p>
    <w:p>
      <w:pPr>
        <w:pStyle w:val="ListParagraph"/>
        <w:numPr>
          <w:ilvl w:val="0"/>
          <w:numId w:val="15"/>
        </w:numPr>
        <w:tabs>
          <w:tab w:val="left" w:pos="1139"/>
        </w:tabs>
        <w:spacing w:before="266" w:after="0" w:line="240" w:lineRule="auto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观察检查基层应清扫、冲洗干净；</w:t>
      </w:r>
    </w:p>
    <w:p>
      <w:pPr>
        <w:pStyle w:val="ListParagraph"/>
        <w:numPr>
          <w:ilvl w:val="0"/>
          <w:numId w:val="15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用水准仪测设塌饼标志及柱、墙上弹出的水平线以检查厚度、标</w:t>
      </w:r>
      <w:r>
        <w:rPr>
          <w:spacing w:val="-2"/>
          <w:sz w:val="28"/>
        </w:rPr>
        <w:t>高、坡度；</w:t>
      </w:r>
    </w:p>
    <w:p>
      <w:pPr>
        <w:pStyle w:val="ListParagraph"/>
        <w:numPr>
          <w:ilvl w:val="0"/>
          <w:numId w:val="15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检查原材料及配合比试验报告，搅拌时控制各种材料用量、拌合</w:t>
      </w:r>
      <w:r>
        <w:rPr>
          <w:spacing w:val="-4"/>
          <w:sz w:val="28"/>
        </w:rPr>
        <w:t>均匀；</w:t>
      </w:r>
    </w:p>
    <w:p>
      <w:pPr>
        <w:pStyle w:val="ListParagraph"/>
        <w:numPr>
          <w:ilvl w:val="0"/>
          <w:numId w:val="15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z w:val="28"/>
        </w:rPr>
        <w:t>地面垫层采用区段（分片）</w:t>
      </w:r>
      <w:r>
        <w:rPr>
          <w:spacing w:val="-9"/>
          <w:sz w:val="28"/>
        </w:rPr>
        <w:t xml:space="preserve">进行浇筑，宽度 </w:t>
      </w:r>
      <w:r>
        <w:rPr>
          <w:rFonts w:ascii="Times New Roman" w:eastAsia="Times New Roman"/>
          <w:sz w:val="28"/>
        </w:rPr>
        <w:t>3-</w:t>
      </w:r>
      <w:r>
        <w:rPr>
          <w:rFonts w:ascii="Times New Roman" w:eastAsia="Times New Roman"/>
          <w:spacing w:val="-5"/>
          <w:sz w:val="28"/>
        </w:rPr>
        <w:t>4M</w:t>
      </w:r>
      <w:r>
        <w:rPr>
          <w:spacing w:val="-5"/>
          <w:sz w:val="28"/>
        </w:rPr>
        <w:t>；</w:t>
      </w:r>
    </w:p>
    <w:p>
      <w:pPr>
        <w:pStyle w:val="ListParagraph"/>
        <w:numPr>
          <w:ilvl w:val="0"/>
          <w:numId w:val="15"/>
        </w:numPr>
        <w:tabs>
          <w:tab w:val="left" w:pos="1139"/>
        </w:tabs>
        <w:spacing w:before="265" w:after="0" w:line="240" w:lineRule="auto"/>
        <w:ind w:left="1139" w:right="0" w:hanging="421"/>
        <w:jc w:val="left"/>
        <w:rPr>
          <w:rFonts w:ascii="Times New Roman" w:eastAsia="Times New Roman"/>
          <w:sz w:val="28"/>
        </w:rPr>
      </w:pPr>
      <w:r>
        <w:rPr>
          <w:spacing w:val="-6"/>
          <w:sz w:val="28"/>
        </w:rPr>
        <w:t xml:space="preserve">混凝土浇筑完终凝后，浇水养护不少于 </w:t>
      </w:r>
      <w:r>
        <w:rPr>
          <w:rFonts w:ascii="Times New Roman" w:eastAsia="Times New Roman"/>
          <w:spacing w:val="-2"/>
          <w:sz w:val="28"/>
        </w:rPr>
        <w:t>7</w:t>
      </w:r>
      <w:r>
        <w:rPr>
          <w:rFonts w:ascii="Times New Roman" w:eastAsia="Times New Roman"/>
          <w:spacing w:val="-12"/>
          <w:sz w:val="28"/>
        </w:rPr>
        <w:t xml:space="preserve"> </w:t>
      </w:r>
      <w:r>
        <w:rPr>
          <w:spacing w:val="-11"/>
          <w:sz w:val="28"/>
        </w:rPr>
        <w:t xml:space="preserve">昼夜，待强度达 </w:t>
      </w:r>
      <w:r>
        <w:rPr>
          <w:rFonts w:ascii="Times New Roman" w:eastAsia="Times New Roman"/>
          <w:spacing w:val="-2"/>
          <w:sz w:val="28"/>
        </w:rPr>
        <w:t>1.2MPa</w:t>
      </w:r>
    </w:p>
    <w:p>
      <w:pPr>
        <w:pStyle w:val="BodyText"/>
        <w:spacing w:before="265"/>
        <w:ind w:left="151"/>
      </w:pPr>
      <w:r>
        <w:rPr>
          <w:spacing w:val="-2"/>
        </w:rPr>
        <w:t>才能进行面层施工；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1139"/>
        </w:tabs>
        <w:spacing w:before="0" w:after="0" w:line="240" w:lineRule="auto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找平层铺设前做好水泥灰饼，用靠尺检查以控制标高、坡度等；</w:t>
      </w:r>
    </w:p>
    <w:p>
      <w:pPr>
        <w:pStyle w:val="ListParagraph"/>
        <w:numPr>
          <w:ilvl w:val="0"/>
          <w:numId w:val="15"/>
        </w:numPr>
        <w:tabs>
          <w:tab w:val="left" w:pos="1139"/>
        </w:tabs>
        <w:spacing w:before="265" w:after="0" w:line="240" w:lineRule="auto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找平层配合比应符合设计要求，施工中控制好各种材料用量。</w:t>
      </w:r>
    </w:p>
    <w:p>
      <w:pPr>
        <w:pStyle w:val="BodyText"/>
        <w:spacing w:before="265"/>
        <w:ind w:left="718"/>
      </w:pPr>
      <w:r>
        <w:rPr>
          <w:rFonts w:ascii="Times New Roman" w:eastAsia="Times New Roman"/>
        </w:rPr>
        <w:t>2</w:t>
      </w:r>
      <w:r>
        <w:t>、地下室地面工程质量监理标准及检验方法，见附表</w:t>
      </w:r>
      <w:r>
        <w:rPr>
          <w:rFonts w:ascii="Times New Roman" w:eastAsia="Times New Roman"/>
        </w:rPr>
        <w:t>-1</w:t>
      </w:r>
      <w:r>
        <w:rPr>
          <w:spacing w:val="-10"/>
        </w:rPr>
        <w:t>。</w:t>
      </w:r>
    </w:p>
    <w:p>
      <w:pPr>
        <w:pStyle w:val="BodyText"/>
        <w:spacing w:before="266"/>
        <w:ind w:left="718"/>
      </w:pPr>
      <w:r>
        <w:rPr>
          <w:rFonts w:ascii="Times New Roman" w:eastAsia="Times New Roman"/>
        </w:rPr>
        <w:t>3</w:t>
      </w:r>
      <w:r>
        <w:rPr>
          <w:spacing w:val="-2"/>
        </w:rPr>
        <w:t>、各层楼面监理内容</w:t>
      </w:r>
    </w:p>
    <w:p>
      <w:pPr>
        <w:pStyle w:val="ListParagraph"/>
        <w:numPr>
          <w:ilvl w:val="0"/>
          <w:numId w:val="14"/>
        </w:numPr>
        <w:tabs>
          <w:tab w:val="left" w:pos="1139"/>
        </w:tabs>
        <w:spacing w:before="265" w:after="0" w:line="240" w:lineRule="auto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耐磨砖和花岗岩据施工合同约定由甲方选定并送至现场；</w:t>
      </w:r>
    </w:p>
    <w:p>
      <w:pPr>
        <w:pStyle w:val="ListParagraph"/>
        <w:numPr>
          <w:ilvl w:val="0"/>
          <w:numId w:val="14"/>
        </w:numPr>
        <w:tabs>
          <w:tab w:val="left" w:pos="1139"/>
        </w:tabs>
        <w:spacing w:before="265" w:after="0" w:line="240" w:lineRule="auto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观察检查基层应清扫、冲洗干净；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5"/>
          <w:pgSz w:w="11910" w:h="16840"/>
          <w:pgMar w:top="1380" w:right="460" w:bottom="1180" w:left="1380" w:header="0" w:footer="990"/>
          <w:pgNumType w:start="2"/>
          <w:cols w:space="708"/>
        </w:sectPr>
      </w:pPr>
    </w:p>
    <w:p>
      <w:pPr>
        <w:pStyle w:val="ListParagraph"/>
        <w:numPr>
          <w:ilvl w:val="0"/>
          <w:numId w:val="14"/>
        </w:numPr>
        <w:tabs>
          <w:tab w:val="left" w:pos="1139"/>
        </w:tabs>
        <w:spacing w:before="41" w:after="0" w:line="240" w:lineRule="auto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用水准仪测设检查柱、墙上弹出的水平标高线；</w:t>
      </w:r>
    </w:p>
    <w:p>
      <w:pPr>
        <w:pStyle w:val="ListParagraph"/>
        <w:numPr>
          <w:ilvl w:val="0"/>
          <w:numId w:val="14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检查试拼和试排情况，对每一层间的板块，按图案、颜色、纹理</w:t>
      </w:r>
      <w:r>
        <w:rPr>
          <w:spacing w:val="-2"/>
          <w:sz w:val="28"/>
        </w:rPr>
        <w:t>试拼，将非整块板对称排放在房间靠墙位置，然后编号码放；</w:t>
      </w:r>
    </w:p>
    <w:p>
      <w:pPr>
        <w:pStyle w:val="ListParagraph"/>
        <w:numPr>
          <w:ilvl w:val="0"/>
          <w:numId w:val="14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rFonts w:ascii="Times New Roman" w:eastAsia="Times New Roman"/>
          <w:sz w:val="28"/>
        </w:rPr>
      </w:pPr>
      <w:r>
        <w:rPr>
          <w:spacing w:val="-10"/>
          <w:sz w:val="28"/>
        </w:rPr>
        <w:t xml:space="preserve">检查铺贴前随铺砂浆结合层随刷素水泥浆后，铺结合层干硬性 </w:t>
      </w:r>
      <w:r>
        <w:rPr>
          <w:rFonts w:ascii="Times New Roman" w:eastAsia="Times New Roman"/>
          <w:spacing w:val="-58"/>
          <w:sz w:val="28"/>
        </w:rPr>
        <w:t>1</w:t>
      </w:r>
      <w:r>
        <w:rPr>
          <w:spacing w:val="-215"/>
          <w:sz w:val="28"/>
        </w:rPr>
        <w:t>：</w:t>
      </w:r>
      <w:r>
        <w:rPr>
          <w:rFonts w:ascii="Times New Roman" w:eastAsia="Times New Roman"/>
          <w:spacing w:val="-5"/>
          <w:sz w:val="28"/>
        </w:rPr>
        <w:t>2</w:t>
      </w:r>
    </w:p>
    <w:p>
      <w:pPr>
        <w:pStyle w:val="BodyText"/>
        <w:spacing w:before="265"/>
        <w:ind w:left="151"/>
      </w:pPr>
      <w:r>
        <w:rPr>
          <w:spacing w:val="-1"/>
        </w:rPr>
        <w:t>水泥砂浆，干硬程度以捏成团，落地即散为宜。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718"/>
      </w:pPr>
      <w:r>
        <w:rPr>
          <w:rFonts w:ascii="Times New Roman" w:eastAsia="Times New Roman"/>
        </w:rPr>
        <w:t>4</w:t>
      </w:r>
      <w:r>
        <w:t>、各层楼面工程质量监理标准及检验方法，见附表</w:t>
      </w:r>
      <w:r>
        <w:rPr>
          <w:rFonts w:ascii="Times New Roman" w:eastAsia="Times New Roman"/>
        </w:rPr>
        <w:t>-2</w:t>
      </w:r>
      <w:r>
        <w:rPr>
          <w:spacing w:val="-10"/>
        </w:rPr>
        <w:t>。</w:t>
      </w:r>
    </w:p>
    <w:p>
      <w:pPr>
        <w:pStyle w:val="Heading1"/>
        <w:spacing w:before="173"/>
      </w:pPr>
      <w:bookmarkStart w:id="2" w:name="_TOC_250002"/>
      <w:bookmarkEnd w:id="2"/>
      <w:r>
        <w:rPr>
          <w:spacing w:val="-1"/>
        </w:rPr>
        <w:t>三、装饰工程监理细则</w:t>
      </w:r>
    </w:p>
    <w:p>
      <w:pPr>
        <w:pStyle w:val="BodyText"/>
        <w:spacing w:before="201"/>
        <w:ind w:left="718"/>
      </w:pPr>
      <w:r>
        <w:t>（一）监理工作流程，见附图</w:t>
      </w:r>
      <w:r>
        <w:rPr>
          <w:rFonts w:ascii="Times New Roman" w:eastAsia="Times New Roman"/>
        </w:rPr>
        <w:t>-2</w:t>
      </w:r>
      <w:r>
        <w:rPr>
          <w:spacing w:val="-10"/>
        </w:rPr>
        <w:t>。</w:t>
      </w:r>
    </w:p>
    <w:p>
      <w:pPr>
        <w:pStyle w:val="BodyText"/>
        <w:spacing w:before="266"/>
        <w:ind w:left="718"/>
      </w:pPr>
      <w:r>
        <w:t>（二）</w:t>
      </w:r>
      <w:r>
        <w:rPr>
          <w:spacing w:val="-3"/>
        </w:rPr>
        <w:t>监理内容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51" w:right="1069" w:firstLine="567"/>
      </w:pPr>
      <w:r>
        <w:rPr>
          <w:rFonts w:ascii="Times New Roman" w:eastAsia="Times New Roman"/>
          <w:spacing w:val="-2"/>
        </w:rPr>
        <w:t>1</w:t>
      </w:r>
      <w:r>
        <w:rPr>
          <w:spacing w:val="-2"/>
        </w:rPr>
        <w:t>、一般抹灰（地下室内墙面，其余各层内墙面，外墙面找平）监理</w:t>
      </w:r>
      <w:r>
        <w:rPr>
          <w:spacing w:val="-4"/>
        </w:rPr>
        <w:t>内容。</w:t>
      </w:r>
    </w:p>
    <w:p>
      <w:pPr>
        <w:pStyle w:val="ListParagraph"/>
        <w:numPr>
          <w:ilvl w:val="0"/>
          <w:numId w:val="13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观察检查基层灰尘、污垢、砂浆块等附着物的清扫处理情况；</w:t>
      </w:r>
    </w:p>
    <w:p>
      <w:pPr>
        <w:pStyle w:val="ListParagraph"/>
        <w:numPr>
          <w:ilvl w:val="0"/>
          <w:numId w:val="13"/>
        </w:numPr>
        <w:tabs>
          <w:tab w:val="left" w:pos="1140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32"/>
          <w:sz w:val="28"/>
        </w:rPr>
        <w:t xml:space="preserve">用 </w:t>
      </w:r>
      <w:r>
        <w:rPr>
          <w:rFonts w:ascii="Times New Roman" w:eastAsia="Times New Roman"/>
          <w:sz w:val="28"/>
        </w:rPr>
        <w:t xml:space="preserve">2M </w:t>
      </w:r>
      <w:r>
        <w:rPr>
          <w:sz w:val="28"/>
        </w:rPr>
        <w:t>靠尺、托线板、方尺测设检查墙面冲筋的平整、垂直、阴</w:t>
      </w:r>
      <w:r>
        <w:rPr>
          <w:spacing w:val="-2"/>
          <w:sz w:val="28"/>
        </w:rPr>
        <w:t>阳角方正等；</w:t>
      </w:r>
    </w:p>
    <w:p>
      <w:pPr>
        <w:pStyle w:val="ListParagraph"/>
        <w:numPr>
          <w:ilvl w:val="0"/>
          <w:numId w:val="13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观察检查护角（阳角）材料应为水泥砂浆，尺量其高度地面不少</w:t>
      </w:r>
      <w:r>
        <w:rPr>
          <w:spacing w:val="-21"/>
          <w:sz w:val="28"/>
        </w:rPr>
        <w:t xml:space="preserve">于 </w:t>
      </w:r>
      <w:r>
        <w:rPr>
          <w:rFonts w:ascii="Times New Roman" w:eastAsia="Times New Roman"/>
          <w:sz w:val="28"/>
        </w:rPr>
        <w:t>1.5M</w:t>
      </w:r>
      <w:r>
        <w:rPr>
          <w:sz w:val="28"/>
        </w:rPr>
        <w:t>；</w:t>
      </w:r>
    </w:p>
    <w:p>
      <w:pPr>
        <w:pStyle w:val="ListParagraph"/>
        <w:numPr>
          <w:ilvl w:val="0"/>
          <w:numId w:val="13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z w:val="28"/>
        </w:rPr>
        <w:t>观察检查墙与梁、柱与墙连接处挂网（外墙面为满挂网</w:t>
      </w:r>
      <w:r>
        <w:rPr>
          <w:spacing w:val="-145"/>
          <w:sz w:val="28"/>
        </w:rPr>
        <w:t>）</w:t>
      </w:r>
      <w:r>
        <w:rPr>
          <w:spacing w:val="-5"/>
          <w:sz w:val="28"/>
        </w:rPr>
        <w:t>；</w:t>
      </w:r>
    </w:p>
    <w:p>
      <w:pPr>
        <w:pStyle w:val="ListParagraph"/>
        <w:numPr>
          <w:ilvl w:val="0"/>
          <w:numId w:val="13"/>
        </w:numPr>
        <w:tabs>
          <w:tab w:val="left" w:pos="1139"/>
        </w:tabs>
        <w:spacing w:before="265" w:after="0" w:line="240" w:lineRule="auto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检查各抹灰层砂浆配合比，控制各种材料用量。</w:t>
      </w:r>
    </w:p>
    <w:p>
      <w:pPr>
        <w:pStyle w:val="BodyText"/>
        <w:spacing w:before="265"/>
        <w:ind w:left="718"/>
      </w:pPr>
      <w:r>
        <w:rPr>
          <w:rFonts w:ascii="Times New Roman" w:eastAsia="Times New Roman"/>
        </w:rPr>
        <w:t>2</w:t>
      </w:r>
      <w:r>
        <w:t>、一般抹灰质量监理标准及检验方法，见附表</w:t>
      </w:r>
      <w:r>
        <w:rPr>
          <w:rFonts w:ascii="Times New Roman" w:eastAsia="Times New Roman"/>
        </w:rPr>
        <w:t>-3</w:t>
      </w:r>
      <w:r>
        <w:rPr>
          <w:spacing w:val="-10"/>
        </w:rPr>
        <w:t>。</w:t>
      </w:r>
    </w:p>
    <w:p>
      <w:pPr>
        <w:pStyle w:val="BodyText"/>
        <w:spacing w:before="265"/>
        <w:ind w:left="718"/>
      </w:pPr>
      <w:r>
        <w:rPr>
          <w:rFonts w:ascii="Times New Roman" w:eastAsia="Times New Roman"/>
          <w:spacing w:val="-6"/>
        </w:rPr>
        <w:t>3</w:t>
      </w:r>
      <w:r>
        <w:rPr>
          <w:spacing w:val="-6"/>
        </w:rPr>
        <w:t>、饰面工程（内墙面贴抛光砖、釉面砖、外墙面贴面砖）</w:t>
      </w:r>
      <w:r>
        <w:rPr>
          <w:spacing w:val="-7"/>
        </w:rPr>
        <w:t>监理内容。</w:t>
      </w:r>
    </w:p>
    <w:p>
      <w:pPr>
        <w:pStyle w:val="ListParagraph"/>
        <w:numPr>
          <w:ilvl w:val="0"/>
          <w:numId w:val="12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抛光砖、釉面砖、外墙面砖据施工合同约定，由甲方选定并送到</w:t>
      </w:r>
      <w:r>
        <w:rPr>
          <w:spacing w:val="-4"/>
          <w:sz w:val="28"/>
        </w:rPr>
        <w:t>现场；</w:t>
      </w:r>
    </w:p>
    <w:p>
      <w:pPr>
        <w:pStyle w:val="ListParagraph"/>
        <w:numPr>
          <w:ilvl w:val="0"/>
          <w:numId w:val="12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打底、找平层按一般抹灰监理；</w:t>
      </w:r>
    </w:p>
    <w:p>
      <w:pPr>
        <w:spacing w:after="0" w:line="358" w:lineRule="exact"/>
        <w:jc w:val="left"/>
        <w:rPr>
          <w:sz w:val="28"/>
        </w:rPr>
        <w:sectPr>
          <w:footerReference w:type="default" r:id="rId6"/>
          <w:pgSz w:w="11910" w:h="16840"/>
          <w:pgMar w:top="1380" w:right="460" w:bottom="1180" w:left="1380" w:header="0" w:footer="990"/>
          <w:pgNumType w:start="3"/>
          <w:cols w:space="708"/>
        </w:sectPr>
      </w:pPr>
    </w:p>
    <w:p>
      <w:pPr>
        <w:pStyle w:val="ListParagraph"/>
        <w:numPr>
          <w:ilvl w:val="0"/>
          <w:numId w:val="12"/>
        </w:numPr>
        <w:tabs>
          <w:tab w:val="left" w:pos="1139"/>
        </w:tabs>
        <w:spacing w:before="41" w:after="0" w:line="417" w:lineRule="auto"/>
        <w:ind w:left="151" w:right="1068" w:firstLine="567"/>
        <w:jc w:val="both"/>
        <w:rPr>
          <w:sz w:val="28"/>
        </w:rPr>
      </w:pPr>
      <w:r>
        <w:rPr>
          <w:spacing w:val="-2"/>
          <w:sz w:val="28"/>
        </w:rPr>
        <w:t>安装前检查分块弹、试排、预拼和编号，使接缝顺直、均匀。同</w:t>
      </w:r>
      <w:r>
        <w:rPr>
          <w:spacing w:val="-8"/>
          <w:sz w:val="28"/>
        </w:rPr>
        <w:t>一墙面上的横竖排列不得有一行以上的非整砖，非整砖应排在次要部位或</w:t>
      </w:r>
      <w:r>
        <w:rPr>
          <w:spacing w:val="-4"/>
          <w:sz w:val="28"/>
        </w:rPr>
        <w:t>阴角处；</w:t>
      </w:r>
    </w:p>
    <w:p>
      <w:pPr>
        <w:pStyle w:val="ListParagraph"/>
        <w:numPr>
          <w:ilvl w:val="0"/>
          <w:numId w:val="12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基层表面如有管线、灯具、卫生设备等突出物，周围的板（砖）</w:t>
      </w:r>
      <w:r>
        <w:rPr>
          <w:spacing w:val="-2"/>
          <w:sz w:val="28"/>
        </w:rPr>
        <w:t>应用整砖套割吻合，不得用非整砖拼凑；</w:t>
      </w:r>
    </w:p>
    <w:p>
      <w:pPr>
        <w:pStyle w:val="ListParagraph"/>
        <w:numPr>
          <w:ilvl w:val="0"/>
          <w:numId w:val="12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釉面砖和外墙面砖施工前，应对规格、颜色进行挑选；使用前，</w:t>
      </w:r>
      <w:r>
        <w:rPr>
          <w:spacing w:val="-3"/>
          <w:sz w:val="28"/>
        </w:rPr>
        <w:t xml:space="preserve">应在清水中浸泡 </w:t>
      </w:r>
      <w:r>
        <w:rPr>
          <w:rFonts w:ascii="Times New Roman" w:eastAsia="Times New Roman"/>
          <w:sz w:val="28"/>
        </w:rPr>
        <w:t xml:space="preserve">2h </w:t>
      </w:r>
      <w:r>
        <w:rPr>
          <w:sz w:val="28"/>
        </w:rPr>
        <w:t>以上，晾干后方可使用；</w:t>
      </w:r>
    </w:p>
    <w:p>
      <w:pPr>
        <w:pStyle w:val="ListParagraph"/>
        <w:numPr>
          <w:ilvl w:val="0"/>
          <w:numId w:val="12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铺贴面砖时一般由上往下逐层铺贴，从阳角起贴，先贴大面，后</w:t>
      </w:r>
      <w:r>
        <w:rPr>
          <w:spacing w:val="-2"/>
          <w:sz w:val="28"/>
        </w:rPr>
        <w:t>贴阴阳角，凹槽等难度较大的部位。</w:t>
      </w:r>
    </w:p>
    <w:p>
      <w:pPr>
        <w:pStyle w:val="BodyText"/>
        <w:spacing w:line="358" w:lineRule="exact"/>
        <w:ind w:left="718"/>
      </w:pPr>
      <w:r>
        <w:rPr>
          <w:rFonts w:ascii="Times New Roman" w:eastAsia="Times New Roman"/>
        </w:rPr>
        <w:t>4</w:t>
      </w:r>
      <w:r>
        <w:t>、饰面工程质量监理标准及检验方法，见附表</w:t>
      </w:r>
      <w:r>
        <w:rPr>
          <w:rFonts w:ascii="Times New Roman" w:eastAsia="Times New Roman"/>
        </w:rPr>
        <w:t>-4</w:t>
      </w:r>
      <w:r>
        <w:rPr>
          <w:spacing w:val="-10"/>
        </w:rPr>
        <w:t>。</w:t>
      </w:r>
    </w:p>
    <w:p>
      <w:pPr>
        <w:pStyle w:val="BodyText"/>
        <w:spacing w:before="263"/>
        <w:ind w:left="718"/>
      </w:pPr>
      <w:r>
        <w:rPr>
          <w:rFonts w:ascii="Times New Roman" w:eastAsia="Times New Roman"/>
        </w:rPr>
        <w:t>5</w:t>
      </w:r>
      <w:r>
        <w:rPr>
          <w:spacing w:val="-2"/>
        </w:rPr>
        <w:t>、顶棚质量监理内容</w:t>
      </w:r>
    </w:p>
    <w:p>
      <w:pPr>
        <w:pStyle w:val="ListParagraph"/>
        <w:numPr>
          <w:ilvl w:val="0"/>
          <w:numId w:val="11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轻钢龙骨及铝扣板由施工单位提供样品，会同甲方和监理选定后</w:t>
      </w:r>
      <w:r>
        <w:rPr>
          <w:spacing w:val="-2"/>
          <w:sz w:val="28"/>
        </w:rPr>
        <w:t>方可进场；</w:t>
      </w:r>
    </w:p>
    <w:p>
      <w:pPr>
        <w:pStyle w:val="ListParagraph"/>
        <w:numPr>
          <w:ilvl w:val="0"/>
          <w:numId w:val="11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轻钢龙骨安装应符合设计和产品说明书的要求，吊筋必须牢固，</w:t>
      </w:r>
      <w:r>
        <w:rPr>
          <w:spacing w:val="-2"/>
          <w:sz w:val="28"/>
        </w:rPr>
        <w:t>位置正确，连接牢固，无变形松动；</w:t>
      </w:r>
    </w:p>
    <w:p>
      <w:pPr>
        <w:pStyle w:val="ListParagraph"/>
        <w:numPr>
          <w:ilvl w:val="0"/>
          <w:numId w:val="11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铝扣板吊顶与四周墙面所留空隙，用补边吊顶找齐；</w:t>
      </w:r>
    </w:p>
    <w:p>
      <w:pPr>
        <w:pStyle w:val="ListParagraph"/>
        <w:numPr>
          <w:ilvl w:val="0"/>
          <w:numId w:val="11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铝扣板与骨架的固定牢固，不松对，接缝宽窄一致，顺直，嵌填</w:t>
      </w:r>
      <w:r>
        <w:rPr>
          <w:spacing w:val="-4"/>
          <w:sz w:val="28"/>
        </w:rPr>
        <w:t>密实；</w:t>
      </w:r>
    </w:p>
    <w:p>
      <w:pPr>
        <w:pStyle w:val="ListParagraph"/>
        <w:numPr>
          <w:ilvl w:val="0"/>
          <w:numId w:val="11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吊顶标高与造型应符合设计要求，自动喷淋、烟感器、风口等设</w:t>
      </w:r>
      <w:r>
        <w:rPr>
          <w:spacing w:val="-2"/>
          <w:sz w:val="28"/>
        </w:rPr>
        <w:t>备，同吊顶表面的交接应吻合，相贴紧密；</w:t>
      </w:r>
    </w:p>
    <w:p>
      <w:pPr>
        <w:pStyle w:val="ListParagraph"/>
        <w:numPr>
          <w:ilvl w:val="0"/>
          <w:numId w:val="11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吊顶表面应平整，在视线范围内不应有明显的起伏变化。悬吊系</w:t>
      </w:r>
      <w:r>
        <w:rPr>
          <w:spacing w:val="-3"/>
          <w:sz w:val="28"/>
        </w:rPr>
        <w:t xml:space="preserve">统安装要牢固，吊杆间距不宜大于 </w:t>
      </w:r>
      <w:r>
        <w:rPr>
          <w:rFonts w:ascii="Times New Roman" w:eastAsia="Times New Roman"/>
          <w:sz w:val="28"/>
        </w:rPr>
        <w:t>1.2M</w:t>
      </w:r>
      <w:r>
        <w:rPr>
          <w:sz w:val="28"/>
        </w:rPr>
        <w:t>。</w:t>
      </w:r>
    </w:p>
    <w:p>
      <w:pPr>
        <w:pStyle w:val="BodyText"/>
        <w:spacing w:line="358" w:lineRule="exact"/>
        <w:ind w:left="718"/>
      </w:pPr>
      <w:r>
        <w:rPr>
          <w:rFonts w:ascii="Times New Roman" w:eastAsia="Times New Roman"/>
        </w:rPr>
        <w:t>6</w:t>
      </w:r>
      <w:r>
        <w:t>、顶棚质量监理标准及检验方法，见附表</w:t>
      </w:r>
      <w:r>
        <w:rPr>
          <w:rFonts w:ascii="Times New Roman" w:eastAsia="Times New Roman"/>
        </w:rPr>
        <w:t>-5</w:t>
      </w:r>
      <w:r>
        <w:rPr>
          <w:spacing w:val="-10"/>
        </w:rPr>
        <w:t>。</w:t>
      </w:r>
    </w:p>
    <w:p>
      <w:pPr>
        <w:spacing w:after="0" w:line="358" w:lineRule="exact"/>
        <w:sectPr>
          <w:footerReference w:type="default" r:id="rId7"/>
          <w:pgSz w:w="11910" w:h="16840"/>
          <w:pgMar w:top="1380" w:right="460" w:bottom="1180" w:left="1380" w:header="0" w:footer="990"/>
          <w:pgNumType w:start="4"/>
          <w:cols w:space="708"/>
        </w:sectPr>
      </w:pPr>
    </w:p>
    <w:p>
      <w:pPr>
        <w:pStyle w:val="BodyText"/>
        <w:spacing w:before="41"/>
        <w:ind w:left="718"/>
      </w:pPr>
      <w:r>
        <w:rPr>
          <w:rFonts w:ascii="Times New Roman" w:eastAsia="Times New Roman"/>
        </w:rPr>
        <w:t>7</w:t>
      </w:r>
      <w:r>
        <w:t>、油漆（墙面乳胶漆、木门油漆）</w:t>
      </w:r>
      <w:r>
        <w:rPr>
          <w:spacing w:val="-2"/>
        </w:rPr>
        <w:t>工程监理内容</w:t>
      </w:r>
    </w:p>
    <w:p>
      <w:pPr>
        <w:pStyle w:val="ListParagraph"/>
        <w:numPr>
          <w:ilvl w:val="0"/>
          <w:numId w:val="10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乳胶漆、油漆材料，施工单位提供有关材料样品、质保资料，会</w:t>
      </w:r>
      <w:r>
        <w:rPr>
          <w:spacing w:val="-2"/>
          <w:sz w:val="28"/>
        </w:rPr>
        <w:t>同甲方、监理选定后进场；</w:t>
      </w:r>
    </w:p>
    <w:p>
      <w:pPr>
        <w:pStyle w:val="ListParagraph"/>
        <w:numPr>
          <w:ilvl w:val="0"/>
          <w:numId w:val="10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观察检查墙面（乳胶漆）清理及修补，木材面（油漆）清扫、起</w:t>
      </w:r>
      <w:r>
        <w:rPr>
          <w:spacing w:val="-2"/>
          <w:sz w:val="28"/>
        </w:rPr>
        <w:t>钉子、除油污等情况；</w:t>
      </w:r>
    </w:p>
    <w:p>
      <w:pPr>
        <w:pStyle w:val="ListParagraph"/>
        <w:numPr>
          <w:ilvl w:val="0"/>
          <w:numId w:val="10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检查刮腻子配合比，墙面乳胶漆及木门油漆各不同；</w:t>
      </w:r>
    </w:p>
    <w:p>
      <w:pPr>
        <w:pStyle w:val="ListParagraph"/>
        <w:numPr>
          <w:ilvl w:val="0"/>
          <w:numId w:val="10"/>
        </w:numPr>
        <w:tabs>
          <w:tab w:val="left" w:pos="1139"/>
        </w:tabs>
        <w:spacing w:before="265" w:after="0" w:line="240" w:lineRule="auto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腻子干燥后，磨砂纸并将表面清扫干净；</w:t>
      </w:r>
    </w:p>
    <w:p>
      <w:pPr>
        <w:pStyle w:val="ListParagraph"/>
        <w:numPr>
          <w:ilvl w:val="0"/>
          <w:numId w:val="10"/>
        </w:numPr>
        <w:tabs>
          <w:tab w:val="left" w:pos="1139"/>
        </w:tabs>
        <w:spacing w:before="265" w:after="0" w:line="240" w:lineRule="auto"/>
        <w:ind w:left="1139" w:right="0" w:hanging="421"/>
        <w:jc w:val="left"/>
        <w:rPr>
          <w:sz w:val="28"/>
        </w:rPr>
      </w:pPr>
      <w:r>
        <w:rPr>
          <w:spacing w:val="-2"/>
          <w:sz w:val="28"/>
        </w:rPr>
        <w:t>检查刷漆遍数。</w:t>
      </w:r>
    </w:p>
    <w:p>
      <w:pPr>
        <w:pStyle w:val="BodyText"/>
        <w:spacing w:before="265"/>
        <w:ind w:left="718"/>
      </w:pPr>
      <w:r>
        <w:rPr>
          <w:rFonts w:ascii="Times New Roman" w:eastAsia="Times New Roman"/>
        </w:rPr>
        <w:t>8</w:t>
      </w:r>
      <w:r>
        <w:t>、油漆工程质量监理标准及检验方法，见附表</w:t>
      </w:r>
      <w:r>
        <w:rPr>
          <w:rFonts w:ascii="Times New Roman" w:eastAsia="Times New Roman"/>
        </w:rPr>
        <w:t>-6</w:t>
      </w:r>
      <w:r>
        <w:rPr>
          <w:spacing w:val="-10"/>
        </w:rPr>
        <w:t>。</w:t>
      </w:r>
    </w:p>
    <w:p>
      <w:pPr>
        <w:pStyle w:val="Heading1"/>
        <w:spacing w:before="173"/>
      </w:pPr>
      <w:bookmarkStart w:id="3" w:name="_TOC_250001"/>
      <w:bookmarkEnd w:id="3"/>
      <w:r>
        <w:rPr>
          <w:spacing w:val="-1"/>
        </w:rPr>
        <w:t>四、门窗工程监理细则</w:t>
      </w:r>
    </w:p>
    <w:p>
      <w:pPr>
        <w:pStyle w:val="BodyText"/>
        <w:spacing w:before="201"/>
        <w:ind w:left="718"/>
      </w:pPr>
      <w:r>
        <w:t>（一）门窗工程监理工作流程同附图</w:t>
      </w:r>
      <w:r>
        <w:rPr>
          <w:rFonts w:ascii="Times New Roman" w:eastAsia="Times New Roman"/>
        </w:rPr>
        <w:t xml:space="preserve">-2 </w:t>
      </w:r>
      <w:r>
        <w:rPr>
          <w:spacing w:val="-1"/>
        </w:rPr>
        <w:t>装饰工程监理工作流程。</w:t>
      </w:r>
    </w:p>
    <w:p>
      <w:pPr>
        <w:pStyle w:val="BodyText"/>
        <w:spacing w:before="266"/>
        <w:ind w:left="718"/>
      </w:pPr>
      <w:r>
        <w:t>（二）</w:t>
      </w:r>
      <w:r>
        <w:rPr>
          <w:spacing w:val="-3"/>
        </w:rPr>
        <w:t>监理内容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718"/>
      </w:pPr>
      <w:r>
        <w:rPr>
          <w:rFonts w:ascii="Times New Roman" w:eastAsia="Times New Roman"/>
        </w:rPr>
        <w:t>1</w:t>
      </w:r>
      <w:r>
        <w:rPr>
          <w:spacing w:val="-2"/>
        </w:rPr>
        <w:t>、铝合金门窗</w:t>
      </w:r>
    </w:p>
    <w:p>
      <w:pPr>
        <w:pStyle w:val="ListParagraph"/>
        <w:numPr>
          <w:ilvl w:val="0"/>
          <w:numId w:val="9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铝合金规格、型号等由施工单位提供样品、出厂合格证，会同甲</w:t>
      </w:r>
      <w:r>
        <w:rPr>
          <w:spacing w:val="-2"/>
          <w:sz w:val="28"/>
        </w:rPr>
        <w:t>方、监理确认后进场；</w:t>
      </w:r>
    </w:p>
    <w:p>
      <w:pPr>
        <w:pStyle w:val="ListParagraph"/>
        <w:numPr>
          <w:ilvl w:val="0"/>
          <w:numId w:val="9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安装前，复核标高、预留洞口的基准线；</w:t>
      </w:r>
    </w:p>
    <w:p>
      <w:pPr>
        <w:pStyle w:val="ListParagraph"/>
        <w:numPr>
          <w:ilvl w:val="0"/>
          <w:numId w:val="9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门窗框与墙体连接固定方法应按设计要求，一般采用经防腐处理</w:t>
      </w:r>
      <w:r>
        <w:rPr>
          <w:spacing w:val="-2"/>
          <w:sz w:val="28"/>
        </w:rPr>
        <w:t>的铁件连接；</w:t>
      </w:r>
    </w:p>
    <w:p>
      <w:pPr>
        <w:pStyle w:val="ListParagraph"/>
        <w:numPr>
          <w:ilvl w:val="0"/>
          <w:numId w:val="9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框安装后，在抹灰前对牢固程度、预埋件、位置、连接方法、防</w:t>
      </w:r>
      <w:r>
        <w:rPr>
          <w:spacing w:val="-2"/>
          <w:sz w:val="28"/>
        </w:rPr>
        <w:t>腐处理等进行检查，并做好隐蔽记录；</w:t>
      </w:r>
    </w:p>
    <w:p>
      <w:pPr>
        <w:pStyle w:val="ListParagraph"/>
        <w:numPr>
          <w:ilvl w:val="0"/>
          <w:numId w:val="9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框与墙体间隙填嵌材料应符合设计要求，并应填嵌饱满密实，表</w:t>
      </w:r>
      <w:r>
        <w:rPr>
          <w:spacing w:val="-2"/>
          <w:sz w:val="28"/>
        </w:rPr>
        <w:t xml:space="preserve">面应平整、光滑、无裂缝。如设计未明确规定的，宜在外表面留 </w:t>
      </w:r>
      <w:r>
        <w:rPr>
          <w:rFonts w:ascii="Times New Roman" w:eastAsia="Times New Roman"/>
          <w:sz w:val="28"/>
        </w:rPr>
        <w:t>5-8MM</w:t>
      </w:r>
    </w:p>
    <w:p>
      <w:pPr>
        <w:pStyle w:val="BodyText"/>
        <w:spacing w:line="358" w:lineRule="exact"/>
        <w:ind w:left="151"/>
      </w:pPr>
      <w:r>
        <w:rPr>
          <w:spacing w:val="-1"/>
        </w:rPr>
        <w:t>深槽口填嵌缝油膏，以避免框边收缩而产生缝隙渗水。</w:t>
      </w:r>
    </w:p>
    <w:p>
      <w:pPr>
        <w:spacing w:after="0" w:line="358" w:lineRule="exact"/>
        <w:sectPr>
          <w:footerReference w:type="default" r:id="rId8"/>
          <w:pgSz w:w="11910" w:h="16840"/>
          <w:pgMar w:top="1380" w:right="460" w:bottom="1180" w:left="1380" w:header="0" w:footer="990"/>
          <w:pgNumType w:start="5"/>
          <w:cols w:space="708"/>
        </w:sectPr>
      </w:pPr>
    </w:p>
    <w:p>
      <w:pPr>
        <w:pStyle w:val="BodyText"/>
        <w:spacing w:before="41"/>
        <w:ind w:left="718"/>
      </w:pPr>
      <w:r>
        <w:rPr>
          <w:rFonts w:ascii="Times New Roman" w:eastAsia="Times New Roman"/>
        </w:rPr>
        <w:t>2</w:t>
      </w:r>
      <w:r>
        <w:t>、铝合金门窗工程质量监理标准及检验方法，见附表</w:t>
      </w:r>
      <w:r>
        <w:rPr>
          <w:rFonts w:ascii="Times New Roman" w:eastAsia="Times New Roman"/>
        </w:rPr>
        <w:t>-7</w:t>
      </w:r>
      <w:r>
        <w:rPr>
          <w:spacing w:val="-10"/>
        </w:rPr>
        <w:t>。</w:t>
      </w:r>
    </w:p>
    <w:p>
      <w:pPr>
        <w:pStyle w:val="BodyText"/>
        <w:spacing w:before="265"/>
        <w:ind w:left="718"/>
      </w:pPr>
      <w:r>
        <w:rPr>
          <w:rFonts w:ascii="Times New Roman" w:eastAsia="Times New Roman"/>
        </w:rPr>
        <w:t>3</w:t>
      </w:r>
      <w:r>
        <w:rPr>
          <w:spacing w:val="-2"/>
        </w:rPr>
        <w:t>、木门监理内容</w:t>
      </w:r>
    </w:p>
    <w:p>
      <w:pPr>
        <w:pStyle w:val="ListParagraph"/>
        <w:numPr>
          <w:ilvl w:val="0"/>
          <w:numId w:val="8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选择符合设计要求的木料，且应剔除腐蚀、虫眼、斜裂等有缺陷</w:t>
      </w:r>
      <w:r>
        <w:rPr>
          <w:spacing w:val="-4"/>
          <w:sz w:val="28"/>
        </w:rPr>
        <w:t>的木料；</w:t>
      </w:r>
    </w:p>
    <w:p>
      <w:pPr>
        <w:pStyle w:val="ListParagraph"/>
        <w:numPr>
          <w:ilvl w:val="0"/>
          <w:numId w:val="8"/>
        </w:numPr>
        <w:tabs>
          <w:tab w:val="left" w:pos="1139"/>
        </w:tabs>
        <w:spacing w:before="0" w:after="0" w:line="417" w:lineRule="auto"/>
        <w:ind w:left="151" w:right="1068" w:firstLine="567"/>
        <w:jc w:val="left"/>
        <w:rPr>
          <w:sz w:val="28"/>
        </w:rPr>
      </w:pPr>
      <w:r>
        <w:rPr>
          <w:spacing w:val="-6"/>
          <w:sz w:val="28"/>
        </w:rPr>
        <w:t xml:space="preserve">严格控制木材含水量不大于 </w:t>
      </w:r>
      <w:r>
        <w:rPr>
          <w:rFonts w:ascii="Times New Roman" w:eastAsia="Times New Roman"/>
          <w:spacing w:val="-2"/>
          <w:sz w:val="28"/>
        </w:rPr>
        <w:t>12%</w:t>
      </w:r>
      <w:r>
        <w:rPr>
          <w:spacing w:val="-2"/>
          <w:sz w:val="28"/>
        </w:rPr>
        <w:t>，保管好干燥后的木料，以防吸</w:t>
      </w:r>
      <w:r>
        <w:rPr>
          <w:spacing w:val="-4"/>
          <w:sz w:val="28"/>
        </w:rPr>
        <w:t>潮变形；</w:t>
      </w:r>
    </w:p>
    <w:p>
      <w:pPr>
        <w:pStyle w:val="BodyText"/>
        <w:spacing w:line="417" w:lineRule="auto"/>
        <w:ind w:left="151" w:right="1017" w:firstLine="567"/>
      </w:pP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16"/>
        </w:rPr>
        <w:t xml:space="preserve"> </w:t>
      </w:r>
      <w:r>
        <w:t>制作过程保持在干燥环境内，制成后立即刷一遍底油（干性油</w:t>
      </w:r>
      <w:r>
        <w:rPr>
          <w:spacing w:val="-150"/>
        </w:rPr>
        <w:t>）</w:t>
      </w:r>
      <w:r>
        <w:rPr>
          <w:spacing w:val="-10"/>
        </w:rPr>
        <w:t>，</w:t>
      </w:r>
      <w:r>
        <w:rPr>
          <w:spacing w:val="-2"/>
        </w:rPr>
        <w:t>防存放时再受潮变形；</w:t>
      </w:r>
    </w:p>
    <w:p>
      <w:pPr>
        <w:pStyle w:val="ListParagraph"/>
        <w:numPr>
          <w:ilvl w:val="0"/>
          <w:numId w:val="7"/>
        </w:numPr>
        <w:tabs>
          <w:tab w:val="left" w:pos="1139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创削木材应控制一次创削厚度，顺木纹方向，始终保持表面及细</w:t>
      </w:r>
      <w:r>
        <w:rPr>
          <w:spacing w:val="-2"/>
          <w:sz w:val="28"/>
        </w:rPr>
        <w:t>部的平整、光洁，减少缺陷；</w:t>
      </w:r>
    </w:p>
    <w:p>
      <w:pPr>
        <w:pStyle w:val="ListParagraph"/>
        <w:numPr>
          <w:ilvl w:val="0"/>
          <w:numId w:val="7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安装前核对门规格、型号；</w:t>
      </w:r>
    </w:p>
    <w:p>
      <w:pPr>
        <w:pStyle w:val="ListParagraph"/>
        <w:numPr>
          <w:ilvl w:val="0"/>
          <w:numId w:val="7"/>
        </w:numPr>
        <w:tabs>
          <w:tab w:val="left" w:pos="1139"/>
        </w:tabs>
        <w:spacing w:before="264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门框安装的水平标高和平面位置、开启方向必须符合设计。固定</w:t>
      </w:r>
      <w:r>
        <w:rPr>
          <w:spacing w:val="-2"/>
          <w:sz w:val="28"/>
        </w:rPr>
        <w:t>应牢固，框与墙体间隙应填塞密实；</w:t>
      </w:r>
    </w:p>
    <w:p>
      <w:pPr>
        <w:pStyle w:val="BodyText"/>
        <w:spacing w:line="358" w:lineRule="exact"/>
        <w:ind w:left="718"/>
      </w:pPr>
      <w:r>
        <w:rPr>
          <w:rFonts w:ascii="Times New Roman" w:eastAsia="Times New Roman"/>
        </w:rPr>
        <w:t>7</w:t>
      </w:r>
      <w:r>
        <w:rPr>
          <w:spacing w:val="-1"/>
        </w:rPr>
        <w:t>、门扇安装在抹灰完成后进行，确保开关灵活、稳定、无回弹、倒</w:t>
      </w:r>
    </w:p>
    <w:p>
      <w:pPr>
        <w:pStyle w:val="BodyText"/>
        <w:spacing w:before="265"/>
        <w:ind w:left="151"/>
      </w:pPr>
      <w:r>
        <w:rPr>
          <w:spacing w:val="-5"/>
        </w:rPr>
        <w:t>翘；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718"/>
      </w:pPr>
      <w:r>
        <w:rPr>
          <w:rFonts w:ascii="Times New Roman" w:eastAsia="Times New Roman"/>
        </w:rPr>
        <w:t>8</w:t>
      </w:r>
      <w:r>
        <w:t>）</w:t>
      </w:r>
      <w:r>
        <w:rPr>
          <w:spacing w:val="-1"/>
        </w:rPr>
        <w:t>小五金安装齐全，位置适宜，固定牢靠。</w:t>
      </w:r>
    </w:p>
    <w:p>
      <w:pPr>
        <w:pStyle w:val="BodyText"/>
        <w:spacing w:before="265"/>
        <w:ind w:left="718"/>
      </w:pPr>
      <w:r>
        <w:rPr>
          <w:rFonts w:ascii="Times New Roman" w:eastAsia="Times New Roman"/>
        </w:rPr>
        <w:t>4</w:t>
      </w:r>
      <w:r>
        <w:rPr>
          <w:spacing w:val="-11"/>
        </w:rPr>
        <w:t xml:space="preserve">、木门工程制作及安装质量监理标准及检验方法见附表 </w:t>
      </w:r>
      <w:r>
        <w:rPr>
          <w:rFonts w:ascii="Times New Roman" w:eastAsia="Times New Roman"/>
        </w:rPr>
        <w:t xml:space="preserve">8 </w:t>
      </w:r>
      <w:r>
        <w:rPr>
          <w:spacing w:val="-18"/>
        </w:rPr>
        <w:t xml:space="preserve">及附表 </w:t>
      </w:r>
      <w:r>
        <w:rPr>
          <w:rFonts w:ascii="Times New Roman" w:eastAsia="Times New Roman"/>
        </w:rPr>
        <w:t>9</w:t>
      </w:r>
      <w:r>
        <w:rPr>
          <w:spacing w:val="-10"/>
        </w:rPr>
        <w:t>。</w:t>
      </w:r>
    </w:p>
    <w:p>
      <w:pPr>
        <w:pStyle w:val="BodyText"/>
        <w:spacing w:before="266"/>
        <w:ind w:left="718"/>
      </w:pPr>
      <w:r>
        <w:rPr>
          <w:rFonts w:ascii="Times New Roman" w:eastAsia="Times New Roman"/>
        </w:rPr>
        <w:t>5</w:t>
      </w:r>
      <w:r>
        <w:rPr>
          <w:spacing w:val="-1"/>
        </w:rPr>
        <w:t>、铝合金玻璃幕墙安装工程质量监理内容</w:t>
      </w:r>
    </w:p>
    <w:p>
      <w:pPr>
        <w:pStyle w:val="ListParagraph"/>
        <w:numPr>
          <w:ilvl w:val="0"/>
          <w:numId w:val="6"/>
        </w:numPr>
        <w:tabs>
          <w:tab w:val="left" w:pos="1139"/>
        </w:tabs>
        <w:spacing w:before="265" w:after="0" w:line="240" w:lineRule="auto"/>
        <w:ind w:left="1139" w:right="0" w:hanging="421"/>
        <w:jc w:val="left"/>
        <w:rPr>
          <w:rFonts w:ascii="Times New Roman" w:eastAsia="Times New Roman"/>
          <w:sz w:val="28"/>
        </w:rPr>
      </w:pPr>
      <w:r>
        <w:rPr>
          <w:sz w:val="28"/>
        </w:rPr>
        <w:t>玻璃幕墙施工监理工作流程见附图</w:t>
      </w:r>
      <w:r>
        <w:rPr>
          <w:rFonts w:ascii="Times New Roman" w:eastAsia="Times New Roman"/>
          <w:sz w:val="28"/>
        </w:rPr>
        <w:t>-</w:t>
      </w:r>
      <w:r>
        <w:rPr>
          <w:rFonts w:ascii="Times New Roman" w:eastAsia="Times New Roman"/>
          <w:spacing w:val="-10"/>
          <w:sz w:val="28"/>
        </w:rPr>
        <w:t>3</w:t>
      </w:r>
    </w:p>
    <w:p>
      <w:pPr>
        <w:pStyle w:val="ListParagraph"/>
        <w:numPr>
          <w:ilvl w:val="0"/>
          <w:numId w:val="6"/>
        </w:numPr>
        <w:tabs>
          <w:tab w:val="left" w:pos="1139"/>
        </w:tabs>
        <w:spacing w:before="265" w:after="0" w:line="240" w:lineRule="auto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玻璃幕墙施工工艺质量控制流程</w:t>
      </w:r>
    </w:p>
    <w:p>
      <w:pPr>
        <w:pStyle w:val="BodyText"/>
        <w:spacing w:before="4" w:line="620" w:lineRule="atLeast"/>
        <w:ind w:left="151" w:right="1068" w:firstLine="567"/>
        <w:jc w:val="both"/>
      </w:pPr>
      <w:r>
        <w:rPr>
          <w:spacing w:val="-6"/>
        </w:rPr>
        <w:t>检查基体结构及预埋件→测量放线→底板钢角码安装→检查→垂直主</w:t>
      </w:r>
      <w:r>
        <w:rPr>
          <w:spacing w:val="-7"/>
        </w:rPr>
        <w:t>龙骨安装→检查→横向次龙骨安装→检查→镀锌钢板、保温防火棉安装→</w:t>
      </w:r>
      <w:r>
        <w:rPr>
          <w:spacing w:val="-5"/>
        </w:rPr>
        <w:t>玻璃打结构胶、铝板制作→安装玻璃、铝板→主龙骨、次龙骨压线→打水</w:t>
      </w:r>
    </w:p>
    <w:p>
      <w:pPr>
        <w:spacing w:after="0" w:line="620" w:lineRule="atLeast"/>
        <w:jc w:val="both"/>
        <w:sectPr>
          <w:footerReference w:type="default" r:id="rId9"/>
          <w:pgSz w:w="11910" w:h="16840"/>
          <w:pgMar w:top="1380" w:right="460" w:bottom="1180" w:left="1380" w:header="0" w:footer="990"/>
          <w:pgNumType w:start="6"/>
          <w:cols w:space="708"/>
        </w:sectPr>
      </w:pPr>
    </w:p>
    <w:p>
      <w:pPr>
        <w:pStyle w:val="BodyText"/>
        <w:spacing w:before="41" w:line="417" w:lineRule="auto"/>
        <w:ind w:left="151" w:right="1068"/>
      </w:pPr>
      <w:r>
        <w:rPr>
          <w:spacing w:val="-4"/>
        </w:rPr>
        <w:t>平耐侯胶→检查→安装活动窗→安装竖条装饰线→打竖向耐侯胶→检查→</w:t>
      </w:r>
      <w:r>
        <w:rPr>
          <w:spacing w:val="-2"/>
        </w:rPr>
        <w:t>清洁→验收。</w:t>
      </w:r>
    </w:p>
    <w:p>
      <w:pPr>
        <w:pStyle w:val="ListParagraph"/>
        <w:numPr>
          <w:ilvl w:val="0"/>
          <w:numId w:val="17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3"/>
          <w:sz w:val="28"/>
        </w:rPr>
        <w:t>监理内容</w:t>
      </w:r>
    </w:p>
    <w:p>
      <w:pPr>
        <w:pStyle w:val="ListParagraph"/>
        <w:numPr>
          <w:ilvl w:val="0"/>
          <w:numId w:val="5"/>
        </w:numPr>
        <w:tabs>
          <w:tab w:val="left" w:pos="1420"/>
        </w:tabs>
        <w:spacing w:before="265" w:after="0" w:line="417" w:lineRule="auto"/>
        <w:ind w:left="151" w:right="954" w:firstLine="567"/>
        <w:jc w:val="left"/>
        <w:rPr>
          <w:sz w:val="28"/>
        </w:rPr>
      </w:pPr>
      <w:r>
        <w:rPr>
          <w:spacing w:val="-2"/>
          <w:sz w:val="28"/>
        </w:rPr>
        <w:t>对进场材料、构件、配件及时进行检查验收，并在开工前对幕</w:t>
      </w:r>
      <w:r>
        <w:rPr>
          <w:spacing w:val="-2"/>
          <w:sz w:val="28"/>
        </w:rPr>
        <w:t>墙的各种性能、结构胶与接触材料相容性的粘结力试验及玻璃夹胶情况、</w:t>
      </w:r>
      <w:r>
        <w:rPr>
          <w:spacing w:val="-2"/>
          <w:sz w:val="28"/>
        </w:rPr>
        <w:t>通光率情况的试验；</w:t>
      </w:r>
    </w:p>
    <w:p>
      <w:pPr>
        <w:pStyle w:val="ListParagraph"/>
        <w:numPr>
          <w:ilvl w:val="0"/>
          <w:numId w:val="5"/>
        </w:numPr>
        <w:tabs>
          <w:tab w:val="left" w:pos="1419"/>
        </w:tabs>
        <w:spacing w:before="0" w:after="0" w:line="358" w:lineRule="exact"/>
        <w:ind w:left="1419" w:right="0" w:hanging="701"/>
        <w:jc w:val="left"/>
        <w:rPr>
          <w:sz w:val="28"/>
        </w:rPr>
      </w:pPr>
      <w:r>
        <w:rPr>
          <w:spacing w:val="-1"/>
          <w:sz w:val="28"/>
        </w:rPr>
        <w:t>对重要部位和影响质量的关键操作实行旁站监理；</w:t>
      </w:r>
    </w:p>
    <w:p>
      <w:pPr>
        <w:pStyle w:val="ListParagraph"/>
        <w:numPr>
          <w:ilvl w:val="0"/>
          <w:numId w:val="5"/>
        </w:numPr>
        <w:tabs>
          <w:tab w:val="left" w:pos="1420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工程完工后审核承包商提交的竣工资料、竣工图，组织竣工验</w:t>
      </w:r>
      <w:r>
        <w:rPr>
          <w:spacing w:val="-2"/>
          <w:sz w:val="28"/>
        </w:rPr>
        <w:t>收、移交；</w:t>
      </w:r>
    </w:p>
    <w:p>
      <w:pPr>
        <w:pStyle w:val="ListParagraph"/>
        <w:numPr>
          <w:ilvl w:val="0"/>
          <w:numId w:val="5"/>
        </w:numPr>
        <w:tabs>
          <w:tab w:val="left" w:pos="1420"/>
        </w:tabs>
        <w:spacing w:before="0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注意对构件和主体结构的结头、伸缩缝、防雷接地等进行隐蔽</w:t>
      </w:r>
      <w:r>
        <w:rPr>
          <w:spacing w:val="-4"/>
          <w:sz w:val="28"/>
        </w:rPr>
        <w:t>验收；</w:t>
      </w:r>
    </w:p>
    <w:p>
      <w:pPr>
        <w:pStyle w:val="ListParagraph"/>
        <w:numPr>
          <w:ilvl w:val="0"/>
          <w:numId w:val="5"/>
        </w:numPr>
        <w:tabs>
          <w:tab w:val="left" w:pos="1420"/>
        </w:tabs>
        <w:spacing w:before="0" w:after="0" w:line="417" w:lineRule="auto"/>
        <w:ind w:left="151" w:right="1068" w:firstLine="567"/>
        <w:jc w:val="both"/>
        <w:rPr>
          <w:sz w:val="28"/>
        </w:rPr>
      </w:pPr>
      <w:r>
        <w:rPr>
          <w:spacing w:val="-2"/>
          <w:sz w:val="28"/>
        </w:rPr>
        <w:t>对玻璃幕墙工程最后验收时，应要求承包商提交设计图、各种</w:t>
      </w:r>
      <w:r>
        <w:rPr>
          <w:spacing w:val="-4"/>
          <w:sz w:val="28"/>
        </w:rPr>
        <w:t>出厂备检证明、物理检测报告、隐蔽记录、自检记录等，进行验收合格后</w:t>
      </w:r>
      <w:r>
        <w:rPr>
          <w:spacing w:val="-2"/>
          <w:sz w:val="28"/>
        </w:rPr>
        <w:t>方可交付使用。</w:t>
      </w:r>
    </w:p>
    <w:p>
      <w:pPr>
        <w:pStyle w:val="ListParagraph"/>
        <w:numPr>
          <w:ilvl w:val="0"/>
          <w:numId w:val="17"/>
        </w:numPr>
        <w:tabs>
          <w:tab w:val="left" w:pos="1139"/>
        </w:tabs>
        <w:spacing w:before="0" w:after="0" w:line="417" w:lineRule="auto"/>
        <w:ind w:left="151" w:right="1069" w:firstLine="567"/>
        <w:jc w:val="both"/>
        <w:rPr>
          <w:sz w:val="28"/>
        </w:rPr>
      </w:pPr>
      <w:r>
        <w:rPr>
          <w:spacing w:val="-2"/>
          <w:sz w:val="28"/>
        </w:rPr>
        <w:t>玻璃幕墙铝合金框架构件安装及玻璃幕墙安装质量监理标准及检</w:t>
      </w:r>
      <w:r>
        <w:rPr>
          <w:spacing w:val="-3"/>
          <w:sz w:val="28"/>
        </w:rPr>
        <w:t xml:space="preserve">验方法，分别见附表 </w:t>
      </w:r>
      <w:r>
        <w:rPr>
          <w:rFonts w:ascii="Times New Roman" w:eastAsia="Times New Roman"/>
          <w:sz w:val="28"/>
        </w:rPr>
        <w:t>10</w:t>
      </w:r>
      <w:r>
        <w:rPr>
          <w:spacing w:val="-6"/>
          <w:sz w:val="28"/>
        </w:rPr>
        <w:t xml:space="preserve">、附表 </w:t>
      </w:r>
      <w:r>
        <w:rPr>
          <w:rFonts w:ascii="Times New Roman" w:eastAsia="Times New Roman"/>
          <w:sz w:val="28"/>
        </w:rPr>
        <w:t>11</w:t>
      </w:r>
      <w:r>
        <w:rPr>
          <w:sz w:val="28"/>
        </w:rPr>
        <w:t>。</w:t>
      </w:r>
    </w:p>
    <w:p>
      <w:pPr>
        <w:pStyle w:val="Heading1"/>
        <w:spacing w:line="422" w:lineRule="exact"/>
      </w:pPr>
      <w:bookmarkStart w:id="4" w:name="_TOC_250000"/>
      <w:bookmarkEnd w:id="4"/>
      <w:r>
        <w:rPr>
          <w:spacing w:val="-1"/>
        </w:rPr>
        <w:t>五、屋面工程监理细则</w:t>
      </w:r>
    </w:p>
    <w:p>
      <w:pPr>
        <w:pStyle w:val="BodyText"/>
        <w:spacing w:before="200"/>
        <w:ind w:left="718"/>
        <w:rPr>
          <w:rFonts w:ascii="Times New Roman" w:eastAsia="Times New Roman"/>
        </w:rPr>
      </w:pPr>
      <w:r>
        <w:t>（一）监理工作程序，见附图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0"/>
        </w:rPr>
        <w:t>4</w:t>
      </w:r>
    </w:p>
    <w:p>
      <w:pPr>
        <w:pStyle w:val="BodyText"/>
        <w:spacing w:before="265"/>
        <w:ind w:left="718"/>
      </w:pPr>
      <w:r>
        <w:t>（二）</w:t>
      </w:r>
      <w:r>
        <w:rPr>
          <w:spacing w:val="-3"/>
        </w:rPr>
        <w:t>监理内容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718"/>
      </w:pPr>
      <w:r>
        <w:rPr>
          <w:rFonts w:ascii="Times New Roman" w:eastAsia="Times New Roman"/>
        </w:rPr>
        <w:t>1</w:t>
      </w:r>
      <w:r>
        <w:rPr>
          <w:spacing w:val="-2"/>
        </w:rPr>
        <w:t>、聚氨脂防水涂料</w:t>
      </w:r>
    </w:p>
    <w:p>
      <w:pPr>
        <w:pStyle w:val="ListParagraph"/>
        <w:numPr>
          <w:ilvl w:val="0"/>
          <w:numId w:val="4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聚氨脂防水涂料由承包人提供样品、出厂合格证，会同甲方、监</w:t>
      </w:r>
      <w:r>
        <w:rPr>
          <w:spacing w:val="-2"/>
          <w:sz w:val="28"/>
        </w:rPr>
        <w:t>理确认并见证取样送检合格后，方可进场使用；</w:t>
      </w:r>
    </w:p>
    <w:p>
      <w:pPr>
        <w:pStyle w:val="ListParagraph"/>
        <w:numPr>
          <w:ilvl w:val="0"/>
          <w:numId w:val="4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屋面基层应清扫干净，基层与凸出屋面结构连接处及基层转角处</w:t>
      </w:r>
    </w:p>
    <w:p>
      <w:pPr>
        <w:spacing w:after="0" w:line="358" w:lineRule="exact"/>
        <w:jc w:val="left"/>
        <w:rPr>
          <w:sz w:val="28"/>
        </w:rPr>
        <w:sectPr>
          <w:footerReference w:type="default" r:id="rId10"/>
          <w:pgSz w:w="11910" w:h="16840"/>
          <w:pgMar w:top="1380" w:right="460" w:bottom="1180" w:left="1380" w:header="0" w:footer="990"/>
          <w:pgNumType w:start="7"/>
          <w:cols w:space="708"/>
        </w:sectPr>
      </w:pPr>
    </w:p>
    <w:p>
      <w:pPr>
        <w:pStyle w:val="BodyText"/>
        <w:spacing w:before="41"/>
        <w:ind w:left="151"/>
      </w:pPr>
      <w:r>
        <w:rPr>
          <w:spacing w:val="-2"/>
        </w:rPr>
        <w:t>应做成圆弧或钝角；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val="left" w:pos="1140"/>
        </w:tabs>
        <w:spacing w:before="1" w:after="0" w:line="417" w:lineRule="auto"/>
        <w:ind w:left="151" w:right="1069" w:firstLine="567"/>
        <w:jc w:val="left"/>
        <w:rPr>
          <w:sz w:val="28"/>
        </w:rPr>
      </w:pPr>
      <w:r>
        <w:rPr>
          <w:sz w:val="28"/>
        </w:rPr>
        <w:t>当聚氨脂为两组成份（</w:t>
      </w:r>
      <w:r>
        <w:rPr>
          <w:rFonts w:ascii="Times New Roman" w:eastAsia="Times New Roman"/>
          <w:sz w:val="28"/>
        </w:rPr>
        <w:t xml:space="preserve">A </w:t>
      </w:r>
      <w:r>
        <w:rPr>
          <w:sz w:val="28"/>
        </w:rPr>
        <w:t>液、</w:t>
      </w:r>
      <w:r>
        <w:rPr>
          <w:rFonts w:ascii="Times New Roman" w:eastAsia="Times New Roman"/>
          <w:sz w:val="28"/>
        </w:rPr>
        <w:t xml:space="preserve">B </w:t>
      </w:r>
      <w:r>
        <w:rPr>
          <w:sz w:val="28"/>
        </w:rPr>
        <w:t>液）施工时按要求准确计量，搅</w:t>
      </w:r>
      <w:r>
        <w:rPr>
          <w:spacing w:val="-2"/>
          <w:sz w:val="28"/>
        </w:rPr>
        <w:t>拌均匀，当天用完；</w:t>
      </w:r>
    </w:p>
    <w:p>
      <w:pPr>
        <w:pStyle w:val="ListParagraph"/>
        <w:numPr>
          <w:ilvl w:val="0"/>
          <w:numId w:val="18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4"/>
          <w:sz w:val="28"/>
        </w:rPr>
        <w:t xml:space="preserve">按设计要求涂刷纵、横交错各一道，厚度 </w:t>
      </w:r>
      <w:r>
        <w:rPr>
          <w:rFonts w:ascii="Times New Roman" w:eastAsia="Times New Roman"/>
          <w:spacing w:val="-4"/>
          <w:sz w:val="28"/>
        </w:rPr>
        <w:t>2MM</w:t>
      </w:r>
      <w:r>
        <w:rPr>
          <w:spacing w:val="-4"/>
          <w:sz w:val="28"/>
        </w:rPr>
        <w:t>；</w:t>
      </w:r>
    </w:p>
    <w:p>
      <w:pPr>
        <w:pStyle w:val="ListParagraph"/>
        <w:numPr>
          <w:ilvl w:val="0"/>
          <w:numId w:val="18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上一道涂料未干燥不得涂刷下一道涂料，整个防水层完毕后一周</w:t>
      </w:r>
      <w:r>
        <w:rPr>
          <w:spacing w:val="-2"/>
          <w:sz w:val="28"/>
        </w:rPr>
        <w:t>内不许上人和进行其它工序施工。</w:t>
      </w:r>
    </w:p>
    <w:p>
      <w:pPr>
        <w:pStyle w:val="BodyText"/>
        <w:spacing w:line="358" w:lineRule="exact"/>
        <w:ind w:left="718"/>
      </w:pPr>
      <w:r>
        <w:rPr>
          <w:rFonts w:ascii="Times New Roman" w:eastAsia="Times New Roman"/>
        </w:rPr>
        <w:t>2</w:t>
      </w:r>
      <w:r>
        <w:t>、聚氨脂防水层质量监理标准及检验方法见附表</w:t>
      </w:r>
      <w:r>
        <w:rPr>
          <w:rFonts w:ascii="Times New Roman" w:eastAsia="Times New Roman"/>
        </w:rPr>
        <w:t>-12</w:t>
      </w:r>
      <w:r>
        <w:rPr>
          <w:spacing w:val="-10"/>
        </w:rPr>
        <w:t>。</w:t>
      </w:r>
    </w:p>
    <w:p>
      <w:pPr>
        <w:pStyle w:val="BodyText"/>
        <w:spacing w:before="265" w:line="417" w:lineRule="auto"/>
        <w:ind w:left="151" w:right="1069" w:firstLine="567"/>
      </w:pPr>
      <w:r>
        <w:rPr>
          <w:rFonts w:ascii="Times New Roman" w:eastAsia="Times New Roman"/>
          <w:spacing w:val="-2"/>
        </w:rPr>
        <w:t>3</w:t>
      </w:r>
      <w:r>
        <w:rPr>
          <w:spacing w:val="-2"/>
        </w:rPr>
        <w:t>、水泥砂浆保护层质量监理内容、标准及检验方法同地下室水泥砂</w:t>
      </w:r>
      <w:r>
        <w:rPr>
          <w:spacing w:val="-2"/>
        </w:rPr>
        <w:t>浆找平层。</w:t>
      </w:r>
    </w:p>
    <w:p>
      <w:pPr>
        <w:pStyle w:val="BodyText"/>
        <w:spacing w:line="358" w:lineRule="exact"/>
        <w:ind w:left="718"/>
      </w:pPr>
      <w:r>
        <w:rPr>
          <w:rFonts w:ascii="Times New Roman" w:eastAsia="Times New Roman"/>
        </w:rPr>
        <w:t>4</w:t>
      </w:r>
      <w:r>
        <w:rPr>
          <w:spacing w:val="-1"/>
        </w:rPr>
        <w:t>、陶粒砖隔热层质量监理内容</w:t>
      </w:r>
    </w:p>
    <w:p>
      <w:pPr>
        <w:pStyle w:val="ListParagraph"/>
        <w:numPr>
          <w:ilvl w:val="0"/>
          <w:numId w:val="3"/>
        </w:numPr>
        <w:tabs>
          <w:tab w:val="left" w:pos="1139"/>
        </w:tabs>
        <w:spacing w:before="265" w:after="0" w:line="417" w:lineRule="auto"/>
        <w:ind w:left="151" w:right="1069" w:firstLine="567"/>
        <w:jc w:val="left"/>
        <w:rPr>
          <w:sz w:val="28"/>
        </w:rPr>
      </w:pPr>
      <w:r>
        <w:rPr>
          <w:spacing w:val="-2"/>
          <w:sz w:val="28"/>
        </w:rPr>
        <w:t>陶粒砖由承包方提供样品及出厂合格证等技术资料，会同甲方及</w:t>
      </w:r>
      <w:r>
        <w:rPr>
          <w:spacing w:val="-2"/>
          <w:sz w:val="28"/>
        </w:rPr>
        <w:t>监理确认后进场使用。</w:t>
      </w:r>
    </w:p>
    <w:p>
      <w:pPr>
        <w:pStyle w:val="ListParagraph"/>
        <w:numPr>
          <w:ilvl w:val="0"/>
          <w:numId w:val="3"/>
        </w:numPr>
        <w:tabs>
          <w:tab w:val="left" w:pos="1139"/>
        </w:tabs>
        <w:spacing w:before="0" w:after="0" w:line="358" w:lineRule="exact"/>
        <w:ind w:left="1139" w:right="0" w:hanging="421"/>
        <w:jc w:val="left"/>
        <w:rPr>
          <w:sz w:val="28"/>
        </w:rPr>
      </w:pPr>
      <w:r>
        <w:rPr>
          <w:spacing w:val="-1"/>
          <w:sz w:val="28"/>
        </w:rPr>
        <w:t>基层表面应将杂物、灰尘清扫干净。</w:t>
      </w:r>
    </w:p>
    <w:p>
      <w:pPr>
        <w:pStyle w:val="ListParagraph"/>
        <w:numPr>
          <w:ilvl w:val="0"/>
          <w:numId w:val="3"/>
        </w:numPr>
        <w:tabs>
          <w:tab w:val="left" w:pos="1139"/>
        </w:tabs>
        <w:spacing w:before="266" w:after="0" w:line="240" w:lineRule="auto"/>
        <w:ind w:left="1139" w:right="0" w:hanging="421"/>
        <w:jc w:val="left"/>
        <w:rPr>
          <w:sz w:val="28"/>
        </w:rPr>
      </w:pPr>
      <w:r>
        <w:rPr>
          <w:spacing w:val="-8"/>
          <w:sz w:val="28"/>
        </w:rPr>
        <w:t xml:space="preserve">检查弹线分格，采用 </w:t>
      </w:r>
      <w:r>
        <w:rPr>
          <w:rFonts w:ascii="Times New Roman" w:eastAsia="Times New Roman"/>
          <w:sz w:val="28"/>
        </w:rPr>
        <w:t>M2.5</w:t>
      </w:r>
      <w:r>
        <w:rPr>
          <w:rFonts w:ascii="Times New Roman" w:eastAsia="Times New Roman"/>
          <w:spacing w:val="-4"/>
          <w:sz w:val="28"/>
        </w:rPr>
        <w:t xml:space="preserve"> </w:t>
      </w:r>
      <w:r>
        <w:rPr>
          <w:spacing w:val="-1"/>
          <w:sz w:val="28"/>
        </w:rPr>
        <w:t>水泥砂浆坐砌陶粒砖。</w:t>
      </w:r>
    </w:p>
    <w:p>
      <w:pPr>
        <w:pStyle w:val="BodyText"/>
        <w:spacing w:before="265"/>
        <w:ind w:left="718"/>
        <w:rPr>
          <w:rFonts w:ascii="Times New Roman" w:eastAsia="Times New Roman"/>
        </w:rPr>
      </w:pPr>
      <w:r>
        <w:rPr>
          <w:rFonts w:ascii="Times New Roman" w:eastAsia="Times New Roman"/>
        </w:rPr>
        <w:t>5</w:t>
      </w:r>
      <w:r>
        <w:t>、陶粒砖隔热层质量监理标准及检验方法见附表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5"/>
        </w:rPr>
        <w:t>13</w:t>
      </w:r>
    </w:p>
    <w:p>
      <w:pPr>
        <w:spacing w:after="0"/>
        <w:rPr>
          <w:rFonts w:ascii="Times New Roman" w:eastAsia="Times New Roman"/>
        </w:rPr>
        <w:sectPr>
          <w:footerReference w:type="default" r:id="rId11"/>
          <w:pgSz w:w="11910" w:h="16840"/>
          <w:pgMar w:top="1380" w:right="460" w:bottom="1180" w:left="1380" w:header="0" w:footer="990"/>
          <w:pgNumType w:start="8"/>
          <w:cols w:space="708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footerReference w:type="default" r:id="rId12"/>
          <w:pgSz w:w="11910" w:h="16840"/>
          <w:pgMar w:top="1920" w:right="460" w:bottom="1180" w:left="1380" w:header="0" w:footer="990"/>
          <w:pgNumType w:start="9"/>
          <w:cols w:space="708"/>
        </w:sectPr>
      </w:pPr>
    </w:p>
    <w:p>
      <w:pPr>
        <w:tabs>
          <w:tab w:val="left" w:pos="6012"/>
        </w:tabs>
        <w:spacing w:line="240" w:lineRule="auto"/>
        <w:ind w:left="1273" w:right="0" w:firstLine="0"/>
        <w:rPr>
          <w:rFonts w:ascii="Times New Roman"/>
          <w:sz w:val="20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3749040</wp:posOffset>
            </wp:positionH>
            <wp:positionV relativeFrom="page">
              <wp:posOffset>1880069</wp:posOffset>
            </wp:positionV>
            <wp:extent cx="101620" cy="1068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20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3980815</wp:posOffset>
            </wp:positionH>
            <wp:positionV relativeFrom="page">
              <wp:posOffset>5868063</wp:posOffset>
            </wp:positionV>
            <wp:extent cx="97776" cy="10425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6" cy="10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5" style="mso-position-horizontal-relative:page;mso-position-vertical-relative:page;position:absolute;z-index:-251648000" from="370.1pt,107.95pt" to="298pt,107.95pt" stroked="t" strokecolor="black" strokeweight="0.75pt">
            <v:stroke dashstyle="solid"/>
          </v:line>
        </w:pict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6" type="#_x0000_t202" style="width:190.1pt;height:179.5pt;mso-position-horizontal-relative:char;mso-position-vertical-relative:line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1"/>
                    <w:gridCol w:w="540"/>
                  </w:tblGrid>
                  <w:tr>
                    <w:tblPrEx>
                      <w:tblW w:w="0" w:type="auto"/>
                      <w:jc w:val="left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38"/>
                      <w:jc w:val="left"/>
                    </w:trPr>
                    <w:tc>
                      <w:tcPr>
                        <w:tcW w:w="3241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440" w:lineRule="atLeast"/>
                          <w:ind w:left="1201" w:right="759" w:hanging="42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填开工申请书</w:t>
                        </w:r>
                        <w:r>
                          <w:rPr>
                            <w:spacing w:val="-4"/>
                            <w:sz w:val="28"/>
                          </w:rPr>
                          <w:t>承包人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1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56"/>
                      <w:jc w:val="left"/>
                    </w:trPr>
                    <w:tc>
                      <w:tcPr>
                        <w:tcW w:w="3241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40" w:type="dxa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1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2462"/>
                      <w:jc w:val="left"/>
                    </w:trPr>
                    <w:tc>
                      <w:tcPr>
                        <w:tcW w:w="378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915" w:right="1294" w:hanging="14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审核开工申请监理工程师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373"/>
                          <w:rPr>
                            <w:sz w:val="28"/>
                          </w:rPr>
                        </w:pPr>
                        <w:r>
                          <w:drawing>
                            <wp:inline distT="0" distB="0" distL="0" distR="0">
                              <wp:extent cx="80053" cy="205104"/>
                              <wp:effectExtent l="0" t="0" r="0" b="0"/>
                              <wp:docPr id="5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age3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053" cy="2051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eastAsia="Times New Roman"/>
                            <w:spacing w:val="6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不同意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197"/>
          <w:sz w:val="20"/>
        </w:rPr>
        <w:pict>
          <v:shape id="_x0000_i1027" type="#_x0000_t202" style="width:189.05pt;height:85.5pt;mso-position-horizontal-relative:char;mso-position-vertical-relative:line" filled="f" stroked="t" strokecolor="black" strokeweight="1pt">
            <v:stroke dashstyle="solid"/>
            <v:textbox inset="0,0,0,0">
              <w:txbxContent>
                <w:p>
                  <w:pPr>
                    <w:pStyle w:val="BodyText"/>
                    <w:spacing w:before="92" w:line="295" w:lineRule="auto"/>
                    <w:ind w:left="20" w:right="18"/>
                    <w:jc w:val="both"/>
                  </w:pPr>
                  <w:r>
                    <w:rPr>
                      <w:spacing w:val="-2"/>
                    </w:rPr>
                    <w:t>施工操作工工艺、质量要求、各项材料试验报告、产品出厂</w:t>
                  </w:r>
                  <w:r>
                    <w:rPr>
                      <w:spacing w:val="-4"/>
                    </w:rPr>
                    <w:t>合格证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BodyText"/>
        <w:spacing w:before="61"/>
        <w:ind w:left="3231"/>
      </w:pPr>
      <w:r>
        <w:pict>
          <v:group id="_x0000_s1028" style="width:127.05pt;height:67.1pt;margin-top:-148.44pt;margin-left:150.7pt;mso-position-horizontal-relative:page;position:absolute;z-index:-251656192" coordorigin="3014,-2969" coordsize="2541,1342">
            <v:rect id="_x0000_s1029" style="width:2521;height:1054;left:3024;position:absolute;top:-2691" filled="f" stroked="t" strokecolor="black" strokeweight="1pt">
              <v:stroke dashstyle="soli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width:127;height:323;left:4041;position:absolute;top:-2969" stroked="f">
              <v:imagedata r:id="rId15" o:title=""/>
            </v:shape>
            <v:line id="_x0000_s1031" style="position:absolute" from="3076,-2207" to="5548,-2207" stroked="t" strokecolor="black" strokeweight="0.75pt">
              <v:stroke dashstyle="solid"/>
            </v:line>
          </v:group>
        </w:pict>
      </w:r>
      <w:r>
        <w:pict>
          <v:group id="_x0000_s1032" style="width:164.05pt;height:48.85pt;margin-top:-61.02pt;margin-left:159.7pt;mso-position-horizontal-relative:page;position:absolute;z-index:-251655168" coordorigin="3194,-1220" coordsize="3281,977">
            <v:line id="_x0000_s1033" style="position:absolute" from="4105,-1210" to="3204,-741" stroked="t" strokecolor="black" strokeweight="1pt">
              <v:stroke dashstyle="solid"/>
            </v:line>
            <v:shape id="_x0000_s1034" style="width:901;height:469;left:4104;position:absolute;top:-1211" coordorigin="4104,-1210" coordsize="901,469" path="m5005,-741l4104,-1210e" filled="t" fillcolor="white" stroked="f">
              <v:fill type="solid"/>
              <v:path arrowok="t"/>
            </v:shape>
            <v:line id="_x0000_s1035" style="position:absolute" from="4104,-1210" to="5005,-741" stroked="t" strokecolor="black" strokeweight="1pt">
              <v:stroke dashstyle="solid"/>
            </v:line>
            <v:shape id="_x0000_s1036" style="width:901;height:469;left:3204;position:absolute;top:-743" coordorigin="3204,-742" coordsize="901,469" path="m4105,-273l3204,-742e" filled="t" fillcolor="white" stroked="f">
              <v:fill type="solid"/>
              <v:path arrowok="t"/>
            </v:shape>
            <v:line id="_x0000_s1037" style="position:absolute" from="3204,-742" to="4105,-273" stroked="t" strokecolor="black" strokeweight="1pt">
              <v:stroke dashstyle="solid"/>
            </v:line>
            <v:shape id="_x0000_s1038" style="width:901;height:469;left:4104;position:absolute;top:-743" coordorigin="4104,-742" coordsize="901,469" path="m4104,-273l5005,-742e" filled="t" fillcolor="white" stroked="f">
              <v:fill type="solid"/>
              <v:path arrowok="t"/>
            </v:shape>
            <v:line id="_x0000_s1039" style="position:absolute" from="4104,-273" to="5005,-742" stroked="t" strokecolor="black" strokeweight="1pt">
              <v:stroke dashstyle="solid"/>
            </v:line>
            <v:line id="_x0000_s1040" style="position:absolute" from="5033,-705" to="6475,-705" stroked="t" strokecolor="black" strokeweight="0.75pt">
              <v:stroke dashstyle="solid"/>
            </v:line>
            <v:shape id="_x0000_s1041" type="#_x0000_t202" style="width:3281;height:977;left:3194;position:absolute;top:-1221" filled="f" stroked="f">
              <v:textbox inset="0,0,0,0">
                <w:txbxContent>
                  <w:p>
                    <w:pPr>
                      <w:spacing w:before="0" w:line="240" w:lineRule="auto"/>
                      <w:rPr>
                        <w:sz w:val="28"/>
                      </w:rPr>
                    </w:pPr>
                  </w:p>
                  <w:p>
                    <w:pPr>
                      <w:spacing w:before="3" w:line="240" w:lineRule="auto"/>
                      <w:rPr>
                        <w:sz w:val="23"/>
                      </w:rPr>
                    </w:pPr>
                  </w:p>
                  <w:p>
                    <w:pPr>
                      <w:spacing w:before="1" w:line="319" w:lineRule="exact"/>
                      <w:ind w:left="297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审核结果</w:t>
                    </w:r>
                  </w:p>
                </w:txbxContent>
              </v:textbox>
            </v:shape>
          </v:group>
        </w:pict>
      </w:r>
      <w:r>
        <w:pict>
          <v:group id="_x0000_s1042" style="width:62.8pt;height:77.65pt;margin-top:0.91pt;margin-left:173.9pt;mso-position-horizontal-relative:page;position:absolute;z-index:-251652096" coordorigin="3478,18" coordsize="1256,1553">
            <v:shape id="_x0000_s1043" type="#_x0000_t75" style="width:127;height:122;left:4041;position:absolute;top:375" stroked="f">
              <v:imagedata r:id="rId16" o:title=""/>
            </v:shape>
            <v:line id="_x0000_s1044" style="position:absolute" from="4104,28" to="4105,478" stroked="t" strokecolor="black" strokeweight="1pt">
              <v:stroke dashstyle="solid"/>
            </v:line>
            <v:shape id="_x0000_s1045" type="#_x0000_t75" style="width:127;height:323;left:4041;position:absolute;top:1248" stroked="f">
              <v:imagedata r:id="rId15" o:title=""/>
            </v:shape>
            <v:shape id="_x0000_s1046" type="#_x0000_t202" style="width:1236;height:755;left:3488;position:absolute;top:503" filled="f" stroked="t" strokecolor="black" strokeweight="1pt">
              <v:stroke dashstyle="solid"/>
              <v:textbox inset="0,0,0,0">
                <w:txbxContent>
                  <w:p>
                    <w:pPr>
                      <w:spacing w:before="155"/>
                      <w:ind w:left="327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开工</w:t>
                    </w:r>
                  </w:p>
                </w:txbxContent>
              </v:textbox>
            </v:shape>
          </v:group>
        </w:pict>
      </w:r>
      <w:r>
        <w:rPr>
          <w:spacing w:val="-2"/>
        </w:rPr>
        <w:t>同意，并作批示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tbl>
      <w:tblPr>
        <w:tblStyle w:val="TableNormal0"/>
        <w:tblW w:w="0" w:type="auto"/>
        <w:jc w:val="left"/>
        <w:tblInd w:w="1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2"/>
        <w:gridCol w:w="715"/>
        <w:gridCol w:w="932"/>
        <w:gridCol w:w="3399"/>
      </w:tblGrid>
      <w:tr>
        <w:tblPrEx>
          <w:tblW w:w="0" w:type="auto"/>
          <w:jc w:val="left"/>
          <w:tblInd w:w="139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2"/>
          <w:jc w:val="left"/>
        </w:trPr>
        <w:tc>
          <w:tcPr>
            <w:tcW w:w="3502" w:type="dxa"/>
            <w:vMerge w:val="restart"/>
          </w:tcPr>
          <w:p>
            <w:pPr>
              <w:pStyle w:val="TableParagraph"/>
              <w:spacing w:before="76"/>
              <w:ind w:left="116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填写质量验收通知</w:t>
            </w:r>
          </w:p>
          <w:p>
            <w:pPr>
              <w:pStyle w:val="TableParagraph"/>
              <w:spacing w:before="61" w:line="336" w:lineRule="exact"/>
              <w:ind w:left="116" w:right="116"/>
              <w:jc w:val="center"/>
              <w:rPr>
                <w:sz w:val="28"/>
              </w:rPr>
            </w:pPr>
            <w:r>
              <w:rPr>
                <w:sz w:val="28"/>
              </w:rPr>
              <w:t>（每一分项工程</w:t>
            </w:r>
            <w:r>
              <w:rPr>
                <w:spacing w:val="-140"/>
                <w:sz w:val="28"/>
              </w:rPr>
              <w:t>）</w:t>
            </w:r>
            <w:r>
              <w:rPr>
                <w:sz w:val="28"/>
              </w:rPr>
              <w:t>（分部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5046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13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87"/>
          <w:jc w:val="left"/>
        </w:trPr>
        <w:tc>
          <w:tcPr>
            <w:tcW w:w="3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2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vMerge w:val="restart"/>
          </w:tcPr>
          <w:p>
            <w:pPr>
              <w:pStyle w:val="TableParagraph"/>
              <w:spacing w:before="10" w:line="440" w:lineRule="atLeast"/>
              <w:ind w:left="19" w:right="19"/>
              <w:jc w:val="both"/>
              <w:rPr>
                <w:sz w:val="28"/>
              </w:rPr>
            </w:pPr>
            <w:r>
              <w:rPr>
                <w:spacing w:val="21"/>
                <w:sz w:val="28"/>
              </w:rPr>
              <w:t>承包人根据合同条款规范</w:t>
            </w:r>
            <w:r>
              <w:rPr>
                <w:spacing w:val="21"/>
                <w:sz w:val="28"/>
              </w:rPr>
              <w:t>要求自检合格并报有关资</w:t>
            </w:r>
            <w:r>
              <w:rPr>
                <w:spacing w:val="-10"/>
                <w:sz w:val="28"/>
              </w:rPr>
              <w:t>料</w:t>
            </w:r>
          </w:p>
        </w:tc>
      </w:tr>
      <w:tr>
        <w:tblPrEx>
          <w:tblW w:w="0" w:type="auto"/>
          <w:jc w:val="left"/>
          <w:tblInd w:w="13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82"/>
          <w:jc w:val="left"/>
        </w:trPr>
        <w:tc>
          <w:tcPr>
            <w:tcW w:w="3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dotted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3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23"/>
          <w:jc w:val="left"/>
        </w:trPr>
        <w:tc>
          <w:tcPr>
            <w:tcW w:w="3502" w:type="dxa"/>
            <w:vMerge w:val="restart"/>
          </w:tcPr>
          <w:p>
            <w:pPr>
              <w:pStyle w:val="TableParagraph"/>
              <w:spacing w:before="44"/>
              <w:ind w:left="116" w:right="11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承包人</w:t>
            </w:r>
          </w:p>
        </w:tc>
        <w:tc>
          <w:tcPr>
            <w:tcW w:w="1647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3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46"/>
          <w:jc w:val="left"/>
        </w:trPr>
        <w:tc>
          <w:tcPr>
            <w:tcW w:w="3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3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85"/>
          <w:jc w:val="left"/>
        </w:trPr>
        <w:tc>
          <w:tcPr>
            <w:tcW w:w="421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122" w:lineRule="exact"/>
              <w:ind w:left="145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80577" cy="77724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.png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480" w:lineRule="atLeast"/>
              <w:ind w:left="793" w:right="1447" w:hanging="560"/>
              <w:rPr>
                <w:sz w:val="28"/>
              </w:rPr>
            </w:pPr>
            <w:r>
              <w:rPr>
                <w:spacing w:val="-2"/>
                <w:sz w:val="28"/>
              </w:rPr>
              <w:t>现场检查、抽样检测</w:t>
            </w:r>
            <w:r>
              <w:rPr>
                <w:spacing w:val="-4"/>
                <w:sz w:val="28"/>
              </w:rPr>
              <w:t>监理工程师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3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1829"/>
          <w:jc w:val="left"/>
        </w:trPr>
        <w:tc>
          <w:tcPr>
            <w:tcW w:w="421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6"/>
        <w:ind w:right="523"/>
        <w:jc w:val="center"/>
      </w:pPr>
      <w:r>
        <w:pict>
          <v:rect id="_x0000_s1047" style="width:139.05pt;height:54.6pt;margin-top:-60.02pt;margin-left:143.5pt;mso-position-horizontal-relative:page;position:absolute;z-index:-251654144" filled="f" stroked="t" strokecolor="black" strokeweight="1pt">
            <v:stroke dashstyle="solid"/>
          </v:rect>
        </w:pict>
      </w:r>
      <w:r>
        <w:pict>
          <v:group id="_x0000_s1048" style="width:171.55pt;height:139.2pt;margin-top:18.56pt;margin-left:150.7pt;mso-position-horizontal-relative:page;position:absolute;z-index:-251653120" coordorigin="3014,371" coordsize="3431,2784">
            <v:shape id="_x0000_s1049" style="width:901;height:313;left:3564;position:absolute;top:649" coordorigin="3564,649" coordsize="901,313" path="m3564,962l4465,649e" filled="t" fillcolor="white" stroked="f">
              <v:fill type="solid"/>
              <v:path arrowok="t"/>
            </v:shape>
            <v:line id="_x0000_s1050" style="position:absolute" from="4465,649" to="3564,962" stroked="t" strokecolor="black" strokeweight="1pt">
              <v:stroke dashstyle="solid"/>
            </v:line>
            <v:shape id="_x0000_s1051" style="width:901;height:313;left:4464;position:absolute;top:649" coordorigin="4464,649" coordsize="901,313" path="m5365,962l4464,649e" filled="t" fillcolor="white" stroked="f">
              <v:fill type="solid"/>
              <v:path arrowok="t"/>
            </v:shape>
            <v:line id="_x0000_s1052" style="position:absolute" from="4464,649" to="5365,962" stroked="t" strokecolor="black" strokeweight="1pt">
              <v:stroke dashstyle="solid"/>
            </v:line>
            <v:shape id="_x0000_s1053" style="width:901;height:469;left:3564;position:absolute;top:1013" coordorigin="3564,1013" coordsize="901,469" path="m4465,1482l3564,1013e" filled="t" fillcolor="white" stroked="f">
              <v:fill type="solid"/>
              <v:path arrowok="t"/>
            </v:shape>
            <v:line id="_x0000_s1054" style="position:absolute" from="3564,1013" to="4465,1482" stroked="t" strokecolor="black" strokeweight="1pt">
              <v:stroke dashstyle="solid"/>
            </v:line>
            <v:shape id="_x0000_s1055" style="width:901;height:469;left:4464;position:absolute;top:1013" coordorigin="4464,1013" coordsize="901,469" path="m4464,1482l5365,1013e" filled="t" fillcolor="white" stroked="f">
              <v:fill type="solid"/>
              <v:path arrowok="t"/>
            </v:shape>
            <v:line id="_x0000_s1056" style="position:absolute" from="5365,1013" to="4464,1482" stroked="t" strokecolor="black" strokeweight="1pt">
              <v:stroke dashstyle="solid"/>
            </v:line>
            <v:shape id="_x0000_s1057" type="#_x0000_t75" style="width:127;height:323;left:4401;position:absolute;top:371" stroked="f">
              <v:imagedata r:id="rId15" o:title=""/>
            </v:shape>
            <v:shape id="_x0000_s1058" style="width:1081;height:2;left:5364;position:absolute;top:1058" coordorigin="5364,1058" coordsize="1081,1" path="m6445,1059l5364,1058e" filled="t" fillcolor="white" stroked="f">
              <v:fill type="solid"/>
              <v:path arrowok="t"/>
            </v:shape>
            <v:shape id="_x0000_s1059" type="#_x0000_t75" style="width:122;height:127;left:6323;position:absolute;top:996" stroked="f">
              <v:imagedata r:id="rId18" o:title=""/>
            </v:shape>
            <v:line id="_x0000_s1060" style="position:absolute" from="5364,1058" to="6426,1059" stroked="t" strokecolor="black" strokeweight="1pt">
              <v:stroke dashstyle="solid"/>
            </v:line>
            <v:rect id="_x0000_s1061" style="width:3061;height:1093;left:3024;position:absolute;top:2052" filled="f" stroked="t" strokecolor="black" strokeweight="1pt">
              <v:stroke dashstyle="solid"/>
            </v:rect>
            <v:shape id="_x0000_s1062" type="#_x0000_t75" style="width:127;height:122;left:4401;position:absolute;top:1930" stroked="f">
              <v:imagedata r:id="rId16" o:title=""/>
            </v:shape>
            <v:line id="_x0000_s1063" style="position:absolute" from="4464,1583" to="4465,2033" stroked="t" strokecolor="black" strokeweight="1pt">
              <v:stroke dashstyle="solid"/>
            </v:line>
            <v:line id="_x0000_s1064" style="position:absolute" from="3076,2735" to="6063,2735" stroked="t" strokecolor="black" strokeweight="0.75pt">
              <v:stroke dashstyle="solid"/>
            </v:line>
            <v:shape id="_x0000_s1065" type="#_x0000_t202" style="width:3081;height:1662;left:3014;position:absolute;top:1493" filled="f" stroked="f">
              <v:textbox inset="0,0,0,0">
                <w:txbxContent>
                  <w:p>
                    <w:pPr>
                      <w:spacing w:before="0" w:line="319" w:lineRule="exact"/>
                      <w:ind w:left="0" w:right="363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合格</w:t>
                    </w:r>
                  </w:p>
                </w:txbxContent>
              </v:textbox>
            </v:shape>
            <v:shape id="_x0000_s1066" type="#_x0000_t202" style="width:3041;height:393;left:3034;position:absolute;top:2742" filled="f" stroked="f">
              <v:textbox inset="0,0,0,0">
                <w:txbxContent>
                  <w:p>
                    <w:pPr>
                      <w:spacing w:before="0" w:line="282" w:lineRule="exact"/>
                      <w:ind w:left="8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监理工程师</w:t>
                    </w:r>
                  </w:p>
                </w:txbxContent>
              </v:textbox>
            </v:shape>
            <v:shape id="_x0000_s1067" type="#_x0000_t202" style="width:3041;height:666;left:3034;position:absolute;top:2062" filled="f" stroked="f">
              <v:textbox inset="0,0,0,0">
                <w:txbxContent>
                  <w:p>
                    <w:pPr>
                      <w:spacing w:before="124"/>
                      <w:ind w:left="2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审签分项及分部验收</w:t>
                    </w:r>
                  </w:p>
                </w:txbxContent>
              </v:textbox>
            </v:shape>
          </v:group>
        </w:pict>
      </w:r>
      <w:r>
        <w:pict>
          <v:line id="_x0000_s1068" style="mso-position-horizontal-relative:page;position:absolute;z-index:-251651072" from="214.2pt,-98.4pt" to="214.25pt,-75.9pt" stroked="t" strokecolor="black" strokeweight="1pt">
            <v:stroke dashstyle="solid"/>
          </v:line>
        </w:pict>
      </w:r>
      <w:r>
        <w:pict>
          <v:line id="_x0000_s1069" style="mso-position-horizontal-relative:page;position:absolute;z-index:-251649024" from="143.5pt,-28pt" to="282.55pt,-28pt" stroked="t" strokecolor="black" strokeweight="0.75pt">
            <v:stroke dashstyle="solid"/>
          </v:line>
        </w:pict>
      </w:r>
      <w:r>
        <w:rPr>
          <w:spacing w:val="-4"/>
        </w:rPr>
        <w:t>不合格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531"/>
      </w:pPr>
      <w:r>
        <w:pict>
          <v:shape id="_x0000_s1070" type="#_x0000_t202" style="width:73.65pt;height:31.25pt;margin-top:-1.24pt;margin-left:322.2pt;mso-position-horizontal-relative:page;position:absolute;z-index:251659264" filled="f" stroked="t" strokecolor="black" strokeweight="1pt">
            <v:stroke dashstyle="solid"/>
            <v:textbox inset="0,0,0,0">
              <w:txbxContent>
                <w:p>
                  <w:pPr>
                    <w:pStyle w:val="BodyText"/>
                    <w:spacing w:before="155"/>
                    <w:ind w:left="446"/>
                  </w:pPr>
                  <w:r>
                    <w:rPr>
                      <w:spacing w:val="-5"/>
                    </w:rPr>
                    <w:t>返工</w:t>
                  </w:r>
                </w:p>
              </w:txbxContent>
            </v:textbox>
          </v:shape>
        </w:pict>
      </w:r>
      <w:r>
        <w:rPr>
          <w:spacing w:val="-3"/>
        </w:rPr>
        <w:t>检查结果</w:t>
      </w:r>
    </w:p>
    <w:p>
      <w:pPr>
        <w:spacing w:after="0"/>
        <w:sectPr>
          <w:footerReference w:type="default" r:id="rId19"/>
          <w:pgSz w:w="11910" w:h="16840"/>
          <w:pgMar w:top="1860" w:right="460" w:bottom="1180" w:left="1380" w:header="0" w:footer="990"/>
          <w:pgNumType w:start="10"/>
          <w:cols w:space="708"/>
        </w:sectPr>
      </w:pPr>
    </w:p>
    <w:p>
      <w:pPr>
        <w:pStyle w:val="BodyText"/>
        <w:tabs>
          <w:tab w:val="left" w:pos="1342"/>
        </w:tabs>
        <w:spacing w:before="41"/>
        <w:ind w:left="129"/>
        <w:jc w:val="center"/>
      </w:pPr>
      <w:r>
        <w:t>附图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0"/>
        </w:rPr>
        <w:t>2</w:t>
      </w:r>
      <w:r>
        <w:rPr>
          <w:rFonts w:ascii="Times New Roman" w:eastAsia="Times New Roman"/>
        </w:rPr>
        <w:tab/>
      </w:r>
      <w:r>
        <w:t>装饰工程监理工作流</w:t>
      </w:r>
      <w:r>
        <w:rPr>
          <w:spacing w:val="-10"/>
        </w:rPr>
        <w:t>程</w:t>
      </w:r>
    </w:p>
    <w:p>
      <w:pPr>
        <w:spacing w:after="0"/>
        <w:jc w:val="center"/>
        <w:sectPr>
          <w:footerReference w:type="default" r:id="rId20"/>
          <w:pgSz w:w="11910" w:h="16840"/>
          <w:pgMar w:top="1380" w:right="460" w:bottom="1180" w:left="1380" w:header="0" w:footer="990"/>
          <w:pgNumType w:start="11"/>
          <w:cols w:space="708"/>
        </w:sectPr>
      </w:pPr>
    </w:p>
    <w:p>
      <w:pPr>
        <w:pStyle w:val="BodyText"/>
        <w:spacing w:before="1"/>
        <w:rPr>
          <w:sz w:val="11"/>
        </w:rPr>
      </w:pPr>
      <w:r>
        <w:pict>
          <v:group id="_x0000_s1071" style="width:432.3pt;height:207.65pt;margin-top:291.4pt;margin-left:64pt;mso-position-horizontal-relative:page;mso-position-vertical-relative:page;position:absolute;z-index:-251645952" coordorigin="1280,5828" coordsize="8646,4153">
            <v:shape id="_x0000_s1072" style="width:7061;height:4061;left:1286;position:absolute;top:5913" coordorigin="1287,5914" coordsize="7061,4061" path="m3116,6976l5995,6976,5995,6421,3116,6421,3116,6976xm4427,5914l4427,6421m4365,6371l4427,6421,4485,6371m3116,9283l8347,9283,8347,7437,3116,7437,3116,9283xm4427,6976l4427,7437m4365,7386l4427,7437,4485,7386m6102,6605l8347,6605m8290,6660l8347,6605,8290,6554m1287,8936l2332,8936,2332,6398,1287,6398,1287,8936xm2332,6605l3116,6605m3058,6660l3116,6605,3058,6554m4427,9283l4427,9975m4365,9920l4427,9975,4485,9920e" filled="f" stroked="t" strokecolor="black" strokeweight="0.63pt">
              <v:stroke dashstyle="solid"/>
              <v:path arrowok="t"/>
            </v:shape>
            <v:shape id="_x0000_s1073" style="width:1356;height:207;left:1760;position:absolute;top:8935" coordorigin="1761,8936" coordsize="1356,207" path="m1809,8936l1809,9143,3116,9143m1862,8979l1809,8936,1761,8979e" filled="f" stroked="t" strokecolor="black" strokeweight="0.21pt">
              <v:stroke dashstyle="solid"/>
              <v:path arrowok="t"/>
            </v:shape>
            <v:shape id="_x0000_s1074" type="#_x0000_t202" style="width:685;height:196;left:6238;position:absolute;top:5828" filled="f" stroked="f">
              <v:textbox inset="0,0,0,0">
                <w:txbxContent>
                  <w:p>
                    <w:pPr>
                      <w:spacing w:before="0" w:line="195" w:lineRule="exact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5"/>
                        <w:sz w:val="19"/>
                      </w:rPr>
                      <w:t>不</w:t>
                    </w:r>
                    <w:r>
                      <w:rPr>
                        <w:w w:val="115"/>
                        <w:sz w:val="19"/>
                      </w:rPr>
                      <w:t>同</w:t>
                    </w:r>
                    <w:r>
                      <w:rPr>
                        <w:spacing w:val="-10"/>
                        <w:w w:val="115"/>
                        <w:sz w:val="19"/>
                      </w:rPr>
                      <w:t>意</w:t>
                    </w:r>
                  </w:p>
                </w:txbxContent>
              </v:textbox>
            </v:shape>
            <v:shape id="_x0000_s1075" type="#_x0000_t202" style="width:463;height:196;left:4910;position:absolute;top:5992" filled="f" stroked="f">
              <v:textbox inset="0,0,0,0">
                <w:txbxContent>
                  <w:p>
                    <w:pPr>
                      <w:spacing w:before="0" w:line="195" w:lineRule="exact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5"/>
                        <w:sz w:val="19"/>
                      </w:rPr>
                      <w:t>同</w:t>
                    </w:r>
                    <w:r>
                      <w:rPr>
                        <w:spacing w:val="-10"/>
                        <w:w w:val="115"/>
                        <w:sz w:val="19"/>
                      </w:rPr>
                      <w:t>意</w:t>
                    </w:r>
                  </w:p>
                </w:txbxContent>
              </v:textbox>
            </v:shape>
            <v:shape id="_x0000_s1076" type="#_x0000_t202" style="width:663;height:2140;left:1490;position:absolute;top:6586" filled="f" stroked="f">
              <v:textbox inset="0,0,0,0">
                <w:txbxContent>
                  <w:p>
                    <w:pPr>
                      <w:spacing w:before="0" w:line="252" w:lineRule="exact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pacing w:val="-4"/>
                        <w:w w:val="115"/>
                        <w:sz w:val="22"/>
                      </w:rPr>
                      <w:t>原 工</w:t>
                    </w:r>
                  </w:p>
                  <w:p>
                    <w:pPr>
                      <w:spacing w:before="2" w:line="232" w:lineRule="auto"/>
                      <w:ind w:left="0" w:right="1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pacing w:val="-10"/>
                        <w:w w:val="115"/>
                        <w:sz w:val="22"/>
                      </w:rPr>
                      <w:t>材 序料 返限 工期 整退 改</w:t>
                    </w:r>
                    <w:r>
                      <w:rPr>
                        <w:spacing w:val="-4"/>
                        <w:w w:val="115"/>
                        <w:sz w:val="22"/>
                      </w:rPr>
                      <w:t>场 处</w:t>
                    </w:r>
                  </w:p>
                  <w:p>
                    <w:pPr>
                      <w:spacing w:before="0" w:line="245" w:lineRule="exact"/>
                      <w:ind w:left="38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6"/>
                        <w:sz w:val="22"/>
                      </w:rPr>
                      <w:t>理</w:t>
                    </w:r>
                  </w:p>
                </w:txbxContent>
              </v:textbox>
            </v:shape>
            <v:shape id="_x0000_s1077" type="#_x0000_t202" style="width:2333;height:227;left:3399;position:absolute;top:6574" filled="f" stroked="f">
              <v:textbox inset="0,0,0,0">
                <w:txbxContent>
                  <w:p>
                    <w:pPr>
                      <w:spacing w:before="0" w:line="226" w:lineRule="exact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5"/>
                        <w:sz w:val="22"/>
                      </w:rPr>
                      <w:t>材</w:t>
                    </w:r>
                    <w:r>
                      <w:rPr>
                        <w:w w:val="115"/>
                        <w:sz w:val="22"/>
                      </w:rPr>
                      <w:t>料</w:t>
                    </w:r>
                    <w:r>
                      <w:rPr>
                        <w:w w:val="115"/>
                        <w:sz w:val="22"/>
                      </w:rPr>
                      <w:t>报</w:t>
                    </w:r>
                    <w:r>
                      <w:rPr>
                        <w:w w:val="115"/>
                        <w:sz w:val="22"/>
                      </w:rPr>
                      <w:t>验</w:t>
                    </w:r>
                    <w:r>
                      <w:rPr>
                        <w:w w:val="115"/>
                        <w:sz w:val="22"/>
                      </w:rPr>
                      <w:t>、</w:t>
                    </w:r>
                    <w:r>
                      <w:rPr>
                        <w:w w:val="115"/>
                        <w:sz w:val="22"/>
                      </w:rPr>
                      <w:t>工</w:t>
                    </w:r>
                    <w:r>
                      <w:rPr>
                        <w:w w:val="115"/>
                        <w:sz w:val="22"/>
                      </w:rPr>
                      <w:t>序</w:t>
                    </w:r>
                    <w:r>
                      <w:rPr>
                        <w:w w:val="115"/>
                        <w:sz w:val="22"/>
                      </w:rPr>
                      <w:t>施</w:t>
                    </w:r>
                    <w:r>
                      <w:rPr>
                        <w:spacing w:val="-10"/>
                        <w:w w:val="115"/>
                        <w:sz w:val="22"/>
                      </w:rPr>
                      <w:t>工</w:t>
                    </w:r>
                  </w:p>
                </w:txbxContent>
              </v:textbox>
            </v:shape>
            <v:shape id="_x0000_s1078" type="#_x0000_t202" style="width:4902;height:1320;left:3191;position:absolute;top:7644" filled="f" stroked="f">
              <v:textbox inset="0,0,0,0">
                <w:txbxContent>
                  <w:p>
                    <w:pPr>
                      <w:spacing w:before="0" w:line="252" w:lineRule="exact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5"/>
                        <w:sz w:val="22"/>
                      </w:rPr>
                      <w:t>承</w:t>
                    </w:r>
                    <w:r>
                      <w:rPr>
                        <w:w w:val="115"/>
                        <w:sz w:val="22"/>
                      </w:rPr>
                      <w:t>包</w:t>
                    </w:r>
                    <w:r>
                      <w:rPr>
                        <w:w w:val="115"/>
                        <w:sz w:val="22"/>
                      </w:rPr>
                      <w:t>人</w:t>
                    </w:r>
                    <w:r>
                      <w:rPr>
                        <w:w w:val="115"/>
                        <w:sz w:val="22"/>
                      </w:rPr>
                      <w:t>填</w:t>
                    </w:r>
                    <w:r>
                      <w:rPr>
                        <w:w w:val="115"/>
                        <w:sz w:val="22"/>
                      </w:rPr>
                      <w:t>报</w:t>
                    </w:r>
                    <w:r>
                      <w:rPr>
                        <w:w w:val="115"/>
                        <w:sz w:val="22"/>
                      </w:rPr>
                      <w:t>《</w:t>
                    </w:r>
                    <w:r>
                      <w:rPr>
                        <w:w w:val="115"/>
                        <w:sz w:val="22"/>
                      </w:rPr>
                      <w:t>材</w:t>
                    </w:r>
                    <w:r>
                      <w:rPr>
                        <w:w w:val="115"/>
                        <w:sz w:val="22"/>
                      </w:rPr>
                      <w:t>料</w:t>
                    </w:r>
                    <w:r>
                      <w:rPr>
                        <w:w w:val="115"/>
                        <w:sz w:val="22"/>
                      </w:rPr>
                      <w:t>报</w:t>
                    </w:r>
                    <w:r>
                      <w:rPr>
                        <w:w w:val="115"/>
                        <w:sz w:val="22"/>
                      </w:rPr>
                      <w:t>验</w:t>
                    </w:r>
                    <w:r>
                      <w:rPr>
                        <w:w w:val="115"/>
                        <w:sz w:val="22"/>
                      </w:rPr>
                      <w:t>单</w:t>
                    </w:r>
                    <w:r>
                      <w:rPr>
                        <w:w w:val="115"/>
                        <w:sz w:val="22"/>
                      </w:rPr>
                      <w:t>》</w:t>
                    </w:r>
                    <w:r>
                      <w:rPr>
                        <w:w w:val="115"/>
                        <w:sz w:val="22"/>
                      </w:rPr>
                      <w:t>、</w:t>
                    </w:r>
                    <w:r>
                      <w:rPr>
                        <w:w w:val="115"/>
                        <w:sz w:val="22"/>
                      </w:rPr>
                      <w:t>《</w:t>
                    </w:r>
                    <w:r>
                      <w:rPr>
                        <w:w w:val="115"/>
                        <w:sz w:val="22"/>
                      </w:rPr>
                      <w:t>工</w:t>
                    </w:r>
                    <w:r>
                      <w:rPr>
                        <w:w w:val="115"/>
                        <w:sz w:val="22"/>
                      </w:rPr>
                      <w:t>序</w:t>
                    </w:r>
                    <w:r>
                      <w:rPr>
                        <w:w w:val="115"/>
                        <w:sz w:val="22"/>
                      </w:rPr>
                      <w:t>报</w:t>
                    </w:r>
                    <w:r>
                      <w:rPr>
                        <w:spacing w:val="-10"/>
                        <w:w w:val="115"/>
                        <w:sz w:val="22"/>
                      </w:rPr>
                      <w:t>验</w:t>
                    </w:r>
                  </w:p>
                  <w:p>
                    <w:pPr>
                      <w:spacing w:before="0" w:line="232" w:lineRule="auto"/>
                      <w:ind w:left="0" w:right="1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pacing w:val="-2"/>
                        <w:w w:val="115"/>
                        <w:sz w:val="22"/>
                      </w:rPr>
                      <w:t>单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》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附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：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材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料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出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厂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合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格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证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、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铝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型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材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料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试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验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报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告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、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结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构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胶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与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接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触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材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料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相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容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性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的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粘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结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力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试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验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报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告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、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夹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胶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玻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璃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的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试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验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报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告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等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、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工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序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自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检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记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录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、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检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查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试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验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结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果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等</w:t>
                    </w:r>
                  </w:p>
                </w:txbxContent>
              </v:textbox>
            </v:shape>
            <v:shape id="_x0000_s1079" type="#_x0000_t202" style="width:685;height:196;left:5401;position:absolute;top:9588" filled="f" stroked="f">
              <v:textbox inset="0,0,0,0">
                <w:txbxContent>
                  <w:p>
                    <w:pPr>
                      <w:spacing w:before="0" w:line="195" w:lineRule="exact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5"/>
                        <w:sz w:val="19"/>
                      </w:rPr>
                      <w:t>合</w:t>
                    </w:r>
                    <w:r>
                      <w:rPr>
                        <w:spacing w:val="-3"/>
                        <w:w w:val="115"/>
                        <w:sz w:val="19"/>
                      </w:rPr>
                      <w:t xml:space="preserve">  格</w:t>
                    </w:r>
                  </w:p>
                </w:txbxContent>
              </v:textbox>
            </v:shape>
            <v:shape id="_x0000_s1080" type="#_x0000_t202" style="width:1573;height:555;left:8347;position:absolute;top:6284" filled="f" stroked="t" strokecolor="black" strokeweight="0.6pt">
              <v:stroke dashstyle="solid"/>
              <v:textbox inset="0,0,0,0">
                <w:txbxContent>
                  <w:p>
                    <w:pPr>
                      <w:spacing w:before="117"/>
                      <w:ind w:left="26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5"/>
                        <w:sz w:val="22"/>
                      </w:rPr>
                      <w:t>下</w:t>
                    </w:r>
                    <w:r>
                      <w:rPr>
                        <w:w w:val="115"/>
                        <w:sz w:val="22"/>
                      </w:rPr>
                      <w:t>道</w:t>
                    </w:r>
                    <w:r>
                      <w:rPr>
                        <w:w w:val="115"/>
                        <w:sz w:val="22"/>
                      </w:rPr>
                      <w:t>工</w:t>
                    </w:r>
                    <w:r>
                      <w:rPr>
                        <w:spacing w:val="-10"/>
                        <w:w w:val="115"/>
                        <w:sz w:val="22"/>
                      </w:rPr>
                      <w:t>序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1730"/>
        <w:rPr>
          <w:sz w:val="20"/>
        </w:rPr>
      </w:pPr>
      <w:r>
        <w:rPr>
          <w:sz w:val="20"/>
        </w:rPr>
        <w:pict>
          <v:group id="_x0000_i1081" style="width:393.1pt;height:190.8pt;mso-position-horizontal-relative:char;mso-position-vertical-relative:line" coordorigin="0,0" coordsize="7862,3816">
            <v:shape id="_x0000_s1082" style="width:2982;height:695;left:2885;position:absolute;top:2587" coordorigin="2885,2587" coordsize="2982,695" path="m4192,3282l5866,3282,5866,2587,4192,2587,4192,3282xm4192,2728l2885,2728m4134,2778l4192,2728,4134,2673e" filled="f" stroked="t" strokecolor="black" strokeweight="0.63pt">
              <v:stroke dashstyle="solid"/>
              <v:path arrowok="t"/>
            </v:shape>
            <v:shape id="_x0000_s1083" style="width:2198;height:231;left:2885;position:absolute;top:3282" coordorigin="2885,3282" coordsize="2198,231" path="m2885,3512l5029,3512,5029,3282m5082,3325l5029,3282,4980,3325e" filled="f" stroked="t" strokecolor="black" strokeweight="0.21pt">
              <v:stroke dashstyle="solid"/>
              <v:path arrowok="t"/>
            </v:shape>
            <v:shape id="_x0000_s1084" type="#_x0000_t202" style="width:2990;height:934;left:2883;position:absolute;top:2581" filled="f" stroked="f">
              <v:textbox inset="0,0,0,0">
                <w:txbxContent>
                  <w:p>
                    <w:pPr>
                      <w:spacing w:before="11" w:line="240" w:lineRule="auto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163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3"/>
                        <w:w w:val="115"/>
                        <w:sz w:val="22"/>
                      </w:rPr>
                      <w:t>完善整改</w:t>
                    </w:r>
                  </w:p>
                </w:txbxContent>
              </v:textbox>
            </v:shape>
            <v:shape id="_x0000_s1085" type="#_x0000_t202" style="width:2880;height:598;left:5;position:absolute;top:3211" filled="f" stroked="t" strokecolor="black" strokeweight="0.59pt">
              <v:stroke dashstyle="solid"/>
              <v:textbox inset="0,0,0,0">
                <w:txbxContent>
                  <w:p>
                    <w:pPr>
                      <w:spacing w:before="141"/>
                      <w:ind w:left="40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w w:val="115"/>
                        <w:sz w:val="22"/>
                      </w:rPr>
                      <w:t>监理审核开工申请</w:t>
                    </w:r>
                  </w:p>
                </w:txbxContent>
              </v:textbox>
            </v:shape>
            <v:shape id="_x0000_s1086" style="width:120;height:922;left:1255;position:absolute;top:1204" coordorigin="1255,1205" coordsize="120,922" path="m1317,1205l1317,1666,1317,2126m1255,2076l1317,2126,1375,2076e" filled="f" stroked="t" strokecolor="black" strokeweight="0.63pt">
              <v:stroke dashstyle="solid"/>
              <v:path arrowok="t"/>
            </v:shape>
            <v:shape id="_x0000_s1087" type="#_x0000_t202" style="width:2880;height:692;left:5;position:absolute;top:2126" filled="f" stroked="t" strokecolor="black" strokeweight="0.59pt">
              <v:stroke dashstyle="solid"/>
              <v:textbox inset="0,0,0,0">
                <w:txbxContent>
                  <w:p>
                    <w:pPr>
                      <w:spacing w:before="188"/>
                      <w:ind w:left="27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w w:val="115"/>
                        <w:sz w:val="22"/>
                      </w:rPr>
                      <w:t>承包人填报开工申请</w:t>
                    </w:r>
                  </w:p>
                </w:txbxContent>
              </v:textbox>
            </v:shape>
            <v:shape id="_x0000_s1088" type="#_x0000_t202" style="width:2880;height:598;left:5;position:absolute;top:607" filled="f" stroked="t" strokecolor="black" strokeweight="0.59pt">
              <v:stroke dashstyle="solid"/>
              <v:textbox inset="0,0,0,0">
                <w:txbxContent>
                  <w:p>
                    <w:pPr>
                      <w:spacing w:before="141"/>
                      <w:ind w:left="53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w w:val="115"/>
                        <w:sz w:val="22"/>
                      </w:rPr>
                      <w:t>开工前准备工作</w:t>
                    </w:r>
                  </w:p>
                </w:txbxContent>
              </v:textbox>
            </v:shape>
            <v:shape id="_x0000_s1089" style="width:1307;height:106;left:2885;position:absolute;top:923" coordorigin="2885,924" coordsize="1307,106" path="m2885,974l4192,974m4134,1029l4192,974,4134,924e" filled="f" stroked="t" strokecolor="black" strokeweight="0.63pt">
              <v:stroke dashstyle="solid"/>
              <v:path arrowok="t"/>
            </v:shape>
            <v:shape id="_x0000_s1090" type="#_x0000_t202" style="width:3664;height:2398;left:4191;position:absolute;top:6" filled="f" stroked="t" strokecolor="black" strokeweight="0.61pt">
              <v:stroke dashstyle="solid"/>
              <v:textbox inset="0,0,0,0">
                <w:txbxContent>
                  <w:p>
                    <w:pPr>
                      <w:spacing w:before="50" w:line="232" w:lineRule="auto"/>
                      <w:ind w:left="69" w:right="255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w w:val="115"/>
                        <w:sz w:val="22"/>
                      </w:rPr>
                      <w:t>合同签订</w:t>
                    </w:r>
                    <w:r>
                      <w:rPr>
                        <w:spacing w:val="-3"/>
                        <w:w w:val="115"/>
                        <w:sz w:val="22"/>
                      </w:rPr>
                      <w:t>图纸会审</w:t>
                    </w:r>
                  </w:p>
                  <w:p>
                    <w:pPr>
                      <w:spacing w:before="0" w:line="232" w:lineRule="auto"/>
                      <w:ind w:left="69" w:right="239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pacing w:val="-2"/>
                        <w:w w:val="115"/>
                        <w:sz w:val="22"/>
                      </w:rPr>
                      <w:t>质量保证、质量控制体系落实审核施工进度计划和施工方案新工艺、新材料、新技术进行</w:t>
                    </w:r>
                    <w:r>
                      <w:rPr>
                        <w:spacing w:val="-4"/>
                        <w:w w:val="115"/>
                        <w:sz w:val="22"/>
                      </w:rPr>
                      <w:t>试验合格</w:t>
                    </w:r>
                  </w:p>
                  <w:p>
                    <w:pPr>
                      <w:spacing w:before="0" w:line="271" w:lineRule="exact"/>
                      <w:ind w:left="6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3"/>
                        <w:w w:val="115"/>
                        <w:sz w:val="22"/>
                      </w:rPr>
                      <w:t>工地环境</w:t>
                    </w:r>
                  </w:p>
                  <w:p>
                    <w:pPr>
                      <w:spacing w:before="0" w:line="278" w:lineRule="exact"/>
                      <w:ind w:left="6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w w:val="115"/>
                        <w:sz w:val="22"/>
                      </w:rPr>
                      <w:t>开工条件全面检查合格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tbl>
      <w:tblPr>
        <w:tblStyle w:val="TableNormal1"/>
        <w:tblW w:w="0" w:type="auto"/>
        <w:jc w:val="left"/>
        <w:tblInd w:w="1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2091"/>
      </w:tblGrid>
      <w:tr>
        <w:tblPrEx>
          <w:tblW w:w="0" w:type="auto"/>
          <w:jc w:val="left"/>
          <w:tblInd w:w="174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6"/>
          <w:jc w:val="left"/>
        </w:trPr>
        <w:tc>
          <w:tcPr>
            <w:tcW w:w="3402" w:type="dxa"/>
            <w:gridSpan w:val="2"/>
          </w:tcPr>
          <w:p>
            <w:pPr>
              <w:pStyle w:val="TableParagraph"/>
              <w:spacing w:before="56" w:line="232" w:lineRule="auto"/>
              <w:ind w:left="286" w:right="144" w:hanging="129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监</w:t>
            </w:r>
            <w:r>
              <w:rPr>
                <w:spacing w:val="-2"/>
                <w:w w:val="115"/>
                <w:sz w:val="22"/>
              </w:rPr>
              <w:t>理</w:t>
            </w:r>
            <w:r>
              <w:rPr>
                <w:spacing w:val="-2"/>
                <w:w w:val="115"/>
                <w:sz w:val="22"/>
              </w:rPr>
              <w:t>工</w:t>
            </w:r>
            <w:r>
              <w:rPr>
                <w:spacing w:val="-2"/>
                <w:w w:val="115"/>
                <w:sz w:val="22"/>
              </w:rPr>
              <w:t>程</w:t>
            </w:r>
            <w:r>
              <w:rPr>
                <w:spacing w:val="-2"/>
                <w:w w:val="115"/>
                <w:sz w:val="22"/>
              </w:rPr>
              <w:t>师</w:t>
            </w:r>
            <w:r>
              <w:rPr>
                <w:spacing w:val="-2"/>
                <w:w w:val="115"/>
                <w:sz w:val="22"/>
              </w:rPr>
              <w:t>签</w:t>
            </w:r>
            <w:r>
              <w:rPr>
                <w:spacing w:val="-2"/>
                <w:w w:val="115"/>
                <w:sz w:val="22"/>
              </w:rPr>
              <w:t>认</w:t>
            </w:r>
            <w:r>
              <w:rPr>
                <w:spacing w:val="-2"/>
                <w:w w:val="115"/>
                <w:sz w:val="22"/>
              </w:rPr>
              <w:t>《</w:t>
            </w:r>
            <w:r>
              <w:rPr>
                <w:spacing w:val="-2"/>
                <w:w w:val="115"/>
                <w:sz w:val="22"/>
              </w:rPr>
              <w:t>材</w:t>
            </w:r>
            <w:r>
              <w:rPr>
                <w:spacing w:val="-2"/>
                <w:w w:val="115"/>
                <w:sz w:val="22"/>
              </w:rPr>
              <w:t>料</w:t>
            </w:r>
            <w:r>
              <w:rPr>
                <w:spacing w:val="-2"/>
                <w:w w:val="115"/>
                <w:sz w:val="22"/>
              </w:rPr>
              <w:t>报</w:t>
            </w:r>
            <w:r>
              <w:rPr>
                <w:spacing w:val="-2"/>
                <w:w w:val="115"/>
                <w:sz w:val="22"/>
              </w:rPr>
              <w:t>验</w:t>
            </w:r>
            <w:r>
              <w:rPr>
                <w:spacing w:val="-2"/>
                <w:w w:val="115"/>
                <w:sz w:val="22"/>
              </w:rPr>
              <w:t>单</w:t>
            </w:r>
            <w:r>
              <w:rPr>
                <w:spacing w:val="-2"/>
                <w:w w:val="115"/>
                <w:sz w:val="22"/>
              </w:rPr>
              <w:t>》</w:t>
            </w:r>
            <w:r>
              <w:rPr>
                <w:spacing w:val="-2"/>
                <w:w w:val="115"/>
                <w:sz w:val="22"/>
              </w:rPr>
              <w:t>、</w:t>
            </w:r>
            <w:r>
              <w:rPr>
                <w:spacing w:val="-2"/>
                <w:w w:val="115"/>
                <w:sz w:val="22"/>
              </w:rPr>
              <w:t>《</w:t>
            </w:r>
            <w:r>
              <w:rPr>
                <w:spacing w:val="-2"/>
                <w:w w:val="115"/>
                <w:sz w:val="22"/>
              </w:rPr>
              <w:t>工</w:t>
            </w:r>
            <w:r>
              <w:rPr>
                <w:spacing w:val="-2"/>
                <w:w w:val="115"/>
                <w:sz w:val="22"/>
              </w:rPr>
              <w:t>序</w:t>
            </w:r>
            <w:r>
              <w:rPr>
                <w:spacing w:val="-2"/>
                <w:w w:val="115"/>
                <w:sz w:val="22"/>
              </w:rPr>
              <w:t>报</w:t>
            </w:r>
            <w:r>
              <w:rPr>
                <w:spacing w:val="-2"/>
                <w:w w:val="115"/>
                <w:sz w:val="22"/>
              </w:rPr>
              <w:t>验</w:t>
            </w:r>
            <w:r>
              <w:rPr>
                <w:spacing w:val="-2"/>
                <w:w w:val="115"/>
                <w:sz w:val="22"/>
              </w:rPr>
              <w:t>单</w:t>
            </w:r>
            <w:r>
              <w:rPr>
                <w:spacing w:val="-2"/>
                <w:w w:val="115"/>
                <w:sz w:val="22"/>
              </w:rPr>
              <w:t>》</w:t>
            </w:r>
            <w:r>
              <w:rPr>
                <w:spacing w:val="-2"/>
                <w:w w:val="115"/>
                <w:sz w:val="22"/>
              </w:rPr>
              <w:t>、</w:t>
            </w:r>
          </w:p>
        </w:tc>
      </w:tr>
      <w:tr>
        <w:tblPrEx>
          <w:tblW w:w="0" w:type="auto"/>
          <w:jc w:val="left"/>
          <w:tblInd w:w="174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5"/>
          <w:jc w:val="left"/>
        </w:trPr>
        <w:tc>
          <w:tcPr>
            <w:tcW w:w="131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74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6"/>
          <w:jc w:val="left"/>
        </w:trPr>
        <w:tc>
          <w:tcPr>
            <w:tcW w:w="3402" w:type="dxa"/>
            <w:gridSpan w:val="2"/>
          </w:tcPr>
          <w:p>
            <w:pPr>
              <w:pStyle w:val="TableParagraph"/>
              <w:spacing w:before="56" w:line="232" w:lineRule="auto"/>
              <w:ind w:left="414" w:right="144" w:hanging="257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承</w:t>
            </w:r>
            <w:r>
              <w:rPr>
                <w:spacing w:val="-2"/>
                <w:w w:val="115"/>
                <w:sz w:val="22"/>
              </w:rPr>
              <w:t>包</w:t>
            </w:r>
            <w:r>
              <w:rPr>
                <w:spacing w:val="-2"/>
                <w:w w:val="115"/>
                <w:sz w:val="22"/>
              </w:rPr>
              <w:t>人</w:t>
            </w:r>
            <w:r>
              <w:rPr>
                <w:spacing w:val="-2"/>
                <w:w w:val="115"/>
                <w:sz w:val="22"/>
              </w:rPr>
              <w:t>提</w:t>
            </w:r>
            <w:r>
              <w:rPr>
                <w:spacing w:val="-2"/>
                <w:w w:val="115"/>
                <w:sz w:val="22"/>
              </w:rPr>
              <w:t>交</w:t>
            </w:r>
            <w:r>
              <w:rPr>
                <w:spacing w:val="-2"/>
                <w:w w:val="115"/>
                <w:sz w:val="22"/>
              </w:rPr>
              <w:t>《</w:t>
            </w:r>
            <w:r>
              <w:rPr>
                <w:spacing w:val="-2"/>
                <w:w w:val="115"/>
                <w:sz w:val="22"/>
              </w:rPr>
              <w:t>竣</w:t>
            </w:r>
            <w:r>
              <w:rPr>
                <w:spacing w:val="-2"/>
                <w:w w:val="115"/>
                <w:sz w:val="22"/>
              </w:rPr>
              <w:t>工</w:t>
            </w:r>
            <w:r>
              <w:rPr>
                <w:spacing w:val="-2"/>
                <w:w w:val="115"/>
                <w:sz w:val="22"/>
              </w:rPr>
              <w:t>报</w:t>
            </w:r>
            <w:r>
              <w:rPr>
                <w:spacing w:val="-2"/>
                <w:w w:val="115"/>
                <w:sz w:val="22"/>
              </w:rPr>
              <w:t>告</w:t>
            </w:r>
            <w:r>
              <w:rPr>
                <w:spacing w:val="-2"/>
                <w:w w:val="115"/>
                <w:sz w:val="22"/>
              </w:rPr>
              <w:t>》</w:t>
            </w:r>
            <w:r>
              <w:rPr>
                <w:spacing w:val="-2"/>
                <w:w w:val="115"/>
                <w:sz w:val="22"/>
              </w:rPr>
              <w:t>附</w:t>
            </w:r>
            <w:r>
              <w:rPr>
                <w:spacing w:val="-2"/>
                <w:w w:val="115"/>
                <w:sz w:val="22"/>
              </w:rPr>
              <w:t>竣</w:t>
            </w:r>
            <w:r>
              <w:rPr>
                <w:spacing w:val="-2"/>
                <w:w w:val="115"/>
                <w:sz w:val="22"/>
              </w:rPr>
              <w:t>工</w:t>
            </w:r>
            <w:r>
              <w:rPr>
                <w:spacing w:val="-2"/>
                <w:w w:val="115"/>
                <w:sz w:val="22"/>
              </w:rPr>
              <w:t>图</w:t>
            </w:r>
            <w:r>
              <w:rPr>
                <w:spacing w:val="-2"/>
                <w:w w:val="115"/>
                <w:sz w:val="22"/>
              </w:rPr>
              <w:t>、</w:t>
            </w:r>
            <w:r>
              <w:rPr>
                <w:spacing w:val="-2"/>
                <w:w w:val="115"/>
                <w:sz w:val="22"/>
              </w:rPr>
              <w:t>技</w:t>
            </w:r>
            <w:r>
              <w:rPr>
                <w:spacing w:val="-2"/>
                <w:w w:val="115"/>
                <w:sz w:val="22"/>
              </w:rPr>
              <w:t>术</w:t>
            </w:r>
            <w:r>
              <w:rPr>
                <w:spacing w:val="-2"/>
                <w:w w:val="115"/>
                <w:sz w:val="22"/>
              </w:rPr>
              <w:t>管</w:t>
            </w:r>
            <w:r>
              <w:rPr>
                <w:spacing w:val="-2"/>
                <w:w w:val="115"/>
                <w:sz w:val="22"/>
              </w:rPr>
              <w:t>理</w:t>
            </w:r>
            <w:r>
              <w:rPr>
                <w:spacing w:val="-2"/>
                <w:w w:val="115"/>
                <w:sz w:val="22"/>
              </w:rPr>
              <w:t>资</w:t>
            </w:r>
            <w:r>
              <w:rPr>
                <w:spacing w:val="-2"/>
                <w:w w:val="115"/>
                <w:sz w:val="22"/>
              </w:rPr>
              <w:t>料</w:t>
            </w:r>
          </w:p>
        </w:tc>
      </w:tr>
      <w:tr>
        <w:tblPrEx>
          <w:tblW w:w="0" w:type="auto"/>
          <w:jc w:val="left"/>
          <w:tblInd w:w="174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131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tabs>
          <w:tab w:val="left" w:pos="3131"/>
        </w:tabs>
        <w:spacing w:before="75"/>
        <w:ind w:left="1975" w:right="0" w:firstLine="0"/>
        <w:jc w:val="left"/>
        <w:rPr>
          <w:sz w:val="22"/>
        </w:rPr>
      </w:pPr>
      <w:r>
        <w:pict>
          <v:shape id="_x0000_s1091" type="#_x0000_t202" style="width:117.85pt;height:34.6pt;margin-top:-89.11pt;margin-left:155.8pt;mso-position-horizontal-relative:page;position:absolute;z-index:251669504" filled="f" stroked="t" strokecolor="black" strokeweight="0.59pt">
            <v:stroke dashstyle="solid"/>
            <v:textbox inset="0,0,0,0">
              <w:txbxContent>
                <w:p>
                  <w:pPr>
                    <w:spacing w:before="188"/>
                    <w:ind w:left="401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15"/>
                      <w:sz w:val="22"/>
                    </w:rPr>
                    <w:t>工</w:t>
                  </w:r>
                  <w:r>
                    <w:rPr>
                      <w:w w:val="115"/>
                      <w:sz w:val="22"/>
                    </w:rPr>
                    <w:t>程</w:t>
                  </w:r>
                  <w:r>
                    <w:rPr>
                      <w:w w:val="115"/>
                      <w:sz w:val="22"/>
                    </w:rPr>
                    <w:t>质</w:t>
                  </w:r>
                  <w:r>
                    <w:rPr>
                      <w:w w:val="115"/>
                      <w:sz w:val="22"/>
                    </w:rPr>
                    <w:t>量</w:t>
                  </w:r>
                  <w:r>
                    <w:rPr>
                      <w:w w:val="115"/>
                      <w:sz w:val="22"/>
                    </w:rPr>
                    <w:t>评</w:t>
                  </w:r>
                  <w:r>
                    <w:rPr>
                      <w:spacing w:val="-10"/>
                      <w:w w:val="115"/>
                      <w:sz w:val="22"/>
                    </w:rPr>
                    <w:t>定</w:t>
                  </w:r>
                </w:p>
              </w:txbxContent>
            </v:textbox>
          </v:shape>
        </w:pict>
      </w:r>
      <w:r>
        <w:rPr>
          <w:w w:val="115"/>
          <w:sz w:val="22"/>
        </w:rPr>
        <w:t>附</w:t>
      </w:r>
      <w:r>
        <w:rPr>
          <w:w w:val="115"/>
          <w:sz w:val="22"/>
        </w:rPr>
        <w:t>图</w:t>
      </w:r>
      <w:r>
        <w:rPr>
          <w:w w:val="115"/>
          <w:sz w:val="22"/>
        </w:rPr>
        <w:t>-</w:t>
      </w:r>
      <w:r>
        <w:rPr>
          <w:spacing w:val="-10"/>
          <w:w w:val="115"/>
          <w:sz w:val="22"/>
        </w:rPr>
        <w:t>3</w:t>
      </w:r>
      <w:r>
        <w:rPr>
          <w:sz w:val="22"/>
        </w:rPr>
        <w:tab/>
      </w:r>
      <w:r>
        <w:rPr>
          <w:w w:val="115"/>
          <w:sz w:val="22"/>
        </w:rPr>
        <w:t>玻</w:t>
      </w:r>
      <w:r>
        <w:rPr>
          <w:w w:val="115"/>
          <w:sz w:val="22"/>
        </w:rPr>
        <w:t>璃</w:t>
      </w:r>
      <w:r>
        <w:rPr>
          <w:w w:val="115"/>
          <w:sz w:val="22"/>
        </w:rPr>
        <w:t>幕</w:t>
      </w:r>
      <w:r>
        <w:rPr>
          <w:w w:val="115"/>
          <w:sz w:val="22"/>
        </w:rPr>
        <w:t>墙</w:t>
      </w:r>
      <w:r>
        <w:rPr>
          <w:w w:val="115"/>
          <w:sz w:val="22"/>
        </w:rPr>
        <w:t>施</w:t>
      </w:r>
      <w:r>
        <w:rPr>
          <w:w w:val="115"/>
          <w:sz w:val="22"/>
        </w:rPr>
        <w:t>工</w:t>
      </w:r>
      <w:r>
        <w:rPr>
          <w:w w:val="115"/>
          <w:sz w:val="22"/>
        </w:rPr>
        <w:t>监</w:t>
      </w:r>
      <w:r>
        <w:rPr>
          <w:w w:val="115"/>
          <w:sz w:val="22"/>
        </w:rPr>
        <w:t>理</w:t>
      </w:r>
      <w:r>
        <w:rPr>
          <w:w w:val="115"/>
          <w:sz w:val="22"/>
        </w:rPr>
        <w:t>工</w:t>
      </w:r>
      <w:r>
        <w:rPr>
          <w:w w:val="115"/>
          <w:sz w:val="22"/>
        </w:rPr>
        <w:t>作</w:t>
      </w:r>
      <w:r>
        <w:rPr>
          <w:w w:val="115"/>
          <w:sz w:val="22"/>
        </w:rPr>
        <w:t>流</w:t>
      </w:r>
      <w:r>
        <w:rPr>
          <w:spacing w:val="-10"/>
          <w:w w:val="115"/>
          <w:sz w:val="22"/>
        </w:rPr>
        <w:t>程</w:t>
      </w:r>
    </w:p>
    <w:p>
      <w:pPr>
        <w:spacing w:after="0"/>
        <w:jc w:val="left"/>
        <w:rPr>
          <w:sz w:val="22"/>
        </w:rPr>
        <w:sectPr>
          <w:footerReference w:type="default" r:id="rId21"/>
          <w:pgSz w:w="11910" w:h="16840"/>
          <w:pgMar w:top="1920" w:right="460" w:bottom="1180" w:left="1380" w:header="0" w:footer="990"/>
          <w:pgNumType w:start="12"/>
          <w:cols w:space="708"/>
        </w:sectPr>
      </w:pPr>
    </w:p>
    <w:p>
      <w:pPr>
        <w:pStyle w:val="BodyText"/>
        <w:rPr>
          <w:sz w:val="20"/>
        </w:rPr>
      </w:pPr>
      <w:r>
        <w:pict>
          <v:group id="_x0000_s1092" style="width:199.2pt;height:74.2pt;margin-top:150.3pt;margin-left:120.6pt;mso-position-horizontal-relative:page;mso-position-vertical-relative:page;position:absolute;z-index:-251641856" coordorigin="2412,3006" coordsize="3984,1484">
            <v:shape id="_x0000_s1093" style="width:3968;height:1004;left:2420;position:absolute;top:3386" coordorigin="2420,3386" coordsize="3968,1004" path="m2420,3470l2532,3470,5252,3470m5252,3454l6388,3454m6324,3518l6388,3454,6324,3386m3836,3922l3836,4390e" filled="f" stroked="t" strokecolor="black" strokeweight="0.8pt">
              <v:stroke dashstyle="solid"/>
              <v:path arrowok="t"/>
            </v:shape>
            <v:shape id="_x0000_s1094" style="width:128;height:132;left:3772;position:absolute;top:4358" coordorigin="3772,4358" coordsize="128,132" path="m3836,4490l3772,4358,3812,4374,3860,4374,3900,4358,3836,4490xe" filled="t" fillcolor="black" stroked="f">
              <v:fill type="solid"/>
              <v:path arrowok="t"/>
            </v:shape>
            <v:shape id="_x0000_s1095" type="#_x0000_t202" style="width:2832;height:908;left:2420;position:absolute;top:3014" filled="f" stroked="t" strokecolor="black" strokeweight="0.8pt">
              <v:stroke dashstyle="solid"/>
              <v:textbox inset="0,0,0,0">
                <w:txbxContent>
                  <w:p>
                    <w:pPr>
                      <w:spacing w:before="64"/>
                      <w:ind w:left="193" w:right="193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填写屋面工程施工申请</w:t>
                    </w:r>
                  </w:p>
                  <w:p>
                    <w:pPr>
                      <w:spacing w:before="124"/>
                      <w:ind w:left="193" w:right="193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承包人</w:t>
                    </w:r>
                  </w:p>
                </w:txbxContent>
              </v:textbox>
            </v:shape>
          </v:group>
        </w:pict>
      </w:r>
      <w:r>
        <w:pict>
          <v:group id="_x0000_s1096" style="width:185pt;height:179pt;margin-top:180.7pt;margin-left:120.6pt;mso-position-horizontal-relative:page;mso-position-vertical-relative:page;position:absolute;z-index:-251640832" coordorigin="2412,3614" coordsize="3700,3580">
            <v:shape id="_x0000_s1097" style="width:3400;height:2740;left:2704;position:absolute;top:3678" coordorigin="2704,3678" coordsize="3400,2740" path="m4572,6022l3668,5622,2704,6022,3668,6418,4572,6022xm4572,6062l6104,6062,6104,3678,5352,3678e" filled="f" stroked="t" strokecolor="black" strokeweight="0.8pt">
              <v:stroke dashstyle="solid"/>
              <v:path arrowok="t"/>
            </v:shape>
            <v:shape id="_x0000_s1098" style="width:1784;height:1992;left:3600;position:absolute;top:3614" coordorigin="3600,3614" coordsize="1784,1992" path="m3732,5478l3688,5490,3644,5490,3600,5478,3668,5606,3732,5478xm5384,3614l5252,3678,5384,3746,5368,3702,5368,3658,5384,3614xe" filled="t" fillcolor="black" stroked="f">
              <v:fill type="solid"/>
              <v:path arrowok="t"/>
            </v:shape>
            <v:line id="_x0000_s1099" style="position:absolute" from="3668,6402" to="3668,6698" stroked="t" strokecolor="black" strokeweight="0.8pt">
              <v:stroke dashstyle="solid"/>
            </v:line>
            <v:shape id="_x0000_s1100" style="width:132;height:128;left:3600;position:absolute;top:6670" coordorigin="3600,6670" coordsize="132,128" path="m3668,6798l3600,6670,3644,6682,3688,6682,3732,6670,3668,6798xe" filled="t" fillcolor="black" stroked="f">
              <v:fill type="solid"/>
              <v:path arrowok="t"/>
            </v:shape>
            <v:shape id="_x0000_s1101" type="#_x0000_t202" style="width:620;height:200;left:4896;position:absolute;top:5598" filled="f" stroked="f">
              <v:textbox inset="0,0,0,0">
                <w:txbxContent>
                  <w:p>
                    <w:pPr>
                      <w:spacing w:before="0" w:line="200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不同意</w:t>
                    </w:r>
                  </w:p>
                </w:txbxContent>
              </v:textbox>
            </v:shape>
            <v:shape id="_x0000_s1102" type="#_x0000_t202" style="width:980;height:240;left:3156;position:absolute;top:5887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审核结果</w:t>
                    </w:r>
                  </w:p>
                </w:txbxContent>
              </v:textbox>
            </v:shape>
            <v:shape id="_x0000_s1103" type="#_x0000_t202" style="width:2832;height:396;left:2420;position:absolute;top:6790" filled="f" stroked="t" strokecolor="black" strokeweight="0.8pt">
              <v:stroke dashstyle="solid"/>
              <v:textbox inset="0,0,0,0">
                <w:txbxContent>
                  <w:p>
                    <w:pPr>
                      <w:spacing w:before="4"/>
                      <w:ind w:left="8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施工（按层次分别进行</w:t>
                    </w:r>
                    <w:r>
                      <w:rPr>
                        <w:spacing w:val="-10"/>
                        <w:sz w:val="24"/>
                      </w:rPr>
                      <w:t>）</w:t>
                    </w:r>
                  </w:p>
                </w:txbxContent>
              </v:textbox>
            </v:shape>
          </v:group>
        </w:pict>
      </w:r>
      <w:r>
        <w:pict>
          <v:group id="_x0000_s1104" style="width:6.6pt;height:21.4pt;margin-top:380.9pt;margin-left:180pt;mso-position-horizontal-relative:page;mso-position-vertical-relative:page;position:absolute;z-index:251672576" coordorigin="3600,7618" coordsize="132,428">
            <v:line id="_x0000_s1105" style="position:absolute" from="3668,7618" to="3668,7946" stroked="t" strokecolor="black" strokeweight="0.8pt">
              <v:stroke dashstyle="solid"/>
            </v:line>
            <v:shape id="_x0000_s1106" style="width:132;height:132;left:3600;position:absolute;top:7914" coordorigin="3600,7914" coordsize="132,132" path="m3668,8046l3600,7914,3644,7930,3688,7930,3732,7914,3668,8046xe" filled="t" fillcolor="black" stroked="f">
              <v:fill type="solid"/>
              <v:path arrowok="t"/>
            </v:shape>
          </v:group>
        </w:pict>
      </w:r>
      <w:r>
        <w:pict>
          <v:group id="_x0000_s1107" style="width:170.6pt;height:37.8pt;margin-top:396.1pt;margin-left:262.6pt;mso-position-horizontal-relative:page;mso-position-vertical-relative:page;position:absolute;z-index:251673600" coordorigin="5252,7922" coordsize="3412,756">
            <v:line id="_x0000_s1108" style="position:absolute" from="5252,8214" to="6572,8214" stroked="t" strokecolor="black" strokeweight="0.8pt">
              <v:stroke dashstyle="solid"/>
            </v:line>
            <v:shape id="_x0000_s1109" style="width:132;height:128;left:6540;position:absolute;top:8150" coordorigin="6540,8150" coordsize="132,128" path="m6540,8278l6556,8238,6556,8194,6540,8150,6672,8214,6540,8278xe" filled="t" fillcolor="black" stroked="f">
              <v:fill type="solid"/>
              <v:path arrowok="t"/>
            </v:shape>
            <v:shape id="_x0000_s1110" type="#_x0000_t202" style="width:1984;height:740;left:6672;position:absolute;top:7930" filled="f" stroked="t" strokecolor="black" strokeweight="0.8pt">
              <v:stroke dashstyle="solid"/>
              <v:textbox inset="0,0,0,0">
                <w:txbxContent>
                  <w:p>
                    <w:pPr>
                      <w:spacing w:before="62" w:line="225" w:lineRule="auto"/>
                      <w:ind w:left="264" w:right="142" w:hanging="12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承包人按规范自</w:t>
                    </w:r>
                    <w:r>
                      <w:rPr>
                        <w:spacing w:val="-2"/>
                        <w:sz w:val="24"/>
                      </w:rPr>
                      <w:t>检合格后填写</w:t>
                    </w:r>
                  </w:p>
                </w:txbxContent>
              </v:textbox>
            </v:shap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tabs>
          <w:tab w:val="left" w:pos="5084"/>
        </w:tabs>
        <w:spacing w:line="240" w:lineRule="auto"/>
        <w:ind w:left="1032" w:right="0" w:firstLine="0"/>
        <w:rPr>
          <w:sz w:val="20"/>
        </w:rPr>
      </w:pPr>
      <w:r>
        <w:rPr>
          <w:sz w:val="20"/>
        </w:rPr>
        <w:pict>
          <v:shape id="_x0000_i1111" type="#_x0000_t202" style="width:142.4pt;height:51.8pt;mso-position-horizontal-relative:char;mso-position-vertical-relative:line" filled="f" stroked="f">
            <v:textbox inset="0,0,0,0">
              <w:txbxContent>
                <w:tbl>
                  <w:tblPr>
                    <w:tblStyle w:val="TableNormal2"/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8"/>
                    <w:gridCol w:w="1584"/>
                  </w:tblGrid>
                  <w:tr>
                    <w:tblPrEx>
                      <w:tblW w:w="0" w:type="auto"/>
                      <w:jc w:val="left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75"/>
                      <w:jc w:val="left"/>
                    </w:trPr>
                    <w:tc>
                      <w:tcPr>
                        <w:tcW w:w="2832" w:type="dxa"/>
                        <w:gridSpan w:val="2"/>
                      </w:tcPr>
                      <w:p>
                        <w:pPr>
                          <w:pStyle w:val="TableParagraph"/>
                          <w:spacing w:before="2"/>
                          <w:ind w:left="69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审核施工申请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1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75"/>
                      <w:jc w:val="left"/>
                    </w:trPr>
                    <w:tc>
                      <w:tcPr>
                        <w:tcW w:w="2832" w:type="dxa"/>
                        <w:gridSpan w:val="2"/>
                      </w:tcPr>
                      <w:p>
                        <w:pPr>
                          <w:pStyle w:val="TableParagraph"/>
                          <w:spacing w:before="38"/>
                          <w:ind w:left="81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监理工程师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1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217"/>
                      <w:jc w:val="left"/>
                    </w:trPr>
                    <w:tc>
                      <w:tcPr>
                        <w:tcW w:w="1248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8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position w:val="24"/>
          <w:sz w:val="20"/>
        </w:rPr>
        <w:pict>
          <v:shape id="_x0000_i1112" type="#_x0000_t202" style="width:208.4pt;height:117.6pt;mso-position-horizontal-relative:char;mso-position-vertical-relative:line" filled="f" stroked="t" strokecolor="black" strokeweight="0.8pt">
            <v:stroke dashstyle="solid"/>
            <v:textbox inset="0,0,0,0">
              <w:txbxContent>
                <w:p>
                  <w:pPr>
                    <w:pStyle w:val="BodyText"/>
                    <w:spacing w:before="1"/>
                    <w:rPr>
                      <w:sz w:val="33"/>
                    </w:rPr>
                  </w:pPr>
                </w:p>
                <w:p>
                  <w:pPr>
                    <w:spacing w:before="0" w:line="298" w:lineRule="exact"/>
                    <w:ind w:left="72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6"/>
                      <w:sz w:val="24"/>
                    </w:rPr>
                    <w:t>填写内容</w:t>
                  </w:r>
                </w:p>
                <w:p>
                  <w:pPr>
                    <w:spacing w:before="0" w:line="288" w:lineRule="exact"/>
                    <w:ind w:left="72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1</w:t>
                  </w:r>
                  <w:r>
                    <w:rPr>
                      <w:spacing w:val="-3"/>
                      <w:sz w:val="24"/>
                    </w:rPr>
                    <w:t>、施工技术方案及操作规程</w:t>
                  </w:r>
                </w:p>
                <w:p>
                  <w:pPr>
                    <w:spacing w:before="5" w:line="225" w:lineRule="auto"/>
                    <w:ind w:left="432" w:right="118" w:hanging="360"/>
                    <w:jc w:val="lef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2、基层验收签证单、材料试验报告及</w:t>
                  </w:r>
                  <w:r>
                    <w:rPr>
                      <w:spacing w:val="-4"/>
                      <w:sz w:val="24"/>
                    </w:rPr>
                    <w:t>质量证明</w:t>
                  </w:r>
                </w:p>
                <w:p>
                  <w:pPr>
                    <w:spacing w:before="0" w:line="291" w:lineRule="exact"/>
                    <w:ind w:left="72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3</w:t>
                  </w:r>
                  <w:r>
                    <w:rPr>
                      <w:spacing w:val="-4"/>
                      <w:sz w:val="24"/>
                    </w:rPr>
                    <w:t>、施工资格证件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pict>
          <v:shape id="_x0000_s1113" type="#_x0000_t202" style="width:141.6pt;height:19.8pt;margin-top:17.74pt;margin-left:121pt;mso-position-horizontal-relative:page;mso-wrap-distance-left:0;mso-wrap-distance-right:0;position:absolute;z-index:-251639808" filled="f" stroked="t" strokecolor="black" strokeweight="0.8pt">
            <v:stroke dashstyle="solid"/>
            <v:textbox inset="0,0,0,0">
              <w:txbxContent>
                <w:p>
                  <w:pPr>
                    <w:spacing w:before="40"/>
                    <w:ind w:left="193" w:right="193" w:firstLine="0"/>
                    <w:jc w:val="center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承包人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tbl>
      <w:tblPr>
        <w:tblStyle w:val="TableNormal2"/>
        <w:tblW w:w="0" w:type="auto"/>
        <w:jc w:val="left"/>
        <w:tblInd w:w="1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1584"/>
      </w:tblGrid>
      <w:tr>
        <w:tblPrEx>
          <w:tblW w:w="0" w:type="auto"/>
          <w:jc w:val="left"/>
          <w:tblInd w:w="105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1"/>
          <w:jc w:val="left"/>
        </w:trPr>
        <w:tc>
          <w:tcPr>
            <w:tcW w:w="2832" w:type="dxa"/>
            <w:gridSpan w:val="2"/>
          </w:tcPr>
          <w:p>
            <w:pPr>
              <w:pStyle w:val="TableParagraph"/>
              <w:spacing w:before="30"/>
              <w:ind w:left="573"/>
              <w:rPr>
                <w:sz w:val="24"/>
              </w:rPr>
            </w:pPr>
            <w:r>
              <w:rPr>
                <w:spacing w:val="-2"/>
                <w:sz w:val="24"/>
              </w:rPr>
              <w:t>填写质量验收单</w:t>
            </w:r>
          </w:p>
        </w:tc>
      </w:tr>
      <w:tr>
        <w:tblPrEx>
          <w:tblW w:w="0" w:type="auto"/>
          <w:jc w:val="left"/>
          <w:tblInd w:w="10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5"/>
          <w:jc w:val="left"/>
        </w:trPr>
        <w:tc>
          <w:tcPr>
            <w:tcW w:w="2832" w:type="dxa"/>
            <w:gridSpan w:val="2"/>
          </w:tcPr>
          <w:p>
            <w:pPr>
              <w:pStyle w:val="TableParagraph"/>
              <w:spacing w:before="10"/>
              <w:ind w:left="1039" w:right="10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承包人</w:t>
            </w:r>
          </w:p>
        </w:tc>
      </w:tr>
      <w:tr>
        <w:tblPrEx>
          <w:tblW w:w="0" w:type="auto"/>
          <w:jc w:val="left"/>
          <w:tblInd w:w="10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124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61"/>
        <w:ind w:right="445"/>
        <w:jc w:val="center"/>
      </w:pPr>
      <w:r>
        <w:pict>
          <v:group id="_x0000_s1114" style="width:255.8pt;height:228pt;margin-top:-242.95pt;margin-left:120.6pt;mso-position-horizontal-relative:page;position:absolute;z-index:251671552" coordorigin="2412,-4859" coordsize="5116,4560">
            <v:shape id="_x0000_s1115" style="width:1872;height:776;left:2900;position:absolute;top:-3427" coordorigin="2900,-3427" coordsize="1872,776" path="m4772,-3047l3836,-3427,2900,-3047,3864,-2651,4772,-3047xe" filled="f" stroked="t" strokecolor="black" strokeweight="0.8pt">
              <v:stroke dashstyle="solid"/>
              <v:path arrowok="t"/>
            </v:shape>
            <v:rect id="_x0000_s1116" style="width:1020;height:280;left:4120;position:absolute;top:-2575" filled="t" fillcolor="white" stroked="f">
              <v:fill type="solid"/>
            </v:rect>
            <v:line id="_x0000_s1117" style="position:absolute" from="3836,-3995" to="3836,-3523" stroked="t" strokecolor="black" strokeweight="0.8pt">
              <v:stroke dashstyle="solid"/>
            </v:line>
            <v:shape id="_x0000_s1118" style="width:128;height:128;left:3772;position:absolute;top:-3555" coordorigin="3772,-3555" coordsize="128,128" path="m3836,-3427l3772,-3555,3812,-3543,3860,-3543,3900,-3555,3836,-3427xe" filled="t" fillcolor="black" stroked="f">
              <v:fill type="solid"/>
              <v:path arrowok="t"/>
            </v:shape>
            <v:line id="_x0000_s1119" style="position:absolute" from="4800,-3031" to="6004,-3031" stroked="t" strokecolor="black" strokeweight="0.8pt">
              <v:stroke dashstyle="solid"/>
            </v:line>
            <v:shape id="_x0000_s1120" style="width:128;height:128;left:5976;position:absolute;top:-3095" coordorigin="5976,-3095" coordsize="128,128" path="m5976,-2967l5988,-3007,5988,-3051,5976,-3095,6104,-3031,5976,-2967xe" filled="t" fillcolor="black" stroked="f">
              <v:fill type="solid"/>
              <v:path arrowok="t"/>
            </v:shape>
            <v:line id="_x0000_s1121" style="position:absolute" from="3836,-2635" to="3836,-2391" stroked="t" strokecolor="black" strokeweight="0.8pt">
              <v:stroke dashstyle="solid"/>
            </v:line>
            <v:shape id="_x0000_s1122" style="width:128;height:128;left:3772;position:absolute;top:-2423" coordorigin="3772,-2423" coordsize="128,128" path="m3836,-2295l3772,-2423,3812,-2411,3860,-2411,3900,-2423,3836,-2295xe" filled="t" fillcolor="black" stroked="f">
              <v:fill type="solid"/>
              <v:path arrowok="t"/>
            </v:shape>
            <v:shape id="_x0000_s1123" type="#_x0000_t202" style="width:620;height:200;left:5068;position:absolute;top:-3483" filled="f" stroked="f">
              <v:textbox inset="0,0,0,0">
                <w:txbxContent>
                  <w:p>
                    <w:pPr>
                      <w:spacing w:before="0" w:line="200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不合格</w:t>
                    </w:r>
                  </w:p>
                </w:txbxContent>
              </v:textbox>
            </v:shape>
            <v:shape id="_x0000_s1124" type="#_x0000_t202" style="width:980;height:240;left:3356;position:absolute;top:-3174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检查结果</w:t>
                    </w:r>
                  </w:p>
                </w:txbxContent>
              </v:textbox>
            </v:shape>
            <v:shape id="_x0000_s1125" type="#_x0000_t202" style="width:420;height:200;left:4428;position:absolute;top:-2547" filled="f" stroked="f">
              <v:textbox inset="0,0,0,0">
                <w:txbxContent>
                  <w:p>
                    <w:pPr>
                      <w:spacing w:before="0" w:line="200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合格</w:t>
                    </w:r>
                  </w:p>
                </w:txbxContent>
              </v:textbox>
            </v:shape>
            <v:shape id="_x0000_s1126" type="#_x0000_t202" style="width:2832;height:396;left:2420;position:absolute;top:-4343" filled="f" stroked="t" strokecolor="black" strokeweight="0.8pt">
              <v:stroke dashstyle="solid"/>
              <v:textbox inset="0,0,0,0">
                <w:txbxContent>
                  <w:p>
                    <w:pPr>
                      <w:spacing w:before="40"/>
                      <w:ind w:left="80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监理工程师</w:t>
                    </w:r>
                  </w:p>
                </w:txbxContent>
              </v:textbox>
            </v:shape>
            <v:shape id="_x0000_s1127" type="#_x0000_t202" style="width:1416;height:564;left:6104;position:absolute;top:-3255" filled="f" stroked="t" strokecolor="black" strokeweight="0.8pt">
              <v:stroke dashstyle="solid"/>
              <v:textbox inset="0,0,0,0">
                <w:txbxContent>
                  <w:p>
                    <w:pPr>
                      <w:spacing w:before="104"/>
                      <w:ind w:left="10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承包人返工</w:t>
                    </w:r>
                  </w:p>
                </w:txbxContent>
              </v:textbox>
            </v:shape>
            <v:shape id="_x0000_s1128" style="width:132;height:128;left:3600;position:absolute;top:-4859" coordorigin="3600,-4859" coordsize="132,128" path="m3668,-4731l3600,-4859,3644,-4847,3688,-4847,3732,-4859,3668,-4731xe" filled="t" fillcolor="black" stroked="f">
              <v:fill type="solid"/>
              <v:path arrowok="t"/>
            </v:shape>
            <v:shape id="_x0000_s1129" type="#_x0000_t202" style="width:2832;height:396;left:2420;position:absolute;top:-4739" filled="f" stroked="t" strokecolor="black" strokeweight="0.8pt">
              <v:stroke dashstyle="solid"/>
              <v:textbox inset="0,0,0,0">
                <w:txbxContent>
                  <w:p>
                    <w:pPr>
                      <w:spacing w:before="4"/>
                      <w:ind w:left="92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现场检查</w:t>
                    </w:r>
                  </w:p>
                </w:txbxContent>
              </v:textbox>
            </v:shape>
            <v:line id="_x0000_s1130" style="position:absolute" from="3836,-1499" to="3836,-1143" stroked="t" strokecolor="black" strokeweight="0.8pt">
              <v:stroke dashstyle="solid"/>
            </v:line>
            <v:shape id="_x0000_s1131" style="width:128;height:128;left:3772;position:absolute;top:-1175" coordorigin="3772,-1175" coordsize="128,128" path="m3836,-1047l3772,-1175,3812,-1163,3860,-1163,3900,-1175,3836,-1047xe" filled="t" fillcolor="black" stroked="f">
              <v:fill type="solid"/>
              <v:path arrowok="t"/>
            </v:shape>
            <v:shape id="_x0000_s1132" type="#_x0000_t202" style="width:2832;height:396;left:2420;position:absolute;top:-1911" filled="f" stroked="t" strokecolor="black" strokeweight="0.8pt">
              <v:stroke dashstyle="solid"/>
              <v:textbox inset="0,0,0,0">
                <w:txbxContent>
                  <w:p>
                    <w:pPr>
                      <w:spacing w:before="40"/>
                      <w:ind w:left="80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监理工程师</w:t>
                    </w:r>
                  </w:p>
                </w:txbxContent>
              </v:textbox>
            </v:shape>
            <v:shape id="_x0000_s1133" type="#_x0000_t202" style="width:2832;height:400;left:2420;position:absolute;top:-2311" filled="f" stroked="t" strokecolor="black" strokeweight="0.8pt">
              <v:stroke dashstyle="solid"/>
              <v:textbox inset="0,0,0,0">
                <w:txbxContent>
                  <w:p>
                    <w:pPr>
                      <w:spacing w:before="8"/>
                      <w:ind w:left="32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签认各分项质量验收</w:t>
                    </w:r>
                  </w:p>
                </w:txbxContent>
              </v:textbox>
            </v:shape>
            <v:shape id="_x0000_s1134" type="#_x0000_t202" style="width:2832;height:740;left:2420;position:absolute;top:-1047" filled="f" stroked="t" strokecolor="black" strokeweight="0.8pt">
              <v:stroke dashstyle="solid"/>
              <v:textbox inset="0,0,0,0">
                <w:txbxContent>
                  <w:p>
                    <w:pPr>
                      <w:spacing w:before="192"/>
                      <w:ind w:left="68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分部工程完成</w:t>
                    </w:r>
                  </w:p>
                </w:txbxContent>
              </v:textbox>
            </v:shape>
          </v:group>
        </w:pict>
      </w:r>
      <w:r>
        <w:t>附图-4</w:t>
      </w:r>
      <w:r>
        <w:rPr>
          <w:spacing w:val="-1"/>
        </w:rPr>
        <w:t xml:space="preserve"> 屋面工程监理工作程序</w:t>
      </w:r>
    </w:p>
    <w:p>
      <w:pPr>
        <w:spacing w:after="0"/>
        <w:jc w:val="center"/>
        <w:sectPr>
          <w:footerReference w:type="default" r:id="rId22"/>
          <w:pgSz w:w="11910" w:h="16840"/>
          <w:pgMar w:top="1920" w:right="460" w:bottom="1180" w:left="1380" w:header="0" w:footer="990"/>
          <w:pgNumType w:start="13"/>
          <w:cols w:space="708"/>
        </w:sectPr>
      </w:pPr>
    </w:p>
    <w:p>
      <w:pPr>
        <w:tabs>
          <w:tab w:val="left" w:pos="1441"/>
        </w:tabs>
        <w:spacing w:before="0" w:line="589" w:lineRule="exact"/>
        <w:ind w:left="58" w:right="0" w:firstLine="0"/>
        <w:jc w:val="center"/>
        <w:rPr>
          <w:rFonts w:ascii="Microsoft JhengHei" w:eastAsia="Microsoft JhengHei"/>
          <w:b/>
          <w:sz w:val="36"/>
        </w:rPr>
      </w:pPr>
      <w:r>
        <w:pict>
          <v:line id="_x0000_s1135" style="mso-position-horizontal-relative:page;position:absolute;z-index:-251638784" from="46.25pt,42.95pt" to="144.1pt,99.7pt" stroked="t" strokecolor="black" strokeweight="1.5pt">
            <v:stroke dashstyle="solid"/>
          </v:line>
        </w:pict>
      </w:r>
      <w:r>
        <w:rPr>
          <w:rFonts w:ascii="Microsoft JhengHei" w:eastAsia="Microsoft JhengHei"/>
          <w:b/>
          <w:sz w:val="36"/>
        </w:rPr>
        <w:t>附</w:t>
      </w:r>
      <w:r>
        <w:rPr>
          <w:rFonts w:ascii="Microsoft JhengHei" w:eastAsia="Microsoft JhengHei"/>
          <w:b/>
          <w:sz w:val="36"/>
        </w:rPr>
        <w:t>表</w:t>
      </w:r>
      <w:r>
        <w:rPr>
          <w:rFonts w:ascii="Times New Roman" w:eastAsia="Times New Roman"/>
          <w:b/>
          <w:sz w:val="36"/>
        </w:rPr>
        <w:t>-</w:t>
      </w:r>
      <w:r>
        <w:rPr>
          <w:rFonts w:ascii="Times New Roman" w:eastAsia="Times New Roman"/>
          <w:b/>
          <w:spacing w:val="-10"/>
          <w:sz w:val="36"/>
        </w:rPr>
        <w:t>1</w:t>
      </w:r>
      <w:r>
        <w:rPr>
          <w:rFonts w:ascii="Times New Roman" w:eastAsia="Times New Roman"/>
          <w:b/>
          <w:sz w:val="36"/>
        </w:rPr>
        <w:tab/>
      </w:r>
      <w:r>
        <w:rPr>
          <w:rFonts w:ascii="Microsoft JhengHei" w:eastAsia="Microsoft JhengHei"/>
          <w:b/>
          <w:sz w:val="36"/>
        </w:rPr>
        <w:t>地</w:t>
      </w:r>
      <w:r>
        <w:rPr>
          <w:rFonts w:ascii="Microsoft JhengHei" w:eastAsia="Microsoft JhengHei"/>
          <w:b/>
          <w:sz w:val="36"/>
        </w:rPr>
        <w:t>下</w:t>
      </w:r>
      <w:r>
        <w:rPr>
          <w:rFonts w:ascii="Microsoft JhengHei" w:eastAsia="Microsoft JhengHei"/>
          <w:b/>
          <w:sz w:val="36"/>
        </w:rPr>
        <w:t>室</w:t>
      </w:r>
      <w:r>
        <w:rPr>
          <w:rFonts w:ascii="Microsoft JhengHei" w:eastAsia="Microsoft JhengHei"/>
          <w:b/>
          <w:sz w:val="36"/>
        </w:rPr>
        <w:t>地</w:t>
      </w:r>
      <w:r>
        <w:rPr>
          <w:rFonts w:ascii="Microsoft JhengHei" w:eastAsia="Microsoft JhengHei"/>
          <w:b/>
          <w:sz w:val="36"/>
        </w:rPr>
        <w:t>面</w:t>
      </w:r>
      <w:r>
        <w:rPr>
          <w:rFonts w:ascii="Microsoft JhengHei" w:eastAsia="Microsoft JhengHei"/>
          <w:b/>
          <w:sz w:val="36"/>
        </w:rPr>
        <w:t>工</w:t>
      </w:r>
      <w:r>
        <w:rPr>
          <w:rFonts w:ascii="Microsoft JhengHei" w:eastAsia="Microsoft JhengHei"/>
          <w:b/>
          <w:sz w:val="36"/>
        </w:rPr>
        <w:t>程</w:t>
      </w:r>
      <w:r>
        <w:rPr>
          <w:rFonts w:ascii="Microsoft JhengHei" w:eastAsia="Microsoft JhengHei"/>
          <w:b/>
          <w:sz w:val="36"/>
        </w:rPr>
        <w:t>质</w:t>
      </w:r>
      <w:r>
        <w:rPr>
          <w:rFonts w:ascii="Microsoft JhengHei" w:eastAsia="Microsoft JhengHei"/>
          <w:b/>
          <w:sz w:val="36"/>
        </w:rPr>
        <w:t>量</w:t>
      </w:r>
      <w:r>
        <w:rPr>
          <w:rFonts w:ascii="Microsoft JhengHei" w:eastAsia="Microsoft JhengHei"/>
          <w:b/>
          <w:sz w:val="36"/>
        </w:rPr>
        <w:t>监</w:t>
      </w:r>
      <w:r>
        <w:rPr>
          <w:rFonts w:ascii="Microsoft JhengHei" w:eastAsia="Microsoft JhengHei"/>
          <w:b/>
          <w:sz w:val="36"/>
        </w:rPr>
        <w:t>理</w:t>
      </w:r>
      <w:r>
        <w:rPr>
          <w:rFonts w:ascii="Microsoft JhengHei" w:eastAsia="Microsoft JhengHei"/>
          <w:b/>
          <w:sz w:val="36"/>
        </w:rPr>
        <w:t>标</w:t>
      </w:r>
      <w:r>
        <w:rPr>
          <w:rFonts w:ascii="Microsoft JhengHei" w:eastAsia="Microsoft JhengHei"/>
          <w:b/>
          <w:sz w:val="36"/>
        </w:rPr>
        <w:t>准</w:t>
      </w:r>
      <w:r>
        <w:rPr>
          <w:rFonts w:ascii="Microsoft JhengHei" w:eastAsia="Microsoft JhengHei"/>
          <w:b/>
          <w:sz w:val="36"/>
        </w:rPr>
        <w:t>及</w:t>
      </w:r>
      <w:r>
        <w:rPr>
          <w:rFonts w:ascii="Microsoft JhengHei" w:eastAsia="Microsoft JhengHei"/>
          <w:b/>
          <w:sz w:val="36"/>
        </w:rPr>
        <w:t>检</w:t>
      </w:r>
      <w:r>
        <w:rPr>
          <w:rFonts w:ascii="Microsoft JhengHei" w:eastAsia="Microsoft JhengHei"/>
          <w:b/>
          <w:sz w:val="36"/>
        </w:rPr>
        <w:t>验</w:t>
      </w:r>
      <w:r>
        <w:rPr>
          <w:rFonts w:ascii="Microsoft JhengHei" w:eastAsia="Microsoft JhengHei"/>
          <w:b/>
          <w:sz w:val="36"/>
        </w:rPr>
        <w:t>方</w:t>
      </w:r>
      <w:r>
        <w:rPr>
          <w:rFonts w:ascii="Microsoft JhengHei" w:eastAsia="Microsoft JhengHei"/>
          <w:b/>
          <w:spacing w:val="-10"/>
          <w:sz w:val="36"/>
        </w:rPr>
        <w:t>法</w:t>
      </w:r>
    </w:p>
    <w:p>
      <w:pPr>
        <w:pStyle w:val="BodyText"/>
        <w:spacing w:before="1"/>
        <w:rPr>
          <w:rFonts w:ascii="Microsoft JhengHei"/>
          <w:b/>
          <w:sz w:val="13"/>
        </w:rPr>
      </w:pPr>
    </w:p>
    <w:tbl>
      <w:tblPr>
        <w:tblStyle w:val="TableNormal3"/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"/>
        <w:gridCol w:w="1236"/>
        <w:gridCol w:w="2472"/>
        <w:gridCol w:w="515"/>
        <w:gridCol w:w="2060"/>
        <w:gridCol w:w="3090"/>
        <w:gridCol w:w="1957"/>
        <w:gridCol w:w="2163"/>
        <w:gridCol w:w="721"/>
      </w:tblGrid>
      <w:tr>
        <w:tblPrEx>
          <w:tblW w:w="0" w:type="auto"/>
          <w:jc w:val="left"/>
          <w:tblInd w:w="14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0"/>
          <w:jc w:val="left"/>
        </w:trPr>
        <w:tc>
          <w:tcPr>
            <w:tcW w:w="1957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 w:line="170" w:lineRule="auto"/>
              <w:ind w:left="1126" w:right="76" w:hanging="24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4"/>
                <w:sz w:val="24"/>
              </w:rPr>
              <w:t>分项名称</w:t>
            </w:r>
            <w:r>
              <w:rPr>
                <w:rFonts w:ascii="Microsoft JhengHei" w:eastAsia="Microsoft JhengHei"/>
                <w:b/>
                <w:spacing w:val="-4"/>
                <w:sz w:val="24"/>
              </w:rPr>
              <w:t>及检验</w:t>
            </w:r>
          </w:p>
          <w:p>
            <w:pPr>
              <w:pStyle w:val="TableParagraph"/>
              <w:spacing w:line="345" w:lineRule="exact"/>
              <w:ind w:left="10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检验项目</w:t>
            </w:r>
          </w:p>
        </w:tc>
        <w:tc>
          <w:tcPr>
            <w:tcW w:w="2987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ind w:left="89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混凝土垫层</w:t>
            </w:r>
          </w:p>
        </w:tc>
        <w:tc>
          <w:tcPr>
            <w:tcW w:w="20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ind w:left="19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水泥砂浆找平层</w:t>
            </w:r>
          </w:p>
        </w:tc>
        <w:tc>
          <w:tcPr>
            <w:tcW w:w="72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2997" w:right="2968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检验及认可</w:t>
            </w:r>
          </w:p>
        </w:tc>
        <w:tc>
          <w:tcPr>
            <w:tcW w:w="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ind w:left="11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备注</w:t>
            </w:r>
          </w:p>
        </w:tc>
      </w:tr>
      <w:tr>
        <w:tblPrEx>
          <w:tblW w:w="0" w:type="auto"/>
          <w:jc w:val="left"/>
          <w:tblInd w:w="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0"/>
          <w:jc w:val="left"/>
        </w:trPr>
        <w:tc>
          <w:tcPr>
            <w:tcW w:w="1957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6" w:right="127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检验方法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检验频率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0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认可程序</w:t>
            </w:r>
          </w:p>
        </w:tc>
        <w:tc>
          <w:tcPr>
            <w:tcW w:w="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98"/>
          <w:jc w:val="left"/>
        </w:trPr>
        <w:tc>
          <w:tcPr>
            <w:tcW w:w="195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rFonts w:ascii="Microsoft JhengHei"/>
                <w:b/>
                <w:sz w:val="35"/>
              </w:rPr>
            </w:pPr>
          </w:p>
          <w:p>
            <w:pPr>
              <w:pStyle w:val="TableParagraph"/>
              <w:ind w:left="49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保证项目</w:t>
            </w:r>
          </w:p>
        </w:tc>
        <w:tc>
          <w:tcPr>
            <w:tcW w:w="5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JhengHei"/>
                <w:b/>
                <w:sz w:val="14"/>
              </w:rPr>
            </w:pPr>
          </w:p>
          <w:p>
            <w:pPr>
              <w:pStyle w:val="TableParagraph"/>
              <w:spacing w:line="310" w:lineRule="atLeast"/>
              <w:ind w:left="115" w:right="83"/>
              <w:rPr>
                <w:sz w:val="24"/>
              </w:rPr>
            </w:pPr>
            <w:r>
              <w:rPr>
                <w:spacing w:val="-6"/>
                <w:sz w:val="24"/>
              </w:rPr>
              <w:t>强度（配合比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、密实度必须符合设计要求和施</w:t>
            </w:r>
            <w:r>
              <w:rPr>
                <w:spacing w:val="-2"/>
                <w:sz w:val="24"/>
              </w:rPr>
              <w:t>工规范规定</w:t>
            </w:r>
          </w:p>
        </w:tc>
        <w:tc>
          <w:tcPr>
            <w:tcW w:w="3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Microsoft JhengHei"/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115" w:right="83"/>
              <w:rPr>
                <w:sz w:val="24"/>
              </w:rPr>
            </w:pPr>
            <w:r>
              <w:rPr>
                <w:spacing w:val="19"/>
                <w:sz w:val="24"/>
              </w:rPr>
              <w:t>检查出厂合格证和试验记</w:t>
            </w:r>
            <w:r>
              <w:rPr>
                <w:spacing w:val="-10"/>
                <w:sz w:val="24"/>
              </w:rPr>
              <w:t>录</w:t>
            </w:r>
          </w:p>
        </w:tc>
        <w:tc>
          <w:tcPr>
            <w:tcW w:w="1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spacing w:line="242" w:lineRule="auto"/>
              <w:ind w:left="115" w:right="83"/>
              <w:rPr>
                <w:sz w:val="24"/>
              </w:rPr>
            </w:pPr>
            <w:r>
              <w:rPr>
                <w:spacing w:val="6"/>
                <w:sz w:val="24"/>
              </w:rPr>
              <w:t>按混凝土施工监</w:t>
            </w:r>
            <w:r>
              <w:rPr>
                <w:spacing w:val="-2"/>
                <w:sz w:val="24"/>
              </w:rPr>
              <w:t>理细则留置试块</w:t>
            </w:r>
          </w:p>
        </w:tc>
        <w:tc>
          <w:tcPr>
            <w:tcW w:w="2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spacing w:line="242" w:lineRule="auto"/>
              <w:ind w:left="115" w:right="83"/>
              <w:rPr>
                <w:sz w:val="24"/>
              </w:rPr>
            </w:pPr>
            <w:r>
              <w:rPr>
                <w:spacing w:val="-2"/>
                <w:sz w:val="24"/>
              </w:rPr>
              <w:t>垫层、找平层分别</w:t>
            </w:r>
            <w:r>
              <w:rPr>
                <w:spacing w:val="-2"/>
                <w:sz w:val="24"/>
              </w:rPr>
              <w:t>进行隐蔽工程验收</w:t>
            </w:r>
          </w:p>
        </w:tc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3"/>
          <w:jc w:val="left"/>
        </w:trPr>
        <w:tc>
          <w:tcPr>
            <w:tcW w:w="1957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面层与基层结构必须牢固，无空鼓</w:t>
            </w:r>
          </w:p>
        </w:tc>
        <w:tc>
          <w:tcPr>
            <w:tcW w:w="30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5"/>
          <w:jc w:val="left"/>
        </w:trPr>
        <w:tc>
          <w:tcPr>
            <w:tcW w:w="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9"/>
              </w:rPr>
            </w:pPr>
          </w:p>
          <w:p>
            <w:pPr>
              <w:pStyle w:val="TableParagraph"/>
              <w:spacing w:line="170" w:lineRule="auto"/>
              <w:ind w:left="119" w:right="8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6"/>
                <w:sz w:val="24"/>
              </w:rPr>
              <w:t>基本</w: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项目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rPr>
                <w:rFonts w:ascii="Microsoft JhengHei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15" w:right="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面层表面密实、洁净、</w:t>
            </w:r>
            <w:r>
              <w:rPr>
                <w:spacing w:val="-2"/>
                <w:sz w:val="24"/>
              </w:rPr>
              <w:t>无裂缝、脱皮、麻面和</w:t>
            </w:r>
            <w:r>
              <w:rPr>
                <w:spacing w:val="-4"/>
                <w:sz w:val="24"/>
              </w:rPr>
              <w:t>起砂现象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观察检查</w:t>
            </w:r>
          </w:p>
        </w:tc>
        <w:tc>
          <w:tcPr>
            <w:tcW w:w="19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7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rFonts w:ascii="Microsoft JhengHei"/>
                <w:b/>
                <w:sz w:val="38"/>
              </w:rPr>
            </w:pPr>
          </w:p>
          <w:p>
            <w:pPr>
              <w:pStyle w:val="TableParagraph"/>
              <w:spacing w:before="1" w:line="175" w:lineRule="auto"/>
              <w:ind w:left="140" w:right="78" w:firstLine="99"/>
              <w:jc w:val="both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允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许</w:t>
            </w:r>
            <w:r>
              <w:rPr>
                <w:rFonts w:ascii="Microsoft JhengHei" w:eastAsia="Microsoft JhengHei"/>
                <w:b/>
                <w:spacing w:val="40"/>
                <w:sz w:val="24"/>
              </w:rPr>
              <w:t xml:space="preserve"> 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偏</w:t>
            </w:r>
            <w:r>
              <w:rPr>
                <w:rFonts w:ascii="Microsoft JhengHei" w:eastAsia="Microsoft JhengHei"/>
                <w:b/>
                <w:spacing w:val="40"/>
                <w:sz w:val="24"/>
              </w:rPr>
              <w:t xml:space="preserve"> 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 xml:space="preserve">差 </w:t>
            </w:r>
            <w:r>
              <w:rPr>
                <w:rFonts w:ascii="Times New Roman" w:eastAsia="Times New Roman"/>
                <w:b/>
                <w:spacing w:val="-24"/>
                <w:sz w:val="24"/>
              </w:rPr>
              <w:t>(mm)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 w:line="242" w:lineRule="auto"/>
              <w:ind w:left="265" w:right="233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表面</w:t>
            </w:r>
            <w:r>
              <w:rPr>
                <w:spacing w:val="-4"/>
                <w:sz w:val="24"/>
              </w:rPr>
              <w:t>平整度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2"/>
              <w:ind w:left="1045" w:right="10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2"/>
              <w:ind w:lef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115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用 </w:t>
            </w:r>
            <w:r>
              <w:rPr>
                <w:rFonts w:ascii="Times New Roman" w:eastAsia="Times New Roman"/>
                <w:sz w:val="24"/>
              </w:rPr>
              <w:t xml:space="preserve">2M </w:t>
            </w:r>
            <w:r>
              <w:rPr>
                <w:spacing w:val="-2"/>
                <w:sz w:val="24"/>
              </w:rPr>
              <w:t>靠尺和楔形塞尺检查</w:t>
            </w:r>
          </w:p>
        </w:tc>
        <w:tc>
          <w:tcPr>
            <w:tcW w:w="19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7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标高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3"/>
              <w:ind w:left="1045" w:right="10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spacing w:val="-5"/>
                <w:sz w:val="24"/>
              </w:rPr>
              <w:sym w:font="Symbol" w:char="F0B1"/>
            </w: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3"/>
              <w:ind w:left="1154" w:right="11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spacing w:val="-5"/>
                <w:sz w:val="24"/>
              </w:rPr>
              <w:sym w:font="Symbol" w:char="F0B1"/>
            </w:r>
            <w:r>
              <w:rPr>
                <w:rFonts w:ascii="Times New Roman" w:hAnsi="Times New Roman"/>
                <w:spacing w:val="-5"/>
                <w:sz w:val="24"/>
              </w:rPr>
              <w:t>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用水准仪检查</w:t>
            </w:r>
          </w:p>
        </w:tc>
        <w:tc>
          <w:tcPr>
            <w:tcW w:w="19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7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坡度</w:t>
            </w:r>
          </w:p>
        </w:tc>
        <w:tc>
          <w:tcPr>
            <w:tcW w:w="5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217"/>
              <w:rPr>
                <w:rFonts w:ascii="Times New Roman" w:eastAsia="Times New Roman"/>
                <w:sz w:val="24"/>
              </w:rPr>
            </w:pPr>
            <w:r>
              <w:rPr>
                <w:spacing w:val="-6"/>
                <w:sz w:val="24"/>
              </w:rPr>
              <w:t xml:space="preserve">不大于房间相应尺寸的 </w:t>
            </w:r>
            <w:r>
              <w:rPr>
                <w:rFonts w:ascii="Times New Roman" w:eastAsia="Times New Roman"/>
                <w:sz w:val="24"/>
              </w:rPr>
              <w:t>2/1000</w:t>
            </w:r>
            <w:r>
              <w:rPr>
                <w:spacing w:val="-10"/>
                <w:sz w:val="24"/>
              </w:rPr>
              <w:t xml:space="preserve">，且不大于 </w:t>
            </w:r>
            <w:r>
              <w:rPr>
                <w:rFonts w:ascii="Times New Roman" w:eastAsia="Times New Roman"/>
                <w:spacing w:val="-5"/>
                <w:sz w:val="24"/>
              </w:rPr>
              <w:t>30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用坡度尺检查</w:t>
            </w:r>
          </w:p>
        </w:tc>
        <w:tc>
          <w:tcPr>
            <w:tcW w:w="19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7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 w:line="242" w:lineRule="auto"/>
              <w:ind w:left="145" w:right="113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踢脚线</w:t>
            </w:r>
            <w:r>
              <w:rPr>
                <w:spacing w:val="-3"/>
                <w:sz w:val="24"/>
              </w:rPr>
              <w:t>上口平直</w:t>
            </w:r>
          </w:p>
        </w:tc>
        <w:tc>
          <w:tcPr>
            <w:tcW w:w="5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727"/>
              <w:rPr>
                <w:rFonts w:ascii="Times New Roman" w:eastAsia="Times New Roman"/>
                <w:sz w:val="24"/>
              </w:rPr>
            </w:pPr>
            <w:r>
              <w:rPr>
                <w:spacing w:val="-5"/>
                <w:sz w:val="24"/>
              </w:rPr>
              <w:t xml:space="preserve">在个别地方不大于设计厚度的 </w:t>
            </w:r>
            <w:r>
              <w:rPr>
                <w:rFonts w:ascii="Times New Roman" w:eastAsia="Times New Roman"/>
                <w:spacing w:val="-4"/>
                <w:sz w:val="24"/>
              </w:rPr>
              <w:t>1/10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尺量检查</w:t>
            </w:r>
          </w:p>
        </w:tc>
        <w:tc>
          <w:tcPr>
            <w:tcW w:w="19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https://d.book118.com/547060033104006050</w:t>
        </w:r>
      </w:hyperlink>
    </w:p>
    <w:p>
      <w:pPr>
        <w:spacing w:after="0"/>
        <w:rPr>
          <w:sz w:val="2"/>
          <w:szCs w:val="2"/>
        </w:rPr>
      </w:pPr>
    </w:p>
    <w:sectPr>
      <w:footerReference w:type="default" r:id="rId24"/>
      <w:pgSz w:w="16840" w:h="11910" w:orient="landscape"/>
      <w:pgMar w:top="860" w:right="860" w:bottom="860" w:left="800" w:header="0" w:footer="671"/>
      <w:pgNumType w:start="1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6pt;height:12pt;margin-top:781.38pt;margin-left:290.15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6pt;height:12pt;margin-top:781.38pt;margin-left:290.1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6pt;height:12pt;margin-top:781.38pt;margin-left:290.15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6pt;height:12pt;margin-top:781.38pt;margin-left:290.1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6pt;height:12pt;margin-top:781.38pt;margin-left:290.15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6pt;height:12pt;margin-top:548.43pt;margin-left:413.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6pt;height:12pt;margin-top:781.38pt;margin-left:290.1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2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6pt;height:12pt;margin-top:781.38pt;margin-left:290.1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3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6pt;height:12pt;margin-top:781.38pt;margin-left:290.1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4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6pt;height:12pt;margin-top:781.38pt;margin-left:290.15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5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6pt;height:12pt;margin-top:781.38pt;margin-left:290.1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6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6pt;height:12pt;margin-top:781.38pt;margin-left:290.15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7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6pt;height:12pt;margin-top:781.38pt;margin-left:290.1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8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6pt;height:12pt;margin-top:781.38pt;margin-left:290.15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9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D28CE4"/>
    <w:multiLevelType w:val="hybridMultilevel"/>
    <w:tmpl w:val="00000000"/>
    <w:lvl w:ilvl="0">
      <w:start w:val="1"/>
      <w:numFmt w:val="decimal"/>
      <w:lvlText w:val="%1）"/>
      <w:lvlJc w:val="left"/>
      <w:pPr>
        <w:ind w:left="15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421"/>
      </w:pPr>
      <w:rPr>
        <w:rFonts w:hint="default"/>
        <w:lang w:val="en-US" w:eastAsia="zh-CN" w:bidi="ar-SA"/>
      </w:rPr>
    </w:lvl>
  </w:abstractNum>
  <w:abstractNum w:abstractNumId="1">
    <w:nsid w:val="0EDDB4F6"/>
    <w:multiLevelType w:val="hybridMultilevel"/>
    <w:tmpl w:val="00000000"/>
    <w:lvl w:ilvl="0">
      <w:start w:val="1"/>
      <w:numFmt w:val="decimal"/>
      <w:lvlText w:val="%1）"/>
      <w:lvlJc w:val="left"/>
      <w:pPr>
        <w:ind w:left="15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421"/>
      </w:pPr>
      <w:rPr>
        <w:rFonts w:hint="default"/>
        <w:lang w:val="en-US" w:eastAsia="zh-CN" w:bidi="ar-SA"/>
      </w:rPr>
    </w:lvl>
  </w:abstractNum>
  <w:abstractNum w:abstractNumId="2">
    <w:nsid w:val="1AA9F7F3"/>
    <w:multiLevelType w:val="hybridMultilevel"/>
    <w:tmpl w:val="00000000"/>
    <w:lvl w:ilvl="0">
      <w:start w:val="0"/>
      <w:numFmt w:val="bullet"/>
      <w:lvlText w:val=""/>
      <w:lvlJc w:val="left"/>
      <w:pPr>
        <w:ind w:left="1217" w:hanging="1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15" w:hanging="13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611" w:hanging="13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807" w:hanging="13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003" w:hanging="13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199" w:hanging="13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394" w:hanging="13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590" w:hanging="13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786" w:hanging="133"/>
      </w:pPr>
      <w:rPr>
        <w:rFonts w:hint="default"/>
        <w:lang w:val="en-US" w:eastAsia="zh-CN" w:bidi="ar-SA"/>
      </w:rPr>
    </w:lvl>
  </w:abstractNum>
  <w:abstractNum w:abstractNumId="3">
    <w:nsid w:val="1ACB076C"/>
    <w:multiLevelType w:val="hybridMultilevel"/>
    <w:tmpl w:val="00000000"/>
    <w:lvl w:ilvl="0">
      <w:start w:val="1"/>
      <w:numFmt w:val="decimal"/>
      <w:lvlText w:val="%1）"/>
      <w:lvlJc w:val="left"/>
      <w:pPr>
        <w:ind w:left="15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421"/>
      </w:pPr>
      <w:rPr>
        <w:rFonts w:hint="default"/>
        <w:lang w:val="en-US" w:eastAsia="zh-CN" w:bidi="ar-SA"/>
      </w:rPr>
    </w:lvl>
  </w:abstractNum>
  <w:abstractNum w:abstractNumId="4">
    <w:nsid w:val="1C3FA6F9"/>
    <w:multiLevelType w:val="hybridMultilevel"/>
    <w:tmpl w:val="00000000"/>
    <w:lvl w:ilvl="0">
      <w:start w:val="1"/>
      <w:numFmt w:val="decimal"/>
      <w:lvlText w:val="%1）"/>
      <w:lvlJc w:val="left"/>
      <w:pPr>
        <w:ind w:left="113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2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25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17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10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95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88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80" w:hanging="421"/>
      </w:pPr>
      <w:rPr>
        <w:rFonts w:hint="default"/>
        <w:lang w:val="en-US" w:eastAsia="zh-CN" w:bidi="ar-SA"/>
      </w:rPr>
    </w:lvl>
  </w:abstractNum>
  <w:abstractNum w:abstractNumId="5">
    <w:nsid w:val="30FE2838"/>
    <w:multiLevelType w:val="hybridMultilevel"/>
    <w:tmpl w:val="00000000"/>
    <w:lvl w:ilvl="0">
      <w:start w:val="1"/>
      <w:numFmt w:val="decimal"/>
      <w:lvlText w:val="%1）"/>
      <w:lvlJc w:val="left"/>
      <w:pPr>
        <w:ind w:left="15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421"/>
      </w:pPr>
      <w:rPr>
        <w:rFonts w:hint="default"/>
        <w:lang w:val="en-US" w:eastAsia="zh-CN" w:bidi="ar-SA"/>
      </w:rPr>
    </w:lvl>
  </w:abstractNum>
  <w:abstractNum w:abstractNumId="6">
    <w:nsid w:val="33DE3D5C"/>
    <w:multiLevelType w:val="hybridMultilevel"/>
    <w:tmpl w:val="00000000"/>
    <w:lvl w:ilvl="0">
      <w:start w:val="1"/>
      <w:numFmt w:val="decimal"/>
      <w:lvlText w:val="%1）"/>
      <w:lvlJc w:val="left"/>
      <w:pPr>
        <w:ind w:left="15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421"/>
      </w:pPr>
      <w:rPr>
        <w:rFonts w:hint="default"/>
        <w:lang w:val="en-US" w:eastAsia="zh-CN" w:bidi="ar-SA"/>
      </w:rPr>
    </w:lvl>
  </w:abstractNum>
  <w:abstractNum w:abstractNumId="7">
    <w:nsid w:val="3A0E4DFE"/>
    <w:multiLevelType w:val="hybridMultilevel"/>
    <w:tmpl w:val="00000000"/>
    <w:lvl w:ilvl="0">
      <w:start w:val="1"/>
      <w:numFmt w:val="decimal"/>
      <w:lvlText w:val="%1）"/>
      <w:lvlJc w:val="left"/>
      <w:pPr>
        <w:ind w:left="113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2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25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17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10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95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88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80" w:hanging="421"/>
      </w:pPr>
      <w:rPr>
        <w:rFonts w:hint="default"/>
        <w:lang w:val="en-US" w:eastAsia="zh-CN" w:bidi="ar-SA"/>
      </w:rPr>
    </w:lvl>
  </w:abstractNum>
  <w:abstractNum w:abstractNumId="8">
    <w:nsid w:val="3B762A77"/>
    <w:multiLevelType w:val="hybridMultilevel"/>
    <w:tmpl w:val="00000000"/>
    <w:lvl w:ilvl="0">
      <w:start w:val="1"/>
      <w:numFmt w:val="decimal"/>
      <w:lvlText w:val="%1）"/>
      <w:lvlJc w:val="left"/>
      <w:pPr>
        <w:ind w:left="113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2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25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17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10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95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88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80" w:hanging="421"/>
      </w:pPr>
      <w:rPr>
        <w:rFonts w:hint="default"/>
        <w:lang w:val="en-US" w:eastAsia="zh-CN" w:bidi="ar-SA"/>
      </w:rPr>
    </w:lvl>
  </w:abstractNum>
  <w:abstractNum w:abstractNumId="9">
    <w:nsid w:val="3D0644FB"/>
    <w:multiLevelType w:val="hybridMultilevel"/>
    <w:tmpl w:val="00000000"/>
    <w:lvl w:ilvl="0">
      <w:start w:val="4"/>
      <w:numFmt w:val="decimal"/>
      <w:lvlText w:val="%1）"/>
      <w:lvlJc w:val="left"/>
      <w:pPr>
        <w:ind w:left="15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421"/>
      </w:pPr>
      <w:rPr>
        <w:rFonts w:hint="default"/>
        <w:lang w:val="en-US" w:eastAsia="zh-CN" w:bidi="ar-SA"/>
      </w:rPr>
    </w:lvl>
  </w:abstractNum>
  <w:abstractNum w:abstractNumId="10">
    <w:nsid w:val="3E173004"/>
    <w:multiLevelType w:val="hybridMultilevel"/>
    <w:tmpl w:val="00000000"/>
    <w:lvl w:ilvl="0">
      <w:start w:val="1"/>
      <w:numFmt w:val="decimal"/>
      <w:lvlText w:val="%1）"/>
      <w:lvlJc w:val="left"/>
      <w:pPr>
        <w:ind w:left="151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42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42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42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42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42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42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42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424"/>
      </w:pPr>
      <w:rPr>
        <w:rFonts w:hint="default"/>
        <w:lang w:val="en-US" w:eastAsia="zh-CN" w:bidi="ar-SA"/>
      </w:rPr>
    </w:lvl>
  </w:abstractNum>
  <w:abstractNum w:abstractNumId="11">
    <w:nsid w:val="5597869F"/>
    <w:multiLevelType w:val="hybridMultilevel"/>
    <w:tmpl w:val="00000000"/>
    <w:lvl w:ilvl="0">
      <w:start w:val="1"/>
      <w:numFmt w:val="decimal"/>
      <w:lvlText w:val="%1）"/>
      <w:lvlJc w:val="left"/>
      <w:pPr>
        <w:ind w:left="113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2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25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17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10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95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88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80" w:hanging="421"/>
      </w:pPr>
      <w:rPr>
        <w:rFonts w:hint="default"/>
        <w:lang w:val="en-US" w:eastAsia="zh-CN" w:bidi="ar-SA"/>
      </w:rPr>
    </w:lvl>
  </w:abstractNum>
  <w:abstractNum w:abstractNumId="12">
    <w:nsid w:val="560D85B5"/>
    <w:multiLevelType w:val="hybridMultilevel"/>
    <w:tmpl w:val="00000000"/>
    <w:lvl w:ilvl="0">
      <w:start w:val="1"/>
      <w:numFmt w:val="decimal"/>
      <w:lvlText w:val="（%1）"/>
      <w:lvlJc w:val="left"/>
      <w:pPr>
        <w:ind w:left="640" w:hanging="701"/>
        <w:jc w:val="right"/>
      </w:pPr>
      <w:rPr>
        <w:rFonts w:ascii="宋体" w:eastAsia="宋体" w:hAnsi="宋体" w:cs="宋体" w:hint="default"/>
        <w:b w:val="0"/>
        <w:bCs w:val="0"/>
        <w:i w:val="0"/>
        <w:iCs w:val="0"/>
        <w:spacing w:val="-63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94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548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002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456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910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9364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81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2272" w:hanging="701"/>
      </w:pPr>
      <w:rPr>
        <w:rFonts w:hint="default"/>
        <w:lang w:val="en-US" w:eastAsia="zh-CN" w:bidi="ar-SA"/>
      </w:rPr>
    </w:lvl>
  </w:abstractNum>
  <w:abstractNum w:abstractNumId="13">
    <w:nsid w:val="606E7E2B"/>
    <w:multiLevelType w:val="hybridMultilevel"/>
    <w:tmpl w:val="00000000"/>
    <w:lvl w:ilvl="0">
      <w:start w:val="1"/>
      <w:numFmt w:val="decimal"/>
      <w:lvlText w:val="%1）"/>
      <w:lvlJc w:val="left"/>
      <w:pPr>
        <w:ind w:left="15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421"/>
      </w:pPr>
      <w:rPr>
        <w:rFonts w:hint="default"/>
        <w:lang w:val="en-US" w:eastAsia="zh-CN" w:bidi="ar-SA"/>
      </w:rPr>
    </w:lvl>
  </w:abstractNum>
  <w:abstractNum w:abstractNumId="14">
    <w:nsid w:val="6B236806"/>
    <w:multiLevelType w:val="hybridMultilevel"/>
    <w:tmpl w:val="00000000"/>
    <w:lvl w:ilvl="0">
      <w:start w:val="1"/>
      <w:numFmt w:val="decimal"/>
      <w:lvlText w:val="（%1）"/>
      <w:lvlJc w:val="left"/>
      <w:pPr>
        <w:ind w:left="151" w:hanging="702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70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70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70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70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70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70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70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702"/>
      </w:pPr>
      <w:rPr>
        <w:rFonts w:hint="default"/>
        <w:lang w:val="en-US" w:eastAsia="zh-CN" w:bidi="ar-SA"/>
      </w:rPr>
    </w:lvl>
  </w:abstractNum>
  <w:abstractNum w:abstractNumId="15">
    <w:nsid w:val="7034952F"/>
    <w:multiLevelType w:val="hybridMultilevel"/>
    <w:tmpl w:val="00000000"/>
    <w:lvl w:ilvl="0">
      <w:start w:val="1"/>
      <w:numFmt w:val="decimal"/>
      <w:lvlText w:val="%1）"/>
      <w:lvlJc w:val="left"/>
      <w:pPr>
        <w:ind w:left="15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421"/>
      </w:pPr>
      <w:rPr>
        <w:rFonts w:hint="default"/>
        <w:lang w:val="en-US" w:eastAsia="zh-CN" w:bidi="ar-SA"/>
      </w:rPr>
    </w:lvl>
  </w:abstractNum>
  <w:abstractNum w:abstractNumId="16">
    <w:nsid w:val="74A3B452"/>
    <w:multiLevelType w:val="hybridMultilevel"/>
    <w:tmpl w:val="00000000"/>
    <w:lvl w:ilvl="0">
      <w:start w:val="1"/>
      <w:numFmt w:val="decimal"/>
      <w:lvlText w:val="%1）"/>
      <w:lvlJc w:val="left"/>
      <w:pPr>
        <w:ind w:left="113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2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25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17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10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95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88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80" w:hanging="421"/>
      </w:pPr>
      <w:rPr>
        <w:rFonts w:hint="default"/>
        <w:lang w:val="en-US" w:eastAsia="zh-CN" w:bidi="ar-SA"/>
      </w:rPr>
    </w:lvl>
  </w:abstractNum>
  <w:abstractNum w:abstractNumId="17">
    <w:nsid w:val="7F337A4A"/>
    <w:multiLevelType w:val="hybridMultilevel"/>
    <w:tmpl w:val="00000000"/>
    <w:lvl w:ilvl="0">
      <w:start w:val="1"/>
      <w:numFmt w:val="decimal"/>
      <w:lvlText w:val="%1）"/>
      <w:lvlJc w:val="left"/>
      <w:pPr>
        <w:ind w:left="15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0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4" w:hanging="421"/>
      </w:pPr>
      <w:rPr>
        <w:rFonts w:hint="default"/>
        <w:lang w:val="en-US" w:eastAsia="zh-CN" w:bidi="ar-SA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0"/>
  </w:num>
  <w:num w:numId="9">
    <w:abstractNumId w:val="17"/>
  </w:num>
  <w:num w:numId="10">
    <w:abstractNumId w:val="1"/>
  </w:num>
  <w:num w:numId="11">
    <w:abstractNumId w:val="3"/>
  </w:num>
  <w:num w:numId="12">
    <w:abstractNumId w:val="6"/>
  </w:num>
  <w:num w:numId="13">
    <w:abstractNumId w:val="7"/>
  </w:num>
  <w:num w:numId="14">
    <w:abstractNumId w:val="4"/>
  </w:num>
  <w:num w:numId="15">
    <w:abstractNumId w:val="11"/>
  </w:num>
  <w:num w:numId="16">
    <w:abstractNumId w:val="10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718"/>
      <w:outlineLvl w:val="0"/>
    </w:pPr>
    <w:rPr>
      <w:rFonts w:ascii="Microsoft JhengHei" w:eastAsia="Microsoft JhengHei" w:hAnsi="Microsoft JhengHei" w:cs="Microsoft JhengHei"/>
      <w:b/>
      <w:bCs/>
      <w:sz w:val="28"/>
      <w:szCs w:val="28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838"/>
      <w:ind w:left="718"/>
    </w:pPr>
    <w:rPr>
      <w:rFonts w:ascii="宋体" w:eastAsia="宋体" w:hAnsi="宋体" w:cs="宋体"/>
      <w:sz w:val="32"/>
      <w:szCs w:val="32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683" w:lineRule="exact"/>
      <w:ind w:right="352"/>
      <w:jc w:val="center"/>
    </w:pPr>
    <w:rPr>
      <w:rFonts w:ascii="Microsoft JhengHei" w:eastAsia="Microsoft JhengHei" w:hAnsi="Microsoft JhengHei" w:cs="Microsoft JhengHei"/>
      <w:b/>
      <w:bCs/>
      <w:sz w:val="44"/>
      <w:szCs w:val="44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51" w:right="1069" w:firstLine="567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image" Target="media/image1.png" /><Relationship Id="rId14" Type="http://schemas.openxmlformats.org/officeDocument/2006/relationships/image" Target="media/image2.png" /><Relationship Id="rId15" Type="http://schemas.openxmlformats.org/officeDocument/2006/relationships/image" Target="media/image3.png" /><Relationship Id="rId16" Type="http://schemas.openxmlformats.org/officeDocument/2006/relationships/image" Target="media/image4.png" /><Relationship Id="rId17" Type="http://schemas.openxmlformats.org/officeDocument/2006/relationships/image" Target="media/image5.png" /><Relationship Id="rId18" Type="http://schemas.openxmlformats.org/officeDocument/2006/relationships/image" Target="media/image6.png" /><Relationship Id="rId19" Type="http://schemas.openxmlformats.org/officeDocument/2006/relationships/footer" Target="footer10.xml" /><Relationship Id="rId2" Type="http://schemas.openxmlformats.org/officeDocument/2006/relationships/webSettings" Target="webSettings.xml" /><Relationship Id="rId20" Type="http://schemas.openxmlformats.org/officeDocument/2006/relationships/footer" Target="footer11.xml" /><Relationship Id="rId21" Type="http://schemas.openxmlformats.org/officeDocument/2006/relationships/footer" Target="footer12.xml" /><Relationship Id="rId22" Type="http://schemas.openxmlformats.org/officeDocument/2006/relationships/footer" Target="footer13.xml" /><Relationship Id="rId23" Type="http://schemas.openxmlformats.org/officeDocument/2006/relationships/hyperlink" Target="https://d.book118.com/547060033104006050" TargetMode="External" /><Relationship Id="rId24" Type="http://schemas.openxmlformats.org/officeDocument/2006/relationships/footer" Target="footer14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2024-03-04T13:35:10Z</dcterms:created>
  <dcterms:modified xsi:type="dcterms:W3CDTF">2024-03-04T13:35:10Z</dcterms:modified>
</cp:coreProperties>
</file>