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机床附件及辅助装置项目计划设计方案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13" w:history="1">
        <w:r>
          <w:rPr>
            <w:rFonts w:ascii="仿宋" w:eastAsia="仿宋" w:hAnsi="仿宋" w:cs="仿宋" w:hint="eastAsia"/>
            <w:lang w:eastAsia="zh-CN"/>
          </w:rPr>
          <w:t>序言</w:t>
        </w:r>
        <w:r>
          <w:tab/>
        </w:r>
        <w:r>
          <w:fldChar w:fldCharType="begin"/>
        </w:r>
        <w:r>
          <w:instrText xml:space="preserve"> PAGEREF _Toc12313 \h </w:instrText>
        </w:r>
        <w:r>
          <w:fldChar w:fldCharType="separate"/>
        </w:r>
        <w:r>
          <w:t>3</w:t>
        </w:r>
        <w:r>
          <w:fldChar w:fldCharType="end"/>
        </w:r>
      </w:hyperlink>
    </w:p>
    <w:p>
      <w:pPr>
        <w:pStyle w:val="TOC1"/>
        <w:tabs>
          <w:tab w:val="right" w:leader="dot" w:pos="8306"/>
        </w:tabs>
      </w:pPr>
      <w:hyperlink w:anchor="_Toc19725" w:history="1">
        <w:r>
          <w:rPr>
            <w:rFonts w:ascii="仿宋" w:eastAsia="仿宋" w:hAnsi="仿宋" w:cs="仿宋" w:hint="eastAsia"/>
            <w:lang w:eastAsia="zh-CN"/>
          </w:rPr>
          <w:t>一、机床附件及辅助装置项目绩效评估</w:t>
        </w:r>
        <w:r>
          <w:tab/>
        </w:r>
        <w:r>
          <w:fldChar w:fldCharType="begin"/>
        </w:r>
        <w:r>
          <w:instrText xml:space="preserve"> PAGEREF _Toc19725 \h </w:instrText>
        </w:r>
        <w:r>
          <w:fldChar w:fldCharType="separate"/>
        </w:r>
        <w:r>
          <w:t>3</w:t>
        </w:r>
        <w:r>
          <w:fldChar w:fldCharType="end"/>
        </w:r>
      </w:hyperlink>
    </w:p>
    <w:p>
      <w:pPr>
        <w:pStyle w:val="TOC2"/>
        <w:tabs>
          <w:tab w:val="right" w:leader="dot" w:pos="8306"/>
        </w:tabs>
      </w:pPr>
      <w:hyperlink w:anchor="_Toc7921" w:history="1">
        <w:r>
          <w:rPr>
            <w:rFonts w:ascii="仿宋" w:eastAsia="仿宋" w:hAnsi="仿宋" w:cs="仿宋" w:hint="eastAsia"/>
            <w:lang w:eastAsia="zh-CN"/>
          </w:rPr>
          <w:t>(一)、绩效评估指标</w:t>
        </w:r>
        <w:r>
          <w:tab/>
        </w:r>
        <w:r>
          <w:fldChar w:fldCharType="begin"/>
        </w:r>
        <w:r>
          <w:instrText xml:space="preserve"> PAGEREF _Toc7921 \h </w:instrText>
        </w:r>
        <w:r>
          <w:fldChar w:fldCharType="separate"/>
        </w:r>
        <w:r>
          <w:t>3</w:t>
        </w:r>
        <w:r>
          <w:fldChar w:fldCharType="end"/>
        </w:r>
      </w:hyperlink>
    </w:p>
    <w:p>
      <w:pPr>
        <w:pStyle w:val="TOC2"/>
        <w:tabs>
          <w:tab w:val="right" w:leader="dot" w:pos="8306"/>
        </w:tabs>
      </w:pPr>
      <w:hyperlink w:anchor="_Toc7351" w:history="1">
        <w:r>
          <w:rPr>
            <w:rFonts w:ascii="仿宋" w:eastAsia="仿宋" w:hAnsi="仿宋" w:cs="仿宋" w:hint="eastAsia"/>
            <w:lang w:eastAsia="zh-CN"/>
          </w:rPr>
          <w:t>(二)、绩效评估方法</w:t>
        </w:r>
        <w:r>
          <w:tab/>
        </w:r>
        <w:r>
          <w:fldChar w:fldCharType="begin"/>
        </w:r>
        <w:r>
          <w:instrText xml:space="preserve"> PAGEREF _Toc7351 \h </w:instrText>
        </w:r>
        <w:r>
          <w:fldChar w:fldCharType="separate"/>
        </w:r>
        <w:r>
          <w:t>4</w:t>
        </w:r>
        <w:r>
          <w:fldChar w:fldCharType="end"/>
        </w:r>
      </w:hyperlink>
    </w:p>
    <w:p>
      <w:pPr>
        <w:pStyle w:val="TOC2"/>
        <w:tabs>
          <w:tab w:val="right" w:leader="dot" w:pos="8306"/>
        </w:tabs>
      </w:pPr>
      <w:hyperlink w:anchor="_Toc16387" w:history="1">
        <w:r>
          <w:rPr>
            <w:rFonts w:ascii="仿宋" w:eastAsia="仿宋" w:hAnsi="仿宋" w:cs="仿宋" w:hint="eastAsia"/>
            <w:lang w:eastAsia="zh-CN"/>
          </w:rPr>
          <w:t>(三)、绩效评估周期</w:t>
        </w:r>
        <w:r>
          <w:tab/>
        </w:r>
        <w:r>
          <w:fldChar w:fldCharType="begin"/>
        </w:r>
        <w:r>
          <w:instrText xml:space="preserve"> PAGEREF _Toc16387 \h </w:instrText>
        </w:r>
        <w:r>
          <w:fldChar w:fldCharType="separate"/>
        </w:r>
        <w:r>
          <w:t>5</w:t>
        </w:r>
        <w:r>
          <w:fldChar w:fldCharType="end"/>
        </w:r>
      </w:hyperlink>
    </w:p>
    <w:p>
      <w:pPr>
        <w:pStyle w:val="TOC1"/>
        <w:tabs>
          <w:tab w:val="right" w:leader="dot" w:pos="8306"/>
        </w:tabs>
      </w:pPr>
      <w:hyperlink w:anchor="_Toc23415" w:history="1">
        <w:r>
          <w:rPr>
            <w:rFonts w:ascii="仿宋" w:eastAsia="仿宋" w:hAnsi="仿宋" w:cs="仿宋" w:hint="eastAsia"/>
            <w:lang w:eastAsia="zh-CN"/>
          </w:rPr>
          <w:t>二、市场分析、调研</w:t>
        </w:r>
        <w:r>
          <w:tab/>
        </w:r>
        <w:r>
          <w:fldChar w:fldCharType="begin"/>
        </w:r>
        <w:r>
          <w:instrText xml:space="preserve"> PAGEREF _Toc23415 \h </w:instrText>
        </w:r>
        <w:r>
          <w:fldChar w:fldCharType="separate"/>
        </w:r>
        <w:r>
          <w:t>6</w:t>
        </w:r>
        <w:r>
          <w:fldChar w:fldCharType="end"/>
        </w:r>
      </w:hyperlink>
    </w:p>
    <w:p>
      <w:pPr>
        <w:pStyle w:val="TOC2"/>
        <w:tabs>
          <w:tab w:val="right" w:leader="dot" w:pos="8306"/>
        </w:tabs>
      </w:pPr>
      <w:hyperlink w:anchor="_Toc10113" w:history="1">
        <w:r>
          <w:rPr>
            <w:rFonts w:ascii="仿宋" w:eastAsia="仿宋" w:hAnsi="仿宋" w:cs="仿宋" w:hint="eastAsia"/>
            <w:lang w:eastAsia="zh-CN"/>
          </w:rPr>
          <w:t>(一)、机床附件及辅助装置行业分析</w:t>
        </w:r>
        <w:r>
          <w:tab/>
        </w:r>
        <w:r>
          <w:fldChar w:fldCharType="begin"/>
        </w:r>
        <w:r>
          <w:instrText xml:space="preserve"> PAGEREF _Toc10113 \h </w:instrText>
        </w:r>
        <w:r>
          <w:fldChar w:fldCharType="separate"/>
        </w:r>
        <w:r>
          <w:t>6</w:t>
        </w:r>
        <w:r>
          <w:fldChar w:fldCharType="end"/>
        </w:r>
      </w:hyperlink>
    </w:p>
    <w:p>
      <w:pPr>
        <w:pStyle w:val="TOC2"/>
        <w:tabs>
          <w:tab w:val="right" w:leader="dot" w:pos="8306"/>
        </w:tabs>
      </w:pPr>
      <w:hyperlink w:anchor="_Toc7394" w:history="1">
        <w:r>
          <w:rPr>
            <w:rFonts w:ascii="仿宋" w:eastAsia="仿宋" w:hAnsi="仿宋" w:cs="仿宋" w:hint="eastAsia"/>
            <w:lang w:eastAsia="zh-CN"/>
          </w:rPr>
          <w:t>(二)、机床附件及辅助装置市场分析预测</w:t>
        </w:r>
        <w:r>
          <w:tab/>
        </w:r>
        <w:r>
          <w:fldChar w:fldCharType="begin"/>
        </w:r>
        <w:r>
          <w:instrText xml:space="preserve"> PAGEREF _Toc7394 \h </w:instrText>
        </w:r>
        <w:r>
          <w:fldChar w:fldCharType="separate"/>
        </w:r>
        <w:r>
          <w:t>7</w:t>
        </w:r>
        <w:r>
          <w:fldChar w:fldCharType="end"/>
        </w:r>
      </w:hyperlink>
    </w:p>
    <w:p>
      <w:pPr>
        <w:pStyle w:val="TOC1"/>
        <w:tabs>
          <w:tab w:val="right" w:leader="dot" w:pos="8306"/>
        </w:tabs>
      </w:pPr>
      <w:hyperlink w:anchor="_Toc21042" w:history="1">
        <w:r>
          <w:rPr>
            <w:rFonts w:ascii="仿宋" w:eastAsia="仿宋" w:hAnsi="仿宋" w:cs="仿宋" w:hint="eastAsia"/>
            <w:lang w:eastAsia="zh-CN"/>
          </w:rPr>
          <w:t>三、机床附件及辅助装置项目土建工程</w:t>
        </w:r>
        <w:r>
          <w:tab/>
        </w:r>
        <w:r>
          <w:fldChar w:fldCharType="begin"/>
        </w:r>
        <w:r>
          <w:instrText xml:space="preserve"> PAGEREF _Toc21042 \h </w:instrText>
        </w:r>
        <w:r>
          <w:fldChar w:fldCharType="separate"/>
        </w:r>
        <w:r>
          <w:t>8</w:t>
        </w:r>
        <w:r>
          <w:fldChar w:fldCharType="end"/>
        </w:r>
      </w:hyperlink>
    </w:p>
    <w:p>
      <w:pPr>
        <w:pStyle w:val="TOC2"/>
        <w:tabs>
          <w:tab w:val="right" w:leader="dot" w:pos="8306"/>
        </w:tabs>
      </w:pPr>
      <w:hyperlink w:anchor="_Toc19487" w:history="1">
        <w:r>
          <w:rPr>
            <w:rFonts w:ascii="仿宋" w:eastAsia="仿宋" w:hAnsi="仿宋" w:cs="仿宋" w:hint="eastAsia"/>
            <w:lang w:eastAsia="zh-CN"/>
          </w:rPr>
          <w:t>(一)、建筑工程设计原则</w:t>
        </w:r>
        <w:r>
          <w:tab/>
        </w:r>
        <w:r>
          <w:fldChar w:fldCharType="begin"/>
        </w:r>
        <w:r>
          <w:instrText xml:space="preserve"> PAGEREF _Toc19487 \h </w:instrText>
        </w:r>
        <w:r>
          <w:fldChar w:fldCharType="separate"/>
        </w:r>
        <w:r>
          <w:t>8</w:t>
        </w:r>
        <w:r>
          <w:fldChar w:fldCharType="end"/>
        </w:r>
      </w:hyperlink>
    </w:p>
    <w:p>
      <w:pPr>
        <w:pStyle w:val="TOC2"/>
        <w:tabs>
          <w:tab w:val="right" w:leader="dot" w:pos="8306"/>
        </w:tabs>
      </w:pPr>
      <w:hyperlink w:anchor="_Toc16943" w:history="1">
        <w:r>
          <w:rPr>
            <w:rFonts w:ascii="仿宋" w:eastAsia="仿宋" w:hAnsi="仿宋" w:cs="仿宋" w:hint="eastAsia"/>
            <w:lang w:eastAsia="zh-CN"/>
          </w:rPr>
          <w:t>(二)、土建工程设计年限及安全等级</w:t>
        </w:r>
        <w:r>
          <w:tab/>
        </w:r>
        <w:r>
          <w:fldChar w:fldCharType="begin"/>
        </w:r>
        <w:r>
          <w:instrText xml:space="preserve"> PAGEREF _Toc16943 \h </w:instrText>
        </w:r>
        <w:r>
          <w:fldChar w:fldCharType="separate"/>
        </w:r>
        <w:r>
          <w:t>9</w:t>
        </w:r>
        <w:r>
          <w:fldChar w:fldCharType="end"/>
        </w:r>
      </w:hyperlink>
    </w:p>
    <w:p>
      <w:pPr>
        <w:pStyle w:val="TOC2"/>
        <w:tabs>
          <w:tab w:val="right" w:leader="dot" w:pos="8306"/>
        </w:tabs>
      </w:pPr>
      <w:hyperlink w:anchor="_Toc24616" w:history="1">
        <w:r>
          <w:rPr>
            <w:rFonts w:ascii="仿宋" w:eastAsia="仿宋" w:hAnsi="仿宋" w:cs="仿宋" w:hint="eastAsia"/>
            <w:lang w:eastAsia="zh-CN"/>
          </w:rPr>
          <w:t>(三)、建筑工程设计总体要求</w:t>
        </w:r>
        <w:r>
          <w:tab/>
        </w:r>
        <w:r>
          <w:fldChar w:fldCharType="begin"/>
        </w:r>
        <w:r>
          <w:instrText xml:space="preserve"> PAGEREF _Toc24616 \h </w:instrText>
        </w:r>
        <w:r>
          <w:fldChar w:fldCharType="separate"/>
        </w:r>
        <w:r>
          <w:t>10</w:t>
        </w:r>
        <w:r>
          <w:fldChar w:fldCharType="end"/>
        </w:r>
      </w:hyperlink>
    </w:p>
    <w:p>
      <w:pPr>
        <w:pStyle w:val="TOC2"/>
        <w:tabs>
          <w:tab w:val="right" w:leader="dot" w:pos="8306"/>
        </w:tabs>
      </w:pPr>
      <w:hyperlink w:anchor="_Toc17071" w:history="1">
        <w:r>
          <w:rPr>
            <w:rFonts w:ascii="仿宋" w:eastAsia="仿宋" w:hAnsi="仿宋" w:cs="仿宋" w:hint="eastAsia"/>
            <w:lang w:eastAsia="zh-CN"/>
          </w:rPr>
          <w:t>(四)、土建工程建设指标</w:t>
        </w:r>
        <w:r>
          <w:tab/>
        </w:r>
        <w:r>
          <w:fldChar w:fldCharType="begin"/>
        </w:r>
        <w:r>
          <w:instrText xml:space="preserve"> PAGEREF _Toc17071 \h </w:instrText>
        </w:r>
        <w:r>
          <w:fldChar w:fldCharType="separate"/>
        </w:r>
        <w:r>
          <w:t>11</w:t>
        </w:r>
        <w:r>
          <w:fldChar w:fldCharType="end"/>
        </w:r>
      </w:hyperlink>
    </w:p>
    <w:p>
      <w:pPr>
        <w:pStyle w:val="TOC1"/>
        <w:tabs>
          <w:tab w:val="right" w:leader="dot" w:pos="8306"/>
        </w:tabs>
      </w:pPr>
      <w:hyperlink w:anchor="_Toc28407" w:history="1">
        <w:r>
          <w:rPr>
            <w:rFonts w:ascii="仿宋" w:eastAsia="仿宋" w:hAnsi="仿宋" w:cs="仿宋" w:hint="eastAsia"/>
            <w:lang w:eastAsia="zh-CN"/>
          </w:rPr>
          <w:t>四、机床附件及辅助装置项目建设背景及必要性分析</w:t>
        </w:r>
        <w:r>
          <w:tab/>
        </w:r>
        <w:r>
          <w:fldChar w:fldCharType="begin"/>
        </w:r>
        <w:r>
          <w:instrText xml:space="preserve"> PAGEREF _Toc28407 \h </w:instrText>
        </w:r>
        <w:r>
          <w:fldChar w:fldCharType="separate"/>
        </w:r>
        <w:r>
          <w:t>11</w:t>
        </w:r>
        <w:r>
          <w:fldChar w:fldCharType="end"/>
        </w:r>
      </w:hyperlink>
    </w:p>
    <w:p>
      <w:pPr>
        <w:pStyle w:val="TOC2"/>
        <w:tabs>
          <w:tab w:val="right" w:leader="dot" w:pos="8306"/>
        </w:tabs>
      </w:pPr>
      <w:hyperlink w:anchor="_Toc4851" w:history="1">
        <w:r>
          <w:rPr>
            <w:rFonts w:ascii="仿宋" w:eastAsia="仿宋" w:hAnsi="仿宋" w:cs="仿宋" w:hint="eastAsia"/>
            <w:lang w:eastAsia="zh-CN"/>
          </w:rPr>
          <w:t>(一)、机床附件及辅助装置项目背景分析</w:t>
        </w:r>
        <w:r>
          <w:tab/>
        </w:r>
        <w:r>
          <w:fldChar w:fldCharType="begin"/>
        </w:r>
        <w:r>
          <w:instrText xml:space="preserve"> PAGEREF _Toc4851 \h </w:instrText>
        </w:r>
        <w:r>
          <w:fldChar w:fldCharType="separate"/>
        </w:r>
        <w:r>
          <w:t>11</w:t>
        </w:r>
        <w:r>
          <w:fldChar w:fldCharType="end"/>
        </w:r>
      </w:hyperlink>
    </w:p>
    <w:p>
      <w:pPr>
        <w:pStyle w:val="TOC2"/>
        <w:tabs>
          <w:tab w:val="right" w:leader="dot" w:pos="8306"/>
        </w:tabs>
      </w:pPr>
      <w:hyperlink w:anchor="_Toc32562" w:history="1">
        <w:r>
          <w:rPr>
            <w:rFonts w:ascii="仿宋" w:eastAsia="仿宋" w:hAnsi="仿宋" w:cs="仿宋" w:hint="eastAsia"/>
            <w:lang w:eastAsia="zh-CN"/>
          </w:rPr>
          <w:t>(二)、机床附件及辅助装置项目建设必要性分析</w:t>
        </w:r>
        <w:r>
          <w:tab/>
        </w:r>
        <w:r>
          <w:fldChar w:fldCharType="begin"/>
        </w:r>
        <w:r>
          <w:instrText xml:space="preserve"> PAGEREF _Toc32562 \h </w:instrText>
        </w:r>
        <w:r>
          <w:fldChar w:fldCharType="separate"/>
        </w:r>
        <w:r>
          <w:t>13</w:t>
        </w:r>
        <w:r>
          <w:fldChar w:fldCharType="end"/>
        </w:r>
      </w:hyperlink>
    </w:p>
    <w:p>
      <w:pPr>
        <w:pStyle w:val="TOC1"/>
        <w:tabs>
          <w:tab w:val="right" w:leader="dot" w:pos="8306"/>
        </w:tabs>
      </w:pPr>
      <w:hyperlink w:anchor="_Toc31186" w:history="1">
        <w:r>
          <w:rPr>
            <w:rFonts w:ascii="仿宋" w:eastAsia="仿宋" w:hAnsi="仿宋" w:cs="仿宋" w:hint="eastAsia"/>
            <w:lang w:eastAsia="zh-CN"/>
          </w:rPr>
          <w:t>五、产品规划分析</w:t>
        </w:r>
        <w:r>
          <w:tab/>
        </w:r>
        <w:r>
          <w:fldChar w:fldCharType="begin"/>
        </w:r>
        <w:r>
          <w:instrText xml:space="preserve"> PAGEREF _Toc31186 \h </w:instrText>
        </w:r>
        <w:r>
          <w:fldChar w:fldCharType="separate"/>
        </w:r>
        <w:r>
          <w:t>14</w:t>
        </w:r>
        <w:r>
          <w:fldChar w:fldCharType="end"/>
        </w:r>
      </w:hyperlink>
    </w:p>
    <w:p>
      <w:pPr>
        <w:pStyle w:val="TOC2"/>
        <w:tabs>
          <w:tab w:val="right" w:leader="dot" w:pos="8306"/>
        </w:tabs>
      </w:pPr>
      <w:hyperlink w:anchor="_Toc13324" w:history="1">
        <w:r>
          <w:rPr>
            <w:rFonts w:ascii="仿宋" w:eastAsia="仿宋" w:hAnsi="仿宋" w:cs="仿宋" w:hint="eastAsia"/>
            <w:lang w:eastAsia="zh-CN"/>
          </w:rPr>
          <w:t>(一)、产品规划</w:t>
        </w:r>
        <w:r>
          <w:tab/>
        </w:r>
        <w:r>
          <w:fldChar w:fldCharType="begin"/>
        </w:r>
        <w:r>
          <w:instrText xml:space="preserve"> PAGEREF _Toc13324 \h </w:instrText>
        </w:r>
        <w:r>
          <w:fldChar w:fldCharType="separate"/>
        </w:r>
        <w:r>
          <w:t>14</w:t>
        </w:r>
        <w:r>
          <w:fldChar w:fldCharType="end"/>
        </w:r>
      </w:hyperlink>
    </w:p>
    <w:p>
      <w:pPr>
        <w:pStyle w:val="TOC2"/>
        <w:tabs>
          <w:tab w:val="right" w:leader="dot" w:pos="8306"/>
        </w:tabs>
      </w:pPr>
      <w:hyperlink w:anchor="_Toc3708" w:history="1">
        <w:r>
          <w:rPr>
            <w:rFonts w:ascii="仿宋" w:eastAsia="仿宋" w:hAnsi="仿宋" w:cs="仿宋" w:hint="eastAsia"/>
            <w:lang w:eastAsia="zh-CN"/>
          </w:rPr>
          <w:t>(二)、建设规模</w:t>
        </w:r>
        <w:r>
          <w:tab/>
        </w:r>
        <w:r>
          <w:fldChar w:fldCharType="begin"/>
        </w:r>
        <w:r>
          <w:instrText xml:space="preserve"> PAGEREF _Toc3708 \h </w:instrText>
        </w:r>
        <w:r>
          <w:fldChar w:fldCharType="separate"/>
        </w:r>
        <w:r>
          <w:t>15</w:t>
        </w:r>
        <w:r>
          <w:fldChar w:fldCharType="end"/>
        </w:r>
      </w:hyperlink>
    </w:p>
    <w:p>
      <w:pPr>
        <w:pStyle w:val="TOC1"/>
        <w:tabs>
          <w:tab w:val="right" w:leader="dot" w:pos="8306"/>
        </w:tabs>
      </w:pPr>
      <w:hyperlink w:anchor="_Toc3458" w:history="1">
        <w:r>
          <w:rPr>
            <w:rFonts w:ascii="仿宋" w:eastAsia="仿宋" w:hAnsi="仿宋" w:cs="仿宋" w:hint="eastAsia"/>
            <w:lang w:eastAsia="zh-CN"/>
          </w:rPr>
          <w:t>六、机床附件及辅助装置项目概论</w:t>
        </w:r>
        <w:r>
          <w:tab/>
        </w:r>
        <w:r>
          <w:fldChar w:fldCharType="begin"/>
        </w:r>
        <w:r>
          <w:instrText xml:space="preserve"> PAGEREF _Toc3458 \h </w:instrText>
        </w:r>
        <w:r>
          <w:fldChar w:fldCharType="separate"/>
        </w:r>
        <w:r>
          <w:t>16</w:t>
        </w:r>
        <w:r>
          <w:fldChar w:fldCharType="end"/>
        </w:r>
      </w:hyperlink>
    </w:p>
    <w:p>
      <w:pPr>
        <w:pStyle w:val="TOC2"/>
        <w:tabs>
          <w:tab w:val="right" w:leader="dot" w:pos="8306"/>
        </w:tabs>
      </w:pPr>
      <w:hyperlink w:anchor="_Toc10339" w:history="1">
        <w:r>
          <w:rPr>
            <w:rFonts w:ascii="仿宋" w:eastAsia="仿宋" w:hAnsi="仿宋" w:cs="仿宋" w:hint="eastAsia"/>
            <w:lang w:eastAsia="zh-CN"/>
          </w:rPr>
          <w:t>(一)、机床附件及辅助装置项目概况</w:t>
        </w:r>
        <w:r>
          <w:tab/>
        </w:r>
        <w:r>
          <w:fldChar w:fldCharType="begin"/>
        </w:r>
        <w:r>
          <w:instrText xml:space="preserve"> PAGEREF _Toc10339 \h </w:instrText>
        </w:r>
        <w:r>
          <w:fldChar w:fldCharType="separate"/>
        </w:r>
        <w:r>
          <w:t>16</w:t>
        </w:r>
        <w:r>
          <w:fldChar w:fldCharType="end"/>
        </w:r>
      </w:hyperlink>
    </w:p>
    <w:p>
      <w:pPr>
        <w:pStyle w:val="TOC2"/>
        <w:tabs>
          <w:tab w:val="right" w:leader="dot" w:pos="8306"/>
        </w:tabs>
      </w:pPr>
      <w:hyperlink w:anchor="_Toc1813" w:history="1">
        <w:r>
          <w:rPr>
            <w:rFonts w:ascii="仿宋" w:eastAsia="仿宋" w:hAnsi="仿宋" w:cs="仿宋" w:hint="eastAsia"/>
            <w:lang w:eastAsia="zh-CN"/>
          </w:rPr>
          <w:t>(二)、机床附件及辅助装置项目目标</w:t>
        </w:r>
        <w:r>
          <w:tab/>
        </w:r>
        <w:r>
          <w:fldChar w:fldCharType="begin"/>
        </w:r>
        <w:r>
          <w:instrText xml:space="preserve"> PAGEREF _Toc1813 \h </w:instrText>
        </w:r>
        <w:r>
          <w:fldChar w:fldCharType="separate"/>
        </w:r>
        <w:r>
          <w:t>19</w:t>
        </w:r>
        <w:r>
          <w:fldChar w:fldCharType="end"/>
        </w:r>
      </w:hyperlink>
    </w:p>
    <w:p>
      <w:pPr>
        <w:pStyle w:val="TOC2"/>
        <w:tabs>
          <w:tab w:val="right" w:leader="dot" w:pos="8306"/>
        </w:tabs>
      </w:pPr>
      <w:hyperlink w:anchor="_Toc14195" w:history="1">
        <w:r>
          <w:rPr>
            <w:rFonts w:ascii="仿宋" w:eastAsia="仿宋" w:hAnsi="仿宋" w:cs="仿宋" w:hint="eastAsia"/>
            <w:lang w:eastAsia="zh-CN"/>
          </w:rPr>
          <w:t>(三)、机床附件及辅助装置项目提出的理由</w:t>
        </w:r>
        <w:r>
          <w:tab/>
        </w:r>
        <w:r>
          <w:fldChar w:fldCharType="begin"/>
        </w:r>
        <w:r>
          <w:instrText xml:space="preserve"> PAGEREF _Toc14195 \h </w:instrText>
        </w:r>
        <w:r>
          <w:fldChar w:fldCharType="separate"/>
        </w:r>
        <w:r>
          <w:t>20</w:t>
        </w:r>
        <w:r>
          <w:fldChar w:fldCharType="end"/>
        </w:r>
      </w:hyperlink>
    </w:p>
    <w:p>
      <w:pPr>
        <w:pStyle w:val="TOC2"/>
        <w:tabs>
          <w:tab w:val="right" w:leader="dot" w:pos="8306"/>
        </w:tabs>
      </w:pPr>
      <w:hyperlink w:anchor="_Toc29098" w:history="1">
        <w:r>
          <w:rPr>
            <w:rFonts w:ascii="仿宋" w:eastAsia="仿宋" w:hAnsi="仿宋" w:cs="仿宋" w:hint="eastAsia"/>
            <w:lang w:eastAsia="zh-CN"/>
          </w:rPr>
          <w:t>(四)、机床附件及辅助装置项目意义</w:t>
        </w:r>
        <w:r>
          <w:tab/>
        </w:r>
        <w:r>
          <w:fldChar w:fldCharType="begin"/>
        </w:r>
        <w:r>
          <w:instrText xml:space="preserve"> PAGEREF _Toc29098 \h </w:instrText>
        </w:r>
        <w:r>
          <w:fldChar w:fldCharType="separate"/>
        </w:r>
        <w:r>
          <w:t>22</w:t>
        </w:r>
        <w:r>
          <w:fldChar w:fldCharType="end"/>
        </w:r>
      </w:hyperlink>
    </w:p>
    <w:p>
      <w:pPr>
        <w:pStyle w:val="TOC2"/>
        <w:tabs>
          <w:tab w:val="right" w:leader="dot" w:pos="8306"/>
        </w:tabs>
      </w:pPr>
      <w:hyperlink w:anchor="_Toc3839" w:history="1">
        <w:r>
          <w:rPr>
            <w:rFonts w:ascii="仿宋" w:eastAsia="仿宋" w:hAnsi="仿宋" w:cs="仿宋" w:hint="eastAsia"/>
            <w:lang w:eastAsia="zh-CN"/>
          </w:rPr>
          <w:t>(五)、机床附件及辅助装置项目背景</w:t>
        </w:r>
        <w:r>
          <w:tab/>
        </w:r>
        <w:r>
          <w:fldChar w:fldCharType="begin"/>
        </w:r>
        <w:r>
          <w:instrText xml:space="preserve"> PAGEREF _Toc3839 \h </w:instrText>
        </w:r>
        <w:r>
          <w:fldChar w:fldCharType="separate"/>
        </w:r>
        <w:r>
          <w:t>23</w:t>
        </w:r>
        <w:r>
          <w:fldChar w:fldCharType="end"/>
        </w:r>
      </w:hyperlink>
    </w:p>
    <w:p>
      <w:pPr>
        <w:pStyle w:val="TOC1"/>
        <w:tabs>
          <w:tab w:val="right" w:leader="dot" w:pos="8306"/>
        </w:tabs>
      </w:pPr>
      <w:hyperlink w:anchor="_Toc2375" w:history="1">
        <w:r>
          <w:rPr>
            <w:rFonts w:ascii="仿宋" w:eastAsia="仿宋" w:hAnsi="仿宋" w:cs="仿宋" w:hint="eastAsia"/>
            <w:lang w:eastAsia="zh-CN"/>
          </w:rPr>
          <w:t>七、机床附件及辅助装置项目人力资源管理</w:t>
        </w:r>
        <w:r>
          <w:tab/>
        </w:r>
        <w:r>
          <w:fldChar w:fldCharType="begin"/>
        </w:r>
        <w:r>
          <w:instrText xml:space="preserve"> PAGEREF _Toc2375 \h </w:instrText>
        </w:r>
        <w:r>
          <w:fldChar w:fldCharType="separate"/>
        </w:r>
        <w:r>
          <w:t>24</w:t>
        </w:r>
        <w:r>
          <w:fldChar w:fldCharType="end"/>
        </w:r>
      </w:hyperlink>
    </w:p>
    <w:p>
      <w:pPr>
        <w:pStyle w:val="TOC2"/>
        <w:tabs>
          <w:tab w:val="right" w:leader="dot" w:pos="8306"/>
        </w:tabs>
      </w:pPr>
      <w:hyperlink w:anchor="_Toc16644" w:history="1">
        <w:r>
          <w:rPr>
            <w:rFonts w:ascii="仿宋" w:eastAsia="仿宋" w:hAnsi="仿宋" w:cs="仿宋" w:hint="eastAsia"/>
            <w:lang w:eastAsia="zh-CN"/>
          </w:rPr>
          <w:t>(一)、建立健全的预算管理制度</w:t>
        </w:r>
        <w:r>
          <w:tab/>
        </w:r>
        <w:r>
          <w:fldChar w:fldCharType="begin"/>
        </w:r>
        <w:r>
          <w:instrText xml:space="preserve"> PAGEREF _Toc16644 \h </w:instrText>
        </w:r>
        <w:r>
          <w:fldChar w:fldCharType="separate"/>
        </w:r>
        <w:r>
          <w:t>24</w:t>
        </w:r>
        <w:r>
          <w:fldChar w:fldCharType="end"/>
        </w:r>
      </w:hyperlink>
    </w:p>
    <w:p>
      <w:pPr>
        <w:pStyle w:val="TOC2"/>
        <w:tabs>
          <w:tab w:val="right" w:leader="dot" w:pos="8306"/>
        </w:tabs>
      </w:pPr>
      <w:hyperlink w:anchor="_Toc3515" w:history="1">
        <w:r>
          <w:rPr>
            <w:rFonts w:ascii="仿宋" w:eastAsia="仿宋" w:hAnsi="仿宋" w:cs="仿宋" w:hint="eastAsia"/>
            <w:lang w:eastAsia="zh-CN"/>
          </w:rPr>
          <w:t>(二)、加强资金流动监控</w:t>
        </w:r>
        <w:r>
          <w:tab/>
        </w:r>
        <w:r>
          <w:fldChar w:fldCharType="begin"/>
        </w:r>
        <w:r>
          <w:instrText xml:space="preserve"> PAGEREF _Toc3515 \h </w:instrText>
        </w:r>
        <w:r>
          <w:fldChar w:fldCharType="separate"/>
        </w:r>
        <w:r>
          <w:t>25</w:t>
        </w:r>
        <w:r>
          <w:fldChar w:fldCharType="end"/>
        </w:r>
      </w:hyperlink>
    </w:p>
    <w:p>
      <w:pPr>
        <w:pStyle w:val="TOC2"/>
        <w:tabs>
          <w:tab w:val="right" w:leader="dot" w:pos="8306"/>
        </w:tabs>
      </w:pPr>
      <w:hyperlink w:anchor="_Toc21693" w:history="1">
        <w:r>
          <w:rPr>
            <w:rFonts w:ascii="仿宋" w:eastAsia="仿宋" w:hAnsi="仿宋" w:cs="仿宋" w:hint="eastAsia"/>
            <w:lang w:eastAsia="zh-CN"/>
          </w:rPr>
          <w:t>(三)、制定完善的风险控制机制</w:t>
        </w:r>
        <w:r>
          <w:tab/>
        </w:r>
        <w:r>
          <w:fldChar w:fldCharType="begin"/>
        </w:r>
        <w:r>
          <w:instrText xml:space="preserve"> PAGEREF _Toc21693 \h </w:instrText>
        </w:r>
        <w:r>
          <w:fldChar w:fldCharType="separate"/>
        </w:r>
        <w:r>
          <w:t>27</w:t>
        </w:r>
        <w:r>
          <w:fldChar w:fldCharType="end"/>
        </w:r>
      </w:hyperlink>
    </w:p>
    <w:p>
      <w:pPr>
        <w:pStyle w:val="TOC2"/>
        <w:tabs>
          <w:tab w:val="right" w:leader="dot" w:pos="8306"/>
        </w:tabs>
      </w:pPr>
      <w:hyperlink w:anchor="_Toc7537" w:history="1">
        <w:r>
          <w:rPr>
            <w:rFonts w:ascii="仿宋" w:eastAsia="仿宋" w:hAnsi="仿宋" w:cs="仿宋" w:hint="eastAsia"/>
            <w:lang w:eastAsia="zh-CN"/>
          </w:rPr>
          <w:t>(四)、优化成本管理</w:t>
        </w:r>
        <w:r>
          <w:tab/>
        </w:r>
        <w:r>
          <w:fldChar w:fldCharType="begin"/>
        </w:r>
        <w:r>
          <w:instrText xml:space="preserve"> PAGEREF _Toc7537 \h </w:instrText>
        </w:r>
        <w:r>
          <w:fldChar w:fldCharType="separate"/>
        </w:r>
        <w:r>
          <w:t>28</w:t>
        </w:r>
        <w:r>
          <w:fldChar w:fldCharType="end"/>
        </w:r>
      </w:hyperlink>
    </w:p>
    <w:p>
      <w:pPr>
        <w:pStyle w:val="TOC1"/>
        <w:tabs>
          <w:tab w:val="right" w:leader="dot" w:pos="8306"/>
        </w:tabs>
      </w:pPr>
      <w:hyperlink w:anchor="_Toc15003" w:history="1">
        <w:r>
          <w:rPr>
            <w:rFonts w:ascii="仿宋" w:eastAsia="仿宋" w:hAnsi="仿宋" w:cs="仿宋" w:hint="eastAsia"/>
            <w:lang w:eastAsia="zh-CN"/>
          </w:rPr>
          <w:t>八、机床附件及辅助装置项目经营效益</w:t>
        </w:r>
        <w:r>
          <w:tab/>
        </w:r>
        <w:r>
          <w:fldChar w:fldCharType="begin"/>
        </w:r>
        <w:r>
          <w:instrText xml:space="preserve"> PAGEREF _Toc15003 \h </w:instrText>
        </w:r>
        <w:r>
          <w:fldChar w:fldCharType="separate"/>
        </w:r>
        <w:r>
          <w:t>30</w:t>
        </w:r>
        <w:r>
          <w:fldChar w:fldCharType="end"/>
        </w:r>
      </w:hyperlink>
    </w:p>
    <w:p>
      <w:pPr>
        <w:pStyle w:val="TOC2"/>
        <w:tabs>
          <w:tab w:val="right" w:leader="dot" w:pos="8306"/>
        </w:tabs>
      </w:pPr>
      <w:hyperlink w:anchor="_Toc19457" w:history="1">
        <w:r>
          <w:rPr>
            <w:rFonts w:ascii="仿宋" w:eastAsia="仿宋" w:hAnsi="仿宋" w:cs="仿宋" w:hint="eastAsia"/>
            <w:lang w:eastAsia="zh-CN"/>
          </w:rPr>
          <w:t>(一)、经济评价财务测算</w:t>
        </w:r>
        <w:r>
          <w:tab/>
        </w:r>
        <w:r>
          <w:fldChar w:fldCharType="begin"/>
        </w:r>
        <w:r>
          <w:instrText xml:space="preserve"> PAGEREF _Toc19457 \h </w:instrText>
        </w:r>
        <w:r>
          <w:fldChar w:fldCharType="separate"/>
        </w:r>
        <w:r>
          <w:t>30</w:t>
        </w:r>
        <w:r>
          <w:fldChar w:fldCharType="end"/>
        </w:r>
      </w:hyperlink>
    </w:p>
    <w:p>
      <w:pPr>
        <w:pStyle w:val="TOC2"/>
        <w:tabs>
          <w:tab w:val="right" w:leader="dot" w:pos="8306"/>
        </w:tabs>
      </w:pPr>
      <w:hyperlink w:anchor="_Toc12562" w:history="1">
        <w:r>
          <w:rPr>
            <w:rFonts w:ascii="仿宋" w:eastAsia="仿宋" w:hAnsi="仿宋" w:cs="仿宋" w:hint="eastAsia"/>
            <w:lang w:eastAsia="zh-CN"/>
          </w:rPr>
          <w:t>(二)、机床附件及辅助装置项目盈利能力分析</w:t>
        </w:r>
        <w:r>
          <w:tab/>
        </w:r>
        <w:r>
          <w:fldChar w:fldCharType="begin"/>
        </w:r>
        <w:r>
          <w:instrText xml:space="preserve"> PAGEREF _Toc12562 \h </w:instrText>
        </w:r>
        <w:r>
          <w:fldChar w:fldCharType="separate"/>
        </w:r>
        <w:r>
          <w:t>31</w:t>
        </w:r>
        <w:r>
          <w:fldChar w:fldCharType="end"/>
        </w:r>
      </w:hyperlink>
    </w:p>
    <w:p>
      <w:pPr>
        <w:pStyle w:val="TOC1"/>
        <w:tabs>
          <w:tab w:val="right" w:leader="dot" w:pos="8306"/>
        </w:tabs>
      </w:pPr>
      <w:hyperlink w:anchor="_Toc31300" w:history="1">
        <w:r>
          <w:rPr>
            <w:rFonts w:ascii="仿宋" w:eastAsia="仿宋" w:hAnsi="仿宋" w:cs="仿宋" w:hint="eastAsia"/>
            <w:lang w:eastAsia="zh-CN"/>
          </w:rPr>
          <w:t>九、机床附件及辅助装置项目创新与研发</w:t>
        </w:r>
        <w:r>
          <w:tab/>
        </w:r>
        <w:r>
          <w:fldChar w:fldCharType="begin"/>
        </w:r>
        <w:r>
          <w:instrText xml:space="preserve"> PAGEREF _Toc31300 \h </w:instrText>
        </w:r>
        <w:r>
          <w:fldChar w:fldCharType="separate"/>
        </w:r>
        <w:r>
          <w:t>32</w:t>
        </w:r>
        <w:r>
          <w:fldChar w:fldCharType="end"/>
        </w:r>
      </w:hyperlink>
    </w:p>
    <w:p>
      <w:pPr>
        <w:pStyle w:val="TOC2"/>
        <w:tabs>
          <w:tab w:val="right" w:leader="dot" w:pos="8306"/>
        </w:tabs>
      </w:pPr>
      <w:hyperlink w:anchor="_Toc10475" w:history="1">
        <w:r>
          <w:rPr>
            <w:rFonts w:ascii="仿宋" w:eastAsia="仿宋" w:hAnsi="仿宋" w:cs="仿宋" w:hint="eastAsia"/>
            <w:lang w:eastAsia="zh-CN"/>
          </w:rPr>
          <w:t>(一)、创新策略与方向</w:t>
        </w:r>
        <w:r>
          <w:tab/>
        </w:r>
        <w:r>
          <w:fldChar w:fldCharType="begin"/>
        </w:r>
        <w:r>
          <w:instrText xml:space="preserve"> PAGEREF _Toc10475 \h </w:instrText>
        </w:r>
        <w:r>
          <w:fldChar w:fldCharType="separate"/>
        </w:r>
        <w:r>
          <w:t>32</w:t>
        </w:r>
        <w:r>
          <w:fldChar w:fldCharType="end"/>
        </w:r>
      </w:hyperlink>
    </w:p>
    <w:p>
      <w:pPr>
        <w:pStyle w:val="TOC2"/>
        <w:tabs>
          <w:tab w:val="right" w:leader="dot" w:pos="8306"/>
        </w:tabs>
      </w:pPr>
      <w:hyperlink w:anchor="_Toc25581" w:history="1">
        <w:r>
          <w:rPr>
            <w:rFonts w:ascii="仿宋" w:eastAsia="仿宋" w:hAnsi="仿宋" w:cs="仿宋" w:hint="eastAsia"/>
            <w:lang w:eastAsia="zh-CN"/>
          </w:rPr>
          <w:t>(二)、研发规划与投入</w:t>
        </w:r>
        <w:r>
          <w:tab/>
        </w:r>
        <w:r>
          <w:fldChar w:fldCharType="begin"/>
        </w:r>
        <w:r>
          <w:instrText xml:space="preserve"> PAGEREF _Toc25581 \h </w:instrText>
        </w:r>
        <w:r>
          <w:fldChar w:fldCharType="separate"/>
        </w:r>
        <w:r>
          <w:t>33</w:t>
        </w:r>
        <w:r>
          <w:fldChar w:fldCharType="end"/>
        </w:r>
      </w:hyperlink>
    </w:p>
    <w:p>
      <w:pPr>
        <w:pStyle w:val="TOC1"/>
        <w:tabs>
          <w:tab w:val="right" w:leader="dot" w:pos="8306"/>
        </w:tabs>
      </w:pPr>
      <w:hyperlink w:anchor="_Toc27890" w:history="1">
        <w:r>
          <w:rPr>
            <w:rFonts w:ascii="仿宋" w:eastAsia="仿宋" w:hAnsi="仿宋" w:cs="仿宋" w:hint="eastAsia"/>
            <w:lang w:eastAsia="zh-CN"/>
          </w:rPr>
          <w:t>十、机床附件及辅助装置项目技术管理</w:t>
        </w:r>
        <w:r>
          <w:tab/>
        </w:r>
        <w:r>
          <w:fldChar w:fldCharType="begin"/>
        </w:r>
        <w:r>
          <w:instrText xml:space="preserve"> PAGEREF _Toc27890 \h </w:instrText>
        </w:r>
        <w:r>
          <w:fldChar w:fldCharType="separate"/>
        </w:r>
        <w:r>
          <w:t>35</w:t>
        </w:r>
        <w:r>
          <w:fldChar w:fldCharType="end"/>
        </w:r>
      </w:hyperlink>
    </w:p>
    <w:p>
      <w:pPr>
        <w:pStyle w:val="TOC2"/>
        <w:tabs>
          <w:tab w:val="right" w:leader="dot" w:pos="8306"/>
        </w:tabs>
      </w:pPr>
      <w:hyperlink w:anchor="_Toc14066" w:history="1">
        <w:r>
          <w:rPr>
            <w:rFonts w:ascii="仿宋" w:eastAsia="仿宋" w:hAnsi="仿宋" w:cs="仿宋" w:hint="eastAsia"/>
            <w:lang w:eastAsia="zh-CN"/>
          </w:rPr>
          <w:t>(一)、技术方案选用方向</w:t>
        </w:r>
        <w:r>
          <w:tab/>
        </w:r>
        <w:r>
          <w:fldChar w:fldCharType="begin"/>
        </w:r>
        <w:r>
          <w:instrText xml:space="preserve"> PAGEREF _Toc14066 \h </w:instrText>
        </w:r>
        <w:r>
          <w:fldChar w:fldCharType="separate"/>
        </w:r>
        <w:r>
          <w:t>35</w:t>
        </w:r>
        <w:r>
          <w:fldChar w:fldCharType="end"/>
        </w:r>
      </w:hyperlink>
    </w:p>
    <w:p>
      <w:pPr>
        <w:pStyle w:val="TOC2"/>
        <w:tabs>
          <w:tab w:val="right" w:leader="dot" w:pos="8306"/>
        </w:tabs>
      </w:pPr>
      <w:hyperlink w:anchor="_Toc12341" w:history="1">
        <w:r>
          <w:rPr>
            <w:rFonts w:ascii="仿宋" w:eastAsia="仿宋" w:hAnsi="仿宋" w:cs="仿宋" w:hint="eastAsia"/>
            <w:lang w:eastAsia="zh-CN"/>
          </w:rPr>
          <w:t>(二)、工艺技术方案选用原则</w:t>
        </w:r>
        <w:r>
          <w:tab/>
        </w:r>
        <w:r>
          <w:fldChar w:fldCharType="begin"/>
        </w:r>
        <w:r>
          <w:instrText xml:space="preserve"> PAGEREF _Toc12341 \h </w:instrText>
        </w:r>
        <w:r>
          <w:fldChar w:fldCharType="separate"/>
        </w:r>
        <w:r>
          <w:t>37</w:t>
        </w:r>
        <w:r>
          <w:fldChar w:fldCharType="end"/>
        </w:r>
      </w:hyperlink>
    </w:p>
    <w:p>
      <w:pPr>
        <w:pStyle w:val="TOC2"/>
        <w:tabs>
          <w:tab w:val="right" w:leader="dot" w:pos="8306"/>
        </w:tabs>
      </w:pPr>
      <w:hyperlink w:anchor="_Toc27475" w:history="1">
        <w:r>
          <w:rPr>
            <w:rFonts w:ascii="仿宋" w:eastAsia="仿宋" w:hAnsi="仿宋" w:cs="仿宋" w:hint="eastAsia"/>
            <w:lang w:eastAsia="zh-CN"/>
          </w:rPr>
          <w:t>(三)、工艺技术方案要求</w:t>
        </w:r>
        <w:r>
          <w:tab/>
        </w:r>
        <w:r>
          <w:fldChar w:fldCharType="begin"/>
        </w:r>
        <w:r>
          <w:instrText xml:space="preserve"> PAGEREF _Toc27475 \h </w:instrText>
        </w:r>
        <w:r>
          <w:fldChar w:fldCharType="separate"/>
        </w:r>
        <w:r>
          <w:t>39</w:t>
        </w:r>
        <w:r>
          <w:fldChar w:fldCharType="end"/>
        </w:r>
      </w:hyperlink>
    </w:p>
    <w:p>
      <w:pPr>
        <w:pStyle w:val="TOC1"/>
        <w:tabs>
          <w:tab w:val="right" w:leader="dot" w:pos="8306"/>
        </w:tabs>
      </w:pPr>
      <w:hyperlink w:anchor="_Toc32568" w:history="1">
        <w:r>
          <w:rPr>
            <w:rFonts w:ascii="仿宋" w:eastAsia="仿宋" w:hAnsi="仿宋" w:cs="仿宋" w:hint="eastAsia"/>
            <w:lang w:eastAsia="zh-CN"/>
          </w:rPr>
          <w:t>十一、机床附件及辅助装置项目社会影响</w:t>
        </w:r>
        <w:r>
          <w:tab/>
        </w:r>
        <w:r>
          <w:fldChar w:fldCharType="begin"/>
        </w:r>
        <w:r>
          <w:instrText xml:space="preserve"> PAGEREF _Toc32568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 w:history="1">
        <w:r>
          <w:rPr>
            <w:rFonts w:ascii="仿宋" w:eastAsia="仿宋" w:hAnsi="仿宋" w:cs="仿宋" w:hint="eastAsia"/>
            <w:lang w:eastAsia="zh-CN"/>
          </w:rPr>
          <w:t>(一)、社会责任与义务</w:t>
        </w:r>
        <w:r>
          <w:tab/>
        </w:r>
        <w:r>
          <w:fldChar w:fldCharType="begin"/>
        </w:r>
        <w:r>
          <w:instrText xml:space="preserve"> PAGEREF _Toc1532 \h </w:instrText>
        </w:r>
        <w:r>
          <w:fldChar w:fldCharType="separate"/>
        </w:r>
        <w:r>
          <w:t>41</w:t>
        </w:r>
        <w:r>
          <w:fldChar w:fldCharType="end"/>
        </w:r>
      </w:hyperlink>
    </w:p>
    <w:p>
      <w:pPr>
        <w:pStyle w:val="TOC2"/>
        <w:tabs>
          <w:tab w:val="right" w:leader="dot" w:pos="8306"/>
        </w:tabs>
      </w:pPr>
      <w:hyperlink w:anchor="_Toc13255" w:history="1">
        <w:r>
          <w:rPr>
            <w:rFonts w:ascii="仿宋" w:eastAsia="仿宋" w:hAnsi="仿宋" w:cs="仿宋" w:hint="eastAsia"/>
            <w:lang w:eastAsia="zh-CN"/>
          </w:rPr>
          <w:t>(二)、社会参与与沟通</w:t>
        </w:r>
        <w:r>
          <w:tab/>
        </w:r>
        <w:r>
          <w:fldChar w:fldCharType="begin"/>
        </w:r>
        <w:r>
          <w:instrText xml:space="preserve"> PAGEREF _Toc13255 \h </w:instrText>
        </w:r>
        <w:r>
          <w:fldChar w:fldCharType="separate"/>
        </w:r>
        <w:r>
          <w:t>42</w:t>
        </w:r>
        <w:r>
          <w:fldChar w:fldCharType="end"/>
        </w:r>
      </w:hyperlink>
    </w:p>
    <w:p>
      <w:pPr>
        <w:pStyle w:val="TOC1"/>
        <w:tabs>
          <w:tab w:val="right" w:leader="dot" w:pos="8306"/>
        </w:tabs>
      </w:pPr>
      <w:hyperlink w:anchor="_Toc2006" w:history="1">
        <w:r>
          <w:rPr>
            <w:rFonts w:ascii="仿宋" w:eastAsia="仿宋" w:hAnsi="仿宋" w:cs="仿宋" w:hint="eastAsia"/>
            <w:lang w:eastAsia="zh-CN"/>
          </w:rPr>
          <w:t>十二、机床附件及辅助装置项目环境影响分析</w:t>
        </w:r>
        <w:r>
          <w:tab/>
        </w:r>
        <w:r>
          <w:fldChar w:fldCharType="begin"/>
        </w:r>
        <w:r>
          <w:instrText xml:space="preserve"> PAGEREF _Toc2006 \h </w:instrText>
        </w:r>
        <w:r>
          <w:fldChar w:fldCharType="separate"/>
        </w:r>
        <w:r>
          <w:t>43</w:t>
        </w:r>
        <w:r>
          <w:fldChar w:fldCharType="end"/>
        </w:r>
      </w:hyperlink>
    </w:p>
    <w:p>
      <w:pPr>
        <w:pStyle w:val="TOC2"/>
        <w:tabs>
          <w:tab w:val="right" w:leader="dot" w:pos="8306"/>
        </w:tabs>
      </w:pPr>
      <w:hyperlink w:anchor="_Toc18504" w:history="1">
        <w:r>
          <w:rPr>
            <w:rFonts w:ascii="仿宋" w:eastAsia="仿宋" w:hAnsi="仿宋" w:cs="仿宋" w:hint="eastAsia"/>
            <w:lang w:eastAsia="zh-CN"/>
          </w:rPr>
          <w:t>(一)、建设区域环境质量现状</w:t>
        </w:r>
        <w:r>
          <w:tab/>
        </w:r>
        <w:r>
          <w:fldChar w:fldCharType="begin"/>
        </w:r>
        <w:r>
          <w:instrText xml:space="preserve"> PAGEREF _Toc18504 \h </w:instrText>
        </w:r>
        <w:r>
          <w:fldChar w:fldCharType="separate"/>
        </w:r>
        <w:r>
          <w:t>43</w:t>
        </w:r>
        <w:r>
          <w:fldChar w:fldCharType="end"/>
        </w:r>
      </w:hyperlink>
    </w:p>
    <w:p>
      <w:pPr>
        <w:pStyle w:val="TOC2"/>
        <w:tabs>
          <w:tab w:val="right" w:leader="dot" w:pos="8306"/>
        </w:tabs>
      </w:pPr>
      <w:hyperlink w:anchor="_Toc4676" w:history="1">
        <w:r>
          <w:rPr>
            <w:rFonts w:ascii="仿宋" w:eastAsia="仿宋" w:hAnsi="仿宋" w:cs="仿宋" w:hint="eastAsia"/>
            <w:lang w:eastAsia="zh-CN"/>
          </w:rPr>
          <w:t>(二)、建设期环境保护</w:t>
        </w:r>
        <w:r>
          <w:tab/>
        </w:r>
        <w:r>
          <w:fldChar w:fldCharType="begin"/>
        </w:r>
        <w:r>
          <w:instrText xml:space="preserve"> PAGEREF _Toc4676 \h </w:instrText>
        </w:r>
        <w:r>
          <w:fldChar w:fldCharType="separate"/>
        </w:r>
        <w:r>
          <w:t>45</w:t>
        </w:r>
        <w:r>
          <w:fldChar w:fldCharType="end"/>
        </w:r>
      </w:hyperlink>
    </w:p>
    <w:p>
      <w:pPr>
        <w:pStyle w:val="TOC2"/>
        <w:tabs>
          <w:tab w:val="right" w:leader="dot" w:pos="8306"/>
        </w:tabs>
      </w:pPr>
      <w:hyperlink w:anchor="_Toc3779" w:history="1">
        <w:r>
          <w:rPr>
            <w:rFonts w:ascii="仿宋" w:eastAsia="仿宋" w:hAnsi="仿宋" w:cs="仿宋" w:hint="eastAsia"/>
            <w:lang w:eastAsia="zh-CN"/>
          </w:rPr>
          <w:t>(三)、运营期环境保护</w:t>
        </w:r>
        <w:r>
          <w:tab/>
        </w:r>
        <w:r>
          <w:fldChar w:fldCharType="begin"/>
        </w:r>
        <w:r>
          <w:instrText xml:space="preserve"> PAGEREF _Toc3779 \h </w:instrText>
        </w:r>
        <w:r>
          <w:fldChar w:fldCharType="separate"/>
        </w:r>
        <w:r>
          <w:t>46</w:t>
        </w:r>
        <w:r>
          <w:fldChar w:fldCharType="end"/>
        </w:r>
      </w:hyperlink>
    </w:p>
    <w:p>
      <w:pPr>
        <w:pStyle w:val="TOC2"/>
        <w:tabs>
          <w:tab w:val="right" w:leader="dot" w:pos="8306"/>
        </w:tabs>
      </w:pPr>
      <w:hyperlink w:anchor="_Toc21664" w:history="1">
        <w:r>
          <w:rPr>
            <w:rFonts w:ascii="仿宋" w:eastAsia="仿宋" w:hAnsi="仿宋" w:cs="仿宋" w:hint="eastAsia"/>
            <w:lang w:eastAsia="zh-CN"/>
          </w:rPr>
          <w:t>(四)、机床附件及辅助装置项目建设对区域经济的影响</w:t>
        </w:r>
        <w:r>
          <w:tab/>
        </w:r>
        <w:r>
          <w:fldChar w:fldCharType="begin"/>
        </w:r>
        <w:r>
          <w:instrText xml:space="preserve"> PAGEREF _Toc21664 \h </w:instrText>
        </w:r>
        <w:r>
          <w:fldChar w:fldCharType="separate"/>
        </w:r>
        <w:r>
          <w:t>47</w:t>
        </w:r>
        <w:r>
          <w:fldChar w:fldCharType="end"/>
        </w:r>
      </w:hyperlink>
    </w:p>
    <w:p>
      <w:pPr>
        <w:pStyle w:val="TOC2"/>
        <w:tabs>
          <w:tab w:val="right" w:leader="dot" w:pos="8306"/>
        </w:tabs>
      </w:pPr>
      <w:hyperlink w:anchor="_Toc12531" w:history="1">
        <w:r>
          <w:rPr>
            <w:rFonts w:ascii="仿宋" w:eastAsia="仿宋" w:hAnsi="仿宋" w:cs="仿宋" w:hint="eastAsia"/>
            <w:lang w:eastAsia="zh-CN"/>
          </w:rPr>
          <w:t>(五)、废弃物处理</w:t>
        </w:r>
        <w:r>
          <w:tab/>
        </w:r>
        <w:r>
          <w:fldChar w:fldCharType="begin"/>
        </w:r>
        <w:r>
          <w:instrText xml:space="preserve"> PAGEREF _Toc12531 \h </w:instrText>
        </w:r>
        <w:r>
          <w:fldChar w:fldCharType="separate"/>
        </w:r>
        <w:r>
          <w:t>49</w:t>
        </w:r>
        <w:r>
          <w:fldChar w:fldCharType="end"/>
        </w:r>
      </w:hyperlink>
    </w:p>
    <w:p>
      <w:pPr>
        <w:pStyle w:val="TOC2"/>
        <w:tabs>
          <w:tab w:val="right" w:leader="dot" w:pos="8306"/>
        </w:tabs>
      </w:pPr>
      <w:hyperlink w:anchor="_Toc12906" w:history="1">
        <w:r>
          <w:rPr>
            <w:rFonts w:ascii="仿宋" w:eastAsia="仿宋" w:hAnsi="仿宋" w:cs="仿宋" w:hint="eastAsia"/>
            <w:lang w:eastAsia="zh-CN"/>
          </w:rPr>
          <w:t>(六)、特殊环境影响分析</w:t>
        </w:r>
        <w:r>
          <w:tab/>
        </w:r>
        <w:r>
          <w:fldChar w:fldCharType="begin"/>
        </w:r>
        <w:r>
          <w:instrText xml:space="preserve"> PAGEREF _Toc12906 \h </w:instrText>
        </w:r>
        <w:r>
          <w:fldChar w:fldCharType="separate"/>
        </w:r>
        <w:r>
          <w:t>51</w:t>
        </w:r>
        <w:r>
          <w:fldChar w:fldCharType="end"/>
        </w:r>
      </w:hyperlink>
    </w:p>
    <w:p>
      <w:pPr>
        <w:pStyle w:val="TOC2"/>
        <w:tabs>
          <w:tab w:val="right" w:leader="dot" w:pos="8306"/>
        </w:tabs>
      </w:pPr>
      <w:hyperlink w:anchor="_Toc18977" w:history="1">
        <w:r>
          <w:rPr>
            <w:rFonts w:ascii="仿宋" w:eastAsia="仿宋" w:hAnsi="仿宋" w:cs="仿宋" w:hint="eastAsia"/>
            <w:lang w:eastAsia="zh-CN"/>
          </w:rPr>
          <w:t>(七)、清洁生产</w:t>
        </w:r>
        <w:r>
          <w:tab/>
        </w:r>
        <w:r>
          <w:fldChar w:fldCharType="begin"/>
        </w:r>
        <w:r>
          <w:instrText xml:space="preserve"> PAGEREF _Toc18977 \h </w:instrText>
        </w:r>
        <w:r>
          <w:fldChar w:fldCharType="separate"/>
        </w:r>
        <w:r>
          <w:t>52</w:t>
        </w:r>
        <w:r>
          <w:fldChar w:fldCharType="end"/>
        </w:r>
      </w:hyperlink>
    </w:p>
    <w:p>
      <w:pPr>
        <w:pStyle w:val="TOC2"/>
        <w:tabs>
          <w:tab w:val="right" w:leader="dot" w:pos="8306"/>
        </w:tabs>
      </w:pPr>
      <w:hyperlink w:anchor="_Toc20566" w:history="1">
        <w:r>
          <w:rPr>
            <w:rFonts w:ascii="仿宋" w:eastAsia="仿宋" w:hAnsi="仿宋" w:cs="仿宋" w:hint="eastAsia"/>
            <w:lang w:eastAsia="zh-CN"/>
          </w:rPr>
          <w:t>(八)、环境保护综合评价</w:t>
        </w:r>
        <w:r>
          <w:tab/>
        </w:r>
        <w:r>
          <w:fldChar w:fldCharType="begin"/>
        </w:r>
        <w:r>
          <w:instrText xml:space="preserve"> PAGEREF _Toc20566 \h </w:instrText>
        </w:r>
        <w:r>
          <w:fldChar w:fldCharType="separate"/>
        </w:r>
        <w:r>
          <w:t>53</w:t>
        </w:r>
        <w:r>
          <w:fldChar w:fldCharType="end"/>
        </w:r>
      </w:hyperlink>
    </w:p>
    <w:p>
      <w:pPr>
        <w:pStyle w:val="TOC1"/>
        <w:tabs>
          <w:tab w:val="right" w:leader="dot" w:pos="8306"/>
        </w:tabs>
      </w:pPr>
      <w:hyperlink w:anchor="_Toc12443" w:history="1">
        <w:r>
          <w:rPr>
            <w:rFonts w:ascii="仿宋" w:eastAsia="仿宋" w:hAnsi="仿宋" w:cs="仿宋" w:hint="eastAsia"/>
            <w:lang w:eastAsia="zh-CN"/>
          </w:rPr>
          <w:t>十三、机床附件及辅助装置项目工程方案分析</w:t>
        </w:r>
        <w:r>
          <w:tab/>
        </w:r>
        <w:r>
          <w:fldChar w:fldCharType="begin"/>
        </w:r>
        <w:r>
          <w:instrText xml:space="preserve"> PAGEREF _Toc12443 \h </w:instrText>
        </w:r>
        <w:r>
          <w:fldChar w:fldCharType="separate"/>
        </w:r>
        <w:r>
          <w:t>54</w:t>
        </w:r>
        <w:r>
          <w:fldChar w:fldCharType="end"/>
        </w:r>
      </w:hyperlink>
    </w:p>
    <w:p>
      <w:pPr>
        <w:pStyle w:val="TOC2"/>
        <w:tabs>
          <w:tab w:val="right" w:leader="dot" w:pos="8306"/>
        </w:tabs>
      </w:pPr>
      <w:hyperlink w:anchor="_Toc26197" w:history="1">
        <w:r>
          <w:rPr>
            <w:rFonts w:ascii="仿宋" w:eastAsia="仿宋" w:hAnsi="仿宋" w:cs="仿宋" w:hint="eastAsia"/>
            <w:lang w:eastAsia="zh-CN"/>
          </w:rPr>
          <w:t>(一)、建筑工程设计原则</w:t>
        </w:r>
        <w:r>
          <w:tab/>
        </w:r>
        <w:r>
          <w:fldChar w:fldCharType="begin"/>
        </w:r>
        <w:r>
          <w:instrText xml:space="preserve"> PAGEREF _Toc26197 \h </w:instrText>
        </w:r>
        <w:r>
          <w:fldChar w:fldCharType="separate"/>
        </w:r>
        <w:r>
          <w:t>54</w:t>
        </w:r>
        <w:r>
          <w:fldChar w:fldCharType="end"/>
        </w:r>
      </w:hyperlink>
    </w:p>
    <w:p>
      <w:pPr>
        <w:pStyle w:val="TOC2"/>
        <w:tabs>
          <w:tab w:val="right" w:leader="dot" w:pos="8306"/>
        </w:tabs>
      </w:pPr>
      <w:hyperlink w:anchor="_Toc29687" w:history="1">
        <w:r>
          <w:rPr>
            <w:rFonts w:ascii="仿宋" w:eastAsia="仿宋" w:hAnsi="仿宋" w:cs="仿宋" w:hint="eastAsia"/>
            <w:lang w:eastAsia="zh-CN"/>
          </w:rPr>
          <w:t>(二)、土建工程建设指标</w:t>
        </w:r>
        <w:r>
          <w:tab/>
        </w:r>
        <w:r>
          <w:fldChar w:fldCharType="begin"/>
        </w:r>
        <w:r>
          <w:instrText xml:space="preserve"> PAGEREF _Toc29687 \h </w:instrText>
        </w:r>
        <w:r>
          <w:fldChar w:fldCharType="separate"/>
        </w:r>
        <w:r>
          <w:t>58</w:t>
        </w:r>
        <w:r>
          <w:fldChar w:fldCharType="end"/>
        </w:r>
      </w:hyperlink>
    </w:p>
    <w:p>
      <w:pPr>
        <w:pStyle w:val="TOC1"/>
        <w:tabs>
          <w:tab w:val="right" w:leader="dot" w:pos="8306"/>
        </w:tabs>
      </w:pPr>
      <w:hyperlink w:anchor="_Toc26442" w:history="1">
        <w:r>
          <w:rPr>
            <w:rFonts w:ascii="仿宋" w:eastAsia="仿宋" w:hAnsi="仿宋" w:cs="仿宋" w:hint="eastAsia"/>
            <w:lang w:eastAsia="zh-CN"/>
          </w:rPr>
          <w:t>十四、营销与推广策略</w:t>
        </w:r>
        <w:r>
          <w:tab/>
        </w:r>
        <w:r>
          <w:fldChar w:fldCharType="begin"/>
        </w:r>
        <w:r>
          <w:instrText xml:space="preserve"> PAGEREF _Toc26442 \h </w:instrText>
        </w:r>
        <w:r>
          <w:fldChar w:fldCharType="separate"/>
        </w:r>
        <w:r>
          <w:t>60</w:t>
        </w:r>
        <w:r>
          <w:fldChar w:fldCharType="end"/>
        </w:r>
      </w:hyperlink>
    </w:p>
    <w:p>
      <w:pPr>
        <w:pStyle w:val="TOC2"/>
        <w:tabs>
          <w:tab w:val="right" w:leader="dot" w:pos="8306"/>
        </w:tabs>
      </w:pPr>
      <w:hyperlink w:anchor="_Toc32407" w:history="1">
        <w:r>
          <w:rPr>
            <w:rFonts w:ascii="仿宋" w:eastAsia="仿宋" w:hAnsi="仿宋" w:cs="仿宋" w:hint="eastAsia"/>
            <w:lang w:eastAsia="zh-CN"/>
          </w:rPr>
          <w:t>(一)、产品/服务定位与特点</w:t>
        </w:r>
        <w:r>
          <w:tab/>
        </w:r>
        <w:r>
          <w:fldChar w:fldCharType="begin"/>
        </w:r>
        <w:r>
          <w:instrText xml:space="preserve"> PAGEREF _Toc32407 \h </w:instrText>
        </w:r>
        <w:r>
          <w:fldChar w:fldCharType="separate"/>
        </w:r>
        <w:r>
          <w:t>60</w:t>
        </w:r>
        <w:r>
          <w:fldChar w:fldCharType="end"/>
        </w:r>
      </w:hyperlink>
    </w:p>
    <w:p>
      <w:pPr>
        <w:pStyle w:val="TOC2"/>
        <w:tabs>
          <w:tab w:val="right" w:leader="dot" w:pos="8306"/>
        </w:tabs>
      </w:pPr>
      <w:hyperlink w:anchor="_Toc21264" w:history="1">
        <w:r>
          <w:rPr>
            <w:rFonts w:ascii="仿宋" w:eastAsia="仿宋" w:hAnsi="仿宋" w:cs="仿宋" w:hint="eastAsia"/>
            <w:lang w:eastAsia="zh-CN"/>
          </w:rPr>
          <w:t>(二)、市场定位与竞争分析</w:t>
        </w:r>
        <w:r>
          <w:tab/>
        </w:r>
        <w:r>
          <w:fldChar w:fldCharType="begin"/>
        </w:r>
        <w:r>
          <w:instrText xml:space="preserve"> PAGEREF _Toc21264 \h </w:instrText>
        </w:r>
        <w:r>
          <w:fldChar w:fldCharType="separate"/>
        </w:r>
        <w:r>
          <w:t>61</w:t>
        </w:r>
        <w:r>
          <w:fldChar w:fldCharType="end"/>
        </w:r>
      </w:hyperlink>
    </w:p>
    <w:p>
      <w:pPr>
        <w:pStyle w:val="TOC2"/>
        <w:tabs>
          <w:tab w:val="right" w:leader="dot" w:pos="8306"/>
        </w:tabs>
      </w:pPr>
      <w:hyperlink w:anchor="_Toc31736" w:history="1">
        <w:r>
          <w:rPr>
            <w:rFonts w:ascii="仿宋" w:eastAsia="仿宋" w:hAnsi="仿宋" w:cs="仿宋" w:hint="eastAsia"/>
            <w:lang w:eastAsia="zh-CN"/>
          </w:rPr>
          <w:t>(三)、营销渠道与策略</w:t>
        </w:r>
        <w:r>
          <w:tab/>
        </w:r>
        <w:r>
          <w:fldChar w:fldCharType="begin"/>
        </w:r>
        <w:r>
          <w:instrText xml:space="preserve"> PAGEREF _Toc31736 \h </w:instrText>
        </w:r>
        <w:r>
          <w:fldChar w:fldCharType="separate"/>
        </w:r>
        <w:r>
          <w:t>62</w:t>
        </w:r>
        <w:r>
          <w:fldChar w:fldCharType="end"/>
        </w:r>
      </w:hyperlink>
    </w:p>
    <w:p>
      <w:pPr>
        <w:pStyle w:val="TOC2"/>
        <w:tabs>
          <w:tab w:val="right" w:leader="dot" w:pos="8306"/>
        </w:tabs>
      </w:pPr>
      <w:hyperlink w:anchor="_Toc28147" w:history="1">
        <w:r>
          <w:rPr>
            <w:rFonts w:ascii="仿宋" w:eastAsia="仿宋" w:hAnsi="仿宋" w:cs="仿宋" w:hint="eastAsia"/>
            <w:lang w:eastAsia="zh-CN"/>
          </w:rPr>
          <w:t>(四)、推广与宣传活动</w:t>
        </w:r>
        <w:r>
          <w:tab/>
        </w:r>
        <w:r>
          <w:fldChar w:fldCharType="begin"/>
        </w:r>
        <w:r>
          <w:instrText xml:space="preserve"> PAGEREF _Toc28147 \h </w:instrText>
        </w:r>
        <w:r>
          <w:fldChar w:fldCharType="separate"/>
        </w:r>
        <w:r>
          <w:t>63</w:t>
        </w:r>
        <w:r>
          <w:fldChar w:fldCharType="end"/>
        </w:r>
      </w:hyperlink>
    </w:p>
    <w:p>
      <w:pPr>
        <w:pStyle w:val="TOC1"/>
        <w:tabs>
          <w:tab w:val="right" w:leader="dot" w:pos="8306"/>
        </w:tabs>
      </w:pPr>
      <w:hyperlink w:anchor="_Toc29400" w:history="1">
        <w:r>
          <w:rPr>
            <w:rFonts w:ascii="仿宋" w:eastAsia="仿宋" w:hAnsi="仿宋" w:cs="仿宋" w:hint="eastAsia"/>
            <w:lang w:eastAsia="zh-CN"/>
          </w:rPr>
          <w:t>十五、利益相关者分析与沟通计划</w:t>
        </w:r>
        <w:r>
          <w:tab/>
        </w:r>
        <w:r>
          <w:fldChar w:fldCharType="begin"/>
        </w:r>
        <w:r>
          <w:instrText xml:space="preserve"> PAGEREF _Toc29400 \h </w:instrText>
        </w:r>
        <w:r>
          <w:fldChar w:fldCharType="separate"/>
        </w:r>
        <w:r>
          <w:t>69</w:t>
        </w:r>
        <w:r>
          <w:fldChar w:fldCharType="end"/>
        </w:r>
      </w:hyperlink>
    </w:p>
    <w:p>
      <w:pPr>
        <w:pStyle w:val="TOC2"/>
        <w:tabs>
          <w:tab w:val="right" w:leader="dot" w:pos="8306"/>
        </w:tabs>
      </w:pPr>
      <w:hyperlink w:anchor="_Toc12504" w:history="1">
        <w:r>
          <w:rPr>
            <w:rFonts w:ascii="仿宋" w:eastAsia="仿宋" w:hAnsi="仿宋" w:cs="仿宋" w:hint="eastAsia"/>
            <w:lang w:eastAsia="zh-CN"/>
          </w:rPr>
          <w:t>(一)、利益相关者分析</w:t>
        </w:r>
        <w:r>
          <w:tab/>
        </w:r>
        <w:r>
          <w:fldChar w:fldCharType="begin"/>
        </w:r>
        <w:r>
          <w:instrText xml:space="preserve"> PAGEREF _Toc12504 \h </w:instrText>
        </w:r>
        <w:r>
          <w:fldChar w:fldCharType="separate"/>
        </w:r>
        <w:r>
          <w:t>69</w:t>
        </w:r>
        <w:r>
          <w:fldChar w:fldCharType="end"/>
        </w:r>
      </w:hyperlink>
    </w:p>
    <w:p>
      <w:pPr>
        <w:pStyle w:val="TOC2"/>
        <w:tabs>
          <w:tab w:val="right" w:leader="dot" w:pos="8306"/>
        </w:tabs>
      </w:pPr>
      <w:hyperlink w:anchor="_Toc14651" w:history="1">
        <w:r>
          <w:rPr>
            <w:rFonts w:ascii="仿宋" w:eastAsia="仿宋" w:hAnsi="仿宋" w:cs="仿宋" w:hint="eastAsia"/>
            <w:lang w:eastAsia="zh-CN"/>
          </w:rPr>
          <w:t>(二)、沟通计划</w:t>
        </w:r>
        <w:r>
          <w:tab/>
        </w:r>
        <w:r>
          <w:fldChar w:fldCharType="begin"/>
        </w:r>
        <w:r>
          <w:instrText xml:space="preserve"> PAGEREF _Toc14651 \h </w:instrText>
        </w:r>
        <w:r>
          <w:fldChar w:fldCharType="separate"/>
        </w:r>
        <w:r>
          <w:t>70</w:t>
        </w:r>
        <w:r>
          <w:fldChar w:fldCharType="end"/>
        </w:r>
      </w:hyperlink>
    </w:p>
    <w:p>
      <w:pPr>
        <w:pStyle w:val="TOC1"/>
        <w:tabs>
          <w:tab w:val="right" w:leader="dot" w:pos="8306"/>
        </w:tabs>
      </w:pPr>
      <w:hyperlink w:anchor="_Toc8091" w:history="1">
        <w:r>
          <w:rPr>
            <w:rFonts w:ascii="仿宋" w:eastAsia="仿宋" w:hAnsi="仿宋" w:cs="仿宋" w:hint="eastAsia"/>
            <w:lang w:eastAsia="zh-CN"/>
          </w:rPr>
          <w:t>十六、机床附件及辅助装置项目变更管理</w:t>
        </w:r>
        <w:r>
          <w:tab/>
        </w:r>
        <w:r>
          <w:fldChar w:fldCharType="begin"/>
        </w:r>
        <w:r>
          <w:instrText xml:space="preserve"> PAGEREF _Toc8091 \h </w:instrText>
        </w:r>
        <w:r>
          <w:fldChar w:fldCharType="separate"/>
        </w:r>
        <w:r>
          <w:t>71</w:t>
        </w:r>
        <w:r>
          <w:fldChar w:fldCharType="end"/>
        </w:r>
      </w:hyperlink>
    </w:p>
    <w:p>
      <w:pPr>
        <w:pStyle w:val="TOC2"/>
        <w:tabs>
          <w:tab w:val="right" w:leader="dot" w:pos="8306"/>
        </w:tabs>
      </w:pPr>
      <w:hyperlink w:anchor="_Toc22989" w:history="1">
        <w:r>
          <w:rPr>
            <w:rFonts w:ascii="仿宋" w:eastAsia="仿宋" w:hAnsi="仿宋" w:cs="仿宋" w:hint="eastAsia"/>
            <w:lang w:eastAsia="zh-CN"/>
          </w:rPr>
          <w:t>(一)、变更申请与评估</w:t>
        </w:r>
        <w:r>
          <w:tab/>
        </w:r>
        <w:r>
          <w:fldChar w:fldCharType="begin"/>
        </w:r>
        <w:r>
          <w:instrText xml:space="preserve"> PAGEREF _Toc22989 \h </w:instrText>
        </w:r>
        <w:r>
          <w:fldChar w:fldCharType="separate"/>
        </w:r>
        <w:r>
          <w:t>71</w:t>
        </w:r>
        <w:r>
          <w:fldChar w:fldCharType="end"/>
        </w:r>
      </w:hyperlink>
    </w:p>
    <w:p>
      <w:pPr>
        <w:pStyle w:val="TOC2"/>
        <w:tabs>
          <w:tab w:val="right" w:leader="dot" w:pos="8306"/>
        </w:tabs>
      </w:pPr>
      <w:hyperlink w:anchor="_Toc24435" w:history="1">
        <w:r>
          <w:rPr>
            <w:rFonts w:ascii="仿宋" w:eastAsia="仿宋" w:hAnsi="仿宋" w:cs="仿宋" w:hint="eastAsia"/>
            <w:lang w:eastAsia="zh-CN"/>
          </w:rPr>
          <w:t>(二)、变更实施与控制</w:t>
        </w:r>
        <w:r>
          <w:tab/>
        </w:r>
        <w:r>
          <w:fldChar w:fldCharType="begin"/>
        </w:r>
        <w:r>
          <w:instrText xml:space="preserve"> PAGEREF _Toc24435 \h </w:instrText>
        </w:r>
        <w:r>
          <w:fldChar w:fldCharType="separate"/>
        </w:r>
        <w:r>
          <w:t>72</w:t>
        </w:r>
        <w:r>
          <w:fldChar w:fldCharType="end"/>
        </w:r>
      </w:hyperlink>
    </w:p>
    <w:p>
      <w:pPr>
        <w:pStyle w:val="TOC1"/>
        <w:tabs>
          <w:tab w:val="right" w:leader="dot" w:pos="8306"/>
        </w:tabs>
      </w:pPr>
      <w:hyperlink w:anchor="_Toc32063" w:history="1">
        <w:r>
          <w:rPr>
            <w:rFonts w:ascii="仿宋" w:eastAsia="仿宋" w:hAnsi="仿宋" w:cs="仿宋" w:hint="eastAsia"/>
            <w:lang w:eastAsia="zh-CN"/>
          </w:rPr>
          <w:t>十七、供应链管理</w:t>
        </w:r>
        <w:r>
          <w:tab/>
        </w:r>
        <w:r>
          <w:fldChar w:fldCharType="begin"/>
        </w:r>
        <w:r>
          <w:instrText xml:space="preserve"> PAGEREF _Toc32063 \h </w:instrText>
        </w:r>
        <w:r>
          <w:fldChar w:fldCharType="separate"/>
        </w:r>
        <w:r>
          <w:t>72</w:t>
        </w:r>
        <w:r>
          <w:fldChar w:fldCharType="end"/>
        </w:r>
      </w:hyperlink>
    </w:p>
    <w:p>
      <w:pPr>
        <w:pStyle w:val="TOC2"/>
        <w:tabs>
          <w:tab w:val="right" w:leader="dot" w:pos="8306"/>
        </w:tabs>
      </w:pPr>
      <w:hyperlink w:anchor="_Toc30040" w:history="1">
        <w:r>
          <w:rPr>
            <w:rFonts w:ascii="仿宋" w:eastAsia="仿宋" w:hAnsi="仿宋" w:cs="仿宋" w:hint="eastAsia"/>
            <w:lang w:eastAsia="zh-CN"/>
          </w:rPr>
          <w:t>(一)、供应链战略规划</w:t>
        </w:r>
        <w:r>
          <w:tab/>
        </w:r>
        <w:r>
          <w:fldChar w:fldCharType="begin"/>
        </w:r>
        <w:r>
          <w:instrText xml:space="preserve"> PAGEREF _Toc30040 \h </w:instrText>
        </w:r>
        <w:r>
          <w:fldChar w:fldCharType="separate"/>
        </w:r>
        <w:r>
          <w:t>72</w:t>
        </w:r>
        <w:r>
          <w:fldChar w:fldCharType="end"/>
        </w:r>
      </w:hyperlink>
    </w:p>
    <w:p>
      <w:pPr>
        <w:pStyle w:val="TOC2"/>
        <w:tabs>
          <w:tab w:val="right" w:leader="dot" w:pos="8306"/>
        </w:tabs>
      </w:pPr>
      <w:hyperlink w:anchor="_Toc16261" w:history="1">
        <w:r>
          <w:rPr>
            <w:rFonts w:ascii="仿宋" w:eastAsia="仿宋" w:hAnsi="仿宋" w:cs="仿宋" w:hint="eastAsia"/>
            <w:lang w:eastAsia="zh-CN"/>
          </w:rPr>
          <w:t>(二)、供应商选择与合作</w:t>
        </w:r>
        <w:r>
          <w:tab/>
        </w:r>
        <w:r>
          <w:fldChar w:fldCharType="begin"/>
        </w:r>
        <w:r>
          <w:instrText xml:space="preserve"> PAGEREF _Toc16261 \h </w:instrText>
        </w:r>
        <w:r>
          <w:fldChar w:fldCharType="separate"/>
        </w:r>
        <w:r>
          <w:t>74</w:t>
        </w:r>
        <w:r>
          <w:fldChar w:fldCharType="end"/>
        </w:r>
      </w:hyperlink>
    </w:p>
    <w:p>
      <w:pPr>
        <w:pStyle w:val="TOC2"/>
        <w:tabs>
          <w:tab w:val="right" w:leader="dot" w:pos="8306"/>
        </w:tabs>
      </w:pPr>
      <w:hyperlink w:anchor="_Toc5315" w:history="1">
        <w:r>
          <w:rPr>
            <w:rFonts w:ascii="仿宋" w:eastAsia="仿宋" w:hAnsi="仿宋" w:cs="仿宋" w:hint="eastAsia"/>
            <w:lang w:eastAsia="zh-CN"/>
          </w:rPr>
          <w:t>(三)、物流与库存管理</w:t>
        </w:r>
        <w:r>
          <w:tab/>
        </w:r>
        <w:r>
          <w:fldChar w:fldCharType="begin"/>
        </w:r>
        <w:r>
          <w:instrText xml:space="preserve"> PAGEREF _Toc5315 \h </w:instrText>
        </w:r>
        <w:r>
          <w:fldChar w:fldCharType="separate"/>
        </w:r>
        <w:r>
          <w:t>75</w:t>
        </w:r>
        <w:r>
          <w:fldChar w:fldCharType="end"/>
        </w:r>
      </w:hyperlink>
    </w:p>
    <w:p>
      <w:pPr>
        <w:pStyle w:val="TOC1"/>
        <w:tabs>
          <w:tab w:val="right" w:leader="dot" w:pos="8306"/>
        </w:tabs>
      </w:pPr>
      <w:hyperlink w:anchor="_Toc22571" w:history="1">
        <w:r>
          <w:rPr>
            <w:rFonts w:ascii="仿宋" w:eastAsia="仿宋" w:hAnsi="仿宋" w:cs="仿宋" w:hint="eastAsia"/>
            <w:lang w:eastAsia="zh-CN"/>
          </w:rPr>
          <w:t>十八、机床附件及辅助装置项目实施保障措施</w:t>
        </w:r>
        <w:r>
          <w:tab/>
        </w:r>
        <w:r>
          <w:fldChar w:fldCharType="begin"/>
        </w:r>
        <w:r>
          <w:instrText xml:space="preserve"> PAGEREF _Toc22571 \h </w:instrText>
        </w:r>
        <w:r>
          <w:fldChar w:fldCharType="separate"/>
        </w:r>
        <w:r>
          <w:t>77</w:t>
        </w:r>
        <w:r>
          <w:fldChar w:fldCharType="end"/>
        </w:r>
      </w:hyperlink>
    </w:p>
    <w:p>
      <w:pPr>
        <w:pStyle w:val="TOC2"/>
        <w:tabs>
          <w:tab w:val="right" w:leader="dot" w:pos="8306"/>
        </w:tabs>
      </w:pPr>
      <w:hyperlink w:anchor="_Toc26941" w:history="1">
        <w:r>
          <w:rPr>
            <w:rFonts w:ascii="仿宋" w:eastAsia="仿宋" w:hAnsi="仿宋" w:cs="仿宋" w:hint="eastAsia"/>
            <w:lang w:eastAsia="zh-CN"/>
          </w:rPr>
          <w:t>(一)、机床附件及辅助装置项目实施保障机制</w:t>
        </w:r>
        <w:r>
          <w:tab/>
        </w:r>
        <w:r>
          <w:fldChar w:fldCharType="begin"/>
        </w:r>
        <w:r>
          <w:instrText xml:space="preserve"> PAGEREF _Toc26941 \h </w:instrText>
        </w:r>
        <w:r>
          <w:fldChar w:fldCharType="separate"/>
        </w:r>
        <w:r>
          <w:t>77</w:t>
        </w:r>
        <w:r>
          <w:fldChar w:fldCharType="end"/>
        </w:r>
      </w:hyperlink>
    </w:p>
    <w:p>
      <w:pPr>
        <w:pStyle w:val="TOC2"/>
        <w:tabs>
          <w:tab w:val="right" w:leader="dot" w:pos="8306"/>
        </w:tabs>
      </w:pPr>
      <w:hyperlink w:anchor="_Toc30228" w:history="1">
        <w:r>
          <w:rPr>
            <w:rFonts w:ascii="仿宋" w:eastAsia="仿宋" w:hAnsi="仿宋" w:cs="仿宋" w:hint="eastAsia"/>
            <w:lang w:eastAsia="zh-CN"/>
          </w:rPr>
          <w:t>(二)、机床附件及辅助装置项目法律合规要求</w:t>
        </w:r>
        <w:r>
          <w:tab/>
        </w:r>
        <w:r>
          <w:fldChar w:fldCharType="begin"/>
        </w:r>
        <w:r>
          <w:instrText xml:space="preserve"> PAGEREF _Toc30228 \h </w:instrText>
        </w:r>
        <w:r>
          <w:fldChar w:fldCharType="separate"/>
        </w:r>
        <w:r>
          <w:t>81</w:t>
        </w:r>
        <w:r>
          <w:fldChar w:fldCharType="end"/>
        </w:r>
      </w:hyperlink>
    </w:p>
    <w:p>
      <w:pPr>
        <w:pStyle w:val="TOC2"/>
        <w:tabs>
          <w:tab w:val="right" w:leader="dot" w:pos="8306"/>
        </w:tabs>
      </w:pPr>
      <w:hyperlink w:anchor="_Toc22938" w:history="1">
        <w:r>
          <w:rPr>
            <w:rFonts w:ascii="仿宋" w:eastAsia="仿宋" w:hAnsi="仿宋" w:cs="仿宋" w:hint="eastAsia"/>
            <w:lang w:eastAsia="zh-CN"/>
          </w:rPr>
          <w:t>(三)、机床附件及辅助装置项目合同管理与法律事务</w:t>
        </w:r>
        <w:r>
          <w:tab/>
        </w:r>
        <w:r>
          <w:fldChar w:fldCharType="begin"/>
        </w:r>
        <w:r>
          <w:instrText xml:space="preserve"> PAGEREF _Toc22938 \h </w:instrText>
        </w:r>
        <w:r>
          <w:fldChar w:fldCharType="separate"/>
        </w:r>
        <w:r>
          <w:t>85</w:t>
        </w:r>
        <w:r>
          <w:fldChar w:fldCharType="end"/>
        </w:r>
      </w:hyperlink>
    </w:p>
    <w:p>
      <w:pPr>
        <w:pStyle w:val="TOC2"/>
        <w:tabs>
          <w:tab w:val="right" w:leader="dot" w:pos="8306"/>
        </w:tabs>
      </w:pPr>
      <w:hyperlink w:anchor="_Toc29274" w:history="1">
        <w:r>
          <w:rPr>
            <w:rFonts w:ascii="仿宋" w:eastAsia="仿宋" w:hAnsi="仿宋" w:cs="仿宋" w:hint="eastAsia"/>
            <w:lang w:eastAsia="zh-CN"/>
          </w:rPr>
          <w:t>(四)、机床附件及辅助装置项目知识产权保护策略</w:t>
        </w:r>
        <w:r>
          <w:tab/>
        </w:r>
        <w:r>
          <w:fldChar w:fldCharType="begin"/>
        </w:r>
        <w:r>
          <w:instrText xml:space="preserve"> PAGEREF _Toc29274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25"/>
      <w:r>
        <w:rPr>
          <w:rFonts w:ascii="仿宋" w:eastAsia="仿宋" w:hAnsi="仿宋" w:cs="仿宋" w:hint="eastAsia"/>
          <w:sz w:val="28"/>
          <w:lang w:eastAsia="zh-CN"/>
        </w:rPr>
        <w:t>一、机床附件及辅助装置项目绩效评估</w:t>
      </w:r>
      <w:bookmarkEnd w:id="2"/>
    </w:p>
    <w:p>
      <w:pPr>
        <w:pStyle w:val="Heading2"/>
        <w:rPr>
          <w:rFonts w:ascii="仿宋" w:eastAsia="仿宋" w:hAnsi="仿宋" w:cs="仿宋" w:hint="eastAsia"/>
          <w:lang w:eastAsia="zh-CN"/>
        </w:rPr>
      </w:pPr>
      <w:bookmarkStart w:id="3" w:name="_Toc79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床附件及辅助装置项目中，我们设计了一套全面的绩效评估指标，以确保机床附件及辅助装置项目的可控和成功交付。这些指标跨足机床附件及辅助装置项目目标、成本、进度和质量等多个维度，为我们提供了全面洞察机床附件及辅助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目标达成率是我们关注的首要指标。我们设定了明确的目标，并通过定期监测和评估，迅速发现并应对潜在的目标偏差。这为机床附件及辅助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成本绩效是另一个核心关注点。通过实际成本与预算成本的对比分析，我们深入了解成本差异的原因，及时调整资源分配，保持机床附件及辅助装置项目在经济效益方面的合理水平。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进度作为关键的绩效指标之一，得到了精心的关注。我们制定了详细的机床附件及辅助装置项目进度计划，并设立了进度符合度指标，确保实际进度与计划进度保持一致。这使我们能够快速发现和解决潜在的进度问题，保持机床附件及辅助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床附件及辅助装置项目绩效的不可或缺的一环。我们引入了一系列的质量标准和客户满意度指标，以确保机床附件及辅助装置项目交付的成果在质量上达到或超越预期水平。通过持续监测这些指标，我们努力提升机床附件及辅助装置项目整体质量水平，为机床附件及辅助装置项目的成功交付提供有力保障。通过这些科学且全面的绩效评估，我们能够更好地引导机床附件及辅助装置项目的持续改进，确保机床附件及辅助装置项目目标的顺利达成。</w:t>
      </w:r>
    </w:p>
    <w:p>
      <w:pPr>
        <w:pStyle w:val="Heading2"/>
        <w:ind w:firstLine="560" w:firstLineChars="200"/>
        <w:rPr>
          <w:rFonts w:ascii="仿宋" w:eastAsia="仿宋" w:hAnsi="仿宋" w:cs="仿宋" w:hint="eastAsia"/>
          <w:sz w:val="28"/>
          <w:lang w:eastAsia="zh-CN"/>
        </w:rPr>
      </w:pPr>
      <w:bookmarkStart w:id="4" w:name="_Toc73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绩效评估是机床附件及辅助装置项目中的关键环节，为确保机床附件及辅助装置项目达到预期目标，我们采用了多层次、多维度的绩效评估方法。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床附件及辅助装置项目的战略目标对齐，确保每个决策和行动都与机床附件及辅助装置项目整体目标保持一致。团队会定期召开战略对齐会议，审视当前工作与机床附件及辅助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床附件及辅助装置项目进度、质量、成本和风险等方面。这些指标通过数据收集和分析，为机床附件及辅助装置项目管理团队提供了客观的评估依据。例如，我们通过机床附件及辅助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床附件及辅助装置项目内部，还考虑了机床附件及辅助装置项目对外部环境的影响。我们定期进行干系人满意度调查，以了解各利益相关方对机床附件及辅助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这种多层次、多角度的绩效评估方法，使得我们能够全面了解机床附件及辅助装置项目的运行状态，及时做出调整，确保机床附件及辅助装置项目在不断变化的环境中保持稳健前行。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163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为了确保机床附件及辅助装置项目的有效管理和不断优化，我们采用了精心设计的绩效评估周期。这个周期旨在实现灵活、实时和全面的评估，以适应机床附件及辅助装置项目执行中的各种挑战。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床附件及辅助装置项目的不同需求，分为短期、中期和长期。短期评估关注每个迭代或工作周期，以及时发现和解决当前任务中的问题。中期评估涵盖几个迭代，深入了解整体机床附件及辅助装置项目的趋势和性能。长期评估则着眼于整个机床附件及辅助装置项目阶段，确保机床附件及辅助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床附件及辅助装置项目管理工具和协作平台，团队成员能够随时更新和分享机床附件及辅助装置项目数据。这种实时性的反馈机制使我们能够及时察觉潜在问题，快速调整，保持机床附件及辅助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床附件及辅助装置项目的决策制定密不可分。每个周期的机床附件及辅助装置项目回顾会议成为集体总结经验、识别问题深层次原因并找到创新解决方案的平台。这种定期的反思与调整机制使机床附件及辅助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41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113"/>
      <w:r>
        <w:rPr>
          <w:rFonts w:ascii="仿宋" w:eastAsia="仿宋" w:hAnsi="仿宋" w:cs="仿宋" w:hint="eastAsia"/>
          <w:lang w:eastAsia="zh-CN"/>
        </w:rPr>
        <w:t>(一)、机床附件及辅助装置行业分析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机床附件及辅助装置行业一直以来都是市场的关注焦点。行业内的发展趋势、竞争态势以及潜在机会都对机床附件及辅助装置项目的推进产生深远的影响。通过深入研究行业的整体概貌，我们将更好地理解行业的核心特征，为机床附件及辅助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附件及辅助装置行业，技术一直是推动创新和发展的关键因素。我们将对当前技术趋势进行详尽分析，包括但不限于人工智能、大数据应用、先进制造技术等。这有助于机床附件及辅助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床附件及辅助装置项目成功的基础。我们将对主要竞争对手进行深入研究，包括其市场份额、产品特点、市场定位等。通过全面了解竞争对手的优势和劣势，机床附件及辅助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7394"/>
      <w:r>
        <w:rPr>
          <w:rFonts w:ascii="仿宋" w:eastAsia="仿宋" w:hAnsi="仿宋" w:cs="仿宋" w:hint="eastAsia"/>
          <w:sz w:val="28"/>
          <w:lang w:eastAsia="zh-CN"/>
        </w:rPr>
        <w:t>(二)、机床附件及辅助装置市场分析预测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床附件及辅助装置市场未来的增长趋势。这包括市场的整体规模、各细分领域的发展趋势等。机床附件及辅助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床附件及辅助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床附件及辅助装置项目实施过程中需要充分考虑的因素。我们将对市场风险进行全面评估，包括但不限于政策法规风险、市场竞争风险、技术变革风险等。通过对潜在风险的深入分析，机床附件及辅助装置项目可以制定相应的风险缓解策略，降低不确定性对机床附件及辅助装置项目的影响。</w:t>
      </w:r>
    </w:p>
    <w:p>
      <w:pPr>
        <w:pStyle w:val="Heading1"/>
        <w:ind w:firstLine="560" w:firstLineChars="200"/>
        <w:rPr>
          <w:rFonts w:ascii="仿宋" w:eastAsia="仿宋" w:hAnsi="仿宋" w:cs="仿宋" w:hint="eastAsia"/>
          <w:sz w:val="28"/>
          <w:lang w:eastAsia="zh-CN"/>
        </w:rPr>
      </w:pPr>
      <w:bookmarkStart w:id="9" w:name="_Toc21042"/>
      <w:r>
        <w:rPr>
          <w:rFonts w:ascii="仿宋" w:eastAsia="仿宋" w:hAnsi="仿宋" w:cs="仿宋" w:hint="eastAsia"/>
          <w:sz w:val="28"/>
          <w:lang w:eastAsia="zh-CN"/>
        </w:rPr>
        <w:t>三、机床附件及辅助装置项目土建工程</w:t>
      </w:r>
      <w:bookmarkEnd w:id="9"/>
    </w:p>
    <w:p>
      <w:pPr>
        <w:pStyle w:val="Heading2"/>
        <w:rPr>
          <w:rFonts w:ascii="仿宋" w:eastAsia="仿宋" w:hAnsi="仿宋" w:cs="仿宋" w:hint="eastAsia"/>
          <w:lang w:eastAsia="zh-CN"/>
        </w:rPr>
      </w:pPr>
      <w:bookmarkStart w:id="10" w:name="_Toc1948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在机床附件及辅助装置项目的建筑工程设计中，我们将秉承一系列重要的设计原则，以确保机床附件及辅助装置项目建筑在功能、美观、可持续性等方面达到最佳效果。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首要原则是确保建筑的功能性得到最大化的发挥。我们将充分理解机床附件及辅助装置项目的实际需求，合理布局各个功能区域，保证建筑在满足业务需求的同时，提供高效的工作环境。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在建筑设计中，我们将综合考虑建设和运营成本。通过精细的经济效益分析，确保设计方案在高效利用资源的同时，对机床附件及辅助装置项目的长期盈利能力有积极的贡献。</w:t>
      </w:r>
    </w:p>
    <w:p>
      <w:pPr>
        <w:pStyle w:val="Heading2"/>
        <w:ind w:firstLine="560" w:firstLineChars="200"/>
        <w:rPr>
          <w:rFonts w:ascii="仿宋" w:eastAsia="仿宋" w:hAnsi="仿宋" w:cs="仿宋" w:hint="eastAsia"/>
          <w:sz w:val="28"/>
          <w:lang w:eastAsia="zh-CN"/>
        </w:rPr>
      </w:pPr>
      <w:bookmarkStart w:id="11" w:name="_Toc1694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附件及辅助装置项目的土建工程设计中，我们将精准设定设计年限，结合机床附件及辅助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床附件及辅助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61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床附件及辅助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床附件及辅助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床附件及辅助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07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本期工程机床附件及辅助装置项目预计总建筑面积XXX平方米，其中：计容建筑面积XXX平方米，计划建筑工程投资XX万元，占机床附件及辅助装置项目总投资的XX%。</w:t>
      </w:r>
    </w:p>
    <w:p>
      <w:pPr>
        <w:pStyle w:val="Heading1"/>
        <w:ind w:firstLine="560" w:firstLineChars="200"/>
        <w:rPr>
          <w:rFonts w:ascii="仿宋" w:eastAsia="仿宋" w:hAnsi="仿宋" w:cs="仿宋" w:hint="eastAsia"/>
          <w:sz w:val="28"/>
          <w:lang w:eastAsia="zh-CN"/>
        </w:rPr>
      </w:pPr>
      <w:bookmarkStart w:id="14" w:name="_Toc28407"/>
      <w:r>
        <w:rPr>
          <w:rFonts w:ascii="仿宋" w:eastAsia="仿宋" w:hAnsi="仿宋" w:cs="仿宋" w:hint="eastAsia"/>
          <w:sz w:val="28"/>
          <w:lang w:eastAsia="zh-CN"/>
        </w:rPr>
        <w:t>四、机床附件及辅助装置项目建设背景及必要性分析</w:t>
      </w:r>
      <w:bookmarkEnd w:id="14"/>
    </w:p>
    <w:p>
      <w:pPr>
        <w:pStyle w:val="Heading2"/>
        <w:rPr>
          <w:rFonts w:ascii="仿宋" w:eastAsia="仿宋" w:hAnsi="仿宋" w:cs="仿宋" w:hint="eastAsia"/>
          <w:lang w:eastAsia="zh-CN"/>
        </w:rPr>
      </w:pPr>
      <w:bookmarkStart w:id="15" w:name="_Toc4851"/>
      <w:r>
        <w:rPr>
          <w:rFonts w:ascii="仿宋" w:eastAsia="仿宋" w:hAnsi="仿宋" w:cs="仿宋" w:hint="eastAsia"/>
          <w:lang w:eastAsia="zh-CN"/>
        </w:rPr>
        <w:t>(一)、机床附件及辅助装置项目背景分析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床附件及辅助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床附件及辅助装置项目在这个潮流中的定位。同时，我们将关注行业内涌现的新兴机遇，以便机床附件及辅助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床附件及辅助装置项目提供了强大的发展动力。我们将聚焦于行业内最新的技术发展趋势，包括但不限于人工智能、大数据分析、物联网等领域。通过深度的技术研究，我们将确保机床附件及辅助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床附件及辅助装置项目发展的源泉。我们将投入更多的精力对市场需求进行深入剖析，超越表面的需求，深入挖掘潜在的市场痛点和机遇。通过对市场需求的细致了解，机床附件及辅助装置项目将更有针对性地设计解决方案，满足市场的多样化需求，从而更好地促进机床附件及辅助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床附件及辅助装置项目战略至关重要。我们将对竞争态势进行更为深入的分析，包括但不限于市场份额、产品特点、客户满意度等多个维度。通过深度的竞争分析，机床附件及辅助装置项目将能够更准确地把握市场脉搏，制定具有竞争力的机床附件及辅助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床附件及辅助装置项目的发展具有直接的影响。我们将进行更为全面的法规和政策分析，了解行业发展中的潜在法律风险和合规挑战。通过充分了解和遵守相关法规，机床附件及辅助装置项目将确保在法律框架内合法合规运营，为机床附件及辅助装置项目的稳健发展提供有力支持。</w:t>
      </w:r>
    </w:p>
    <w:p>
      <w:pPr>
        <w:pStyle w:val="Heading2"/>
        <w:ind w:firstLine="560" w:firstLineChars="200"/>
        <w:rPr>
          <w:rFonts w:ascii="仿宋" w:eastAsia="仿宋" w:hAnsi="仿宋" w:cs="仿宋" w:hint="eastAsia"/>
          <w:sz w:val="28"/>
          <w:lang w:eastAsia="zh-CN"/>
        </w:rPr>
      </w:pPr>
      <w:bookmarkStart w:id="16" w:name="_Toc32562"/>
      <w:r>
        <w:rPr>
          <w:rFonts w:ascii="仿宋" w:eastAsia="仿宋" w:hAnsi="仿宋" w:cs="仿宋" w:hint="eastAsia"/>
          <w:sz w:val="28"/>
          <w:lang w:eastAsia="zh-CN"/>
        </w:rPr>
        <w:t>(二)、机床附件及辅助装置项目建设必要性分析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建设的迫切性源于对行业发展趋势的深刻洞察。我们正处于一个行业变革的时代，科技创新、数字化转型成为企业发展的关键动力。机床附件及辅助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机床附件及辅助装置项目建设不仅仅是为了跟上潮流，更是为了通过技术创新推动企业的持续发展。通过引入先进的技术和解决方案，机床附件及辅助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床附件及辅助装置项目的建设成为必然选择，通过提高产品质量、拓展服务领域，从而在竞争中获得更多的机会。机床附件及辅助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床附件及辅助装置项目建设的必要性体现在对客户需求更精准的满足。通过机床附件及辅助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建设的背后是对企业持续创新的追求。只有通过不断创新，企业才能在竞争中立于不败之地。机床附件及辅助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18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32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机床附件及辅助装置项目的主要产品是XXXX，预计年产值为XXX万元。这一产品在市场中占据着重要的地位，其广泛的应用范围使得该机床附件及辅助装置项目的市场前景非常广阔。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床附件及辅助装置项目的xxx产品作为重要的原材料之一，将在多个领域发挥关键作用。其在建筑、交通、能源等方面的广泛应用将为整个产业链提供强大的支持，形成产业协同效应。机床附件及辅助装置项目的年产值XXX万XXX万XXX万万元不仅反映了其在市场上的巨大潜力，更预示着它对国民经济的积极贡献。这种关联度高、涉及面广的产业关系，使得该机床附件及辅助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70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总征地面积为XXXX平方米，相当于约XX.XX亩，其中净用地面积为XXXX平方米，红线范围内相当于约XX.XX亩。这一用地规模充分考虑了机床附件及辅助装置项目的建设需求，保障了机床附件及辅助装置项目在合适的空间内得以充分发展。机床附件及辅助装置项目规划的总建筑面积为XXXX平方米，其中主体工程建设占XXXX平方米，计容建筑面积达XXXX平方米。预计建筑工程的投资将达到XXXX万元，为机床附件及辅助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计划购置的设备共计XXXX台（套），设备购置费用为XXXX万元。这一设备购置计划充分考虑到机床附件及辅助装置项目的生产需求和技术要求，确保了机床附件及辅助装置项目在生产运营中具备先进的技术装备和高效的生产能力。设备的合理配置将为机床附件及辅助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附件及辅助装置项目计划总投资为XXXX万元，预计年实现营业收入为XXXX万元。这一产能规模的设定旨在确保机床附件及辅助装置项目能够在投资与回报之间取得平衡，实现长期可持续的发展。机床附件及辅助装置项目的总投资充分考虑到各个方面的需求，包括用地建设、设备购置等多个环节，以确保机床附件及辅助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458"/>
      <w:r>
        <w:rPr>
          <w:rFonts w:ascii="仿宋" w:eastAsia="仿宋" w:hAnsi="仿宋" w:cs="仿宋" w:hint="eastAsia"/>
          <w:sz w:val="28"/>
          <w:lang w:eastAsia="zh-CN"/>
        </w:rPr>
        <w:t>六、机床附件及辅助装置项目概论</w:t>
      </w:r>
      <w:bookmarkEnd w:id="20"/>
    </w:p>
    <w:p>
      <w:pPr>
        <w:pStyle w:val="Heading2"/>
        <w:rPr>
          <w:rFonts w:ascii="仿宋" w:eastAsia="仿宋" w:hAnsi="仿宋" w:cs="仿宋" w:hint="eastAsia"/>
          <w:lang w:eastAsia="zh-CN"/>
        </w:rPr>
      </w:pPr>
      <w:bookmarkStart w:id="21" w:name="_Toc10339"/>
      <w:r>
        <w:rPr>
          <w:rFonts w:ascii="仿宋" w:eastAsia="仿宋" w:hAnsi="仿宋" w:cs="仿宋" w:hint="eastAsia"/>
          <w:lang w:eastAsia="zh-CN"/>
        </w:rPr>
        <w:t>(一)、机床附件及辅助装置项目概况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https://d.book118.com/547060132006006054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机床附件及辅助装置项目计划设计方案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B6D1C"/>
    <w:rsid w:val="164B6D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6013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2024-03-04T15:57:00Z</dcterms:created>
  <dcterms:modified xsi:type="dcterms:W3CDTF">2024-03-04T15:57:37Z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8302902789734C5AAFF0989CB5349FCD_11</vt:lpwstr>
  </property>
  <property fmtid="{D5CDD505-2E9C-101B-9397-08002B2CF9AE}" pid="3" name="KSOProductBuildVer">
    <vt:lpwstr>2052-12.1.0.16388</vt:lpwstr>
  </property>
</Properties>
</file>