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酐酯项目建设方案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78" w:history="1">
        <w:r>
          <w:rPr>
            <w:rFonts w:ascii="仿宋" w:eastAsia="仿宋" w:hAnsi="仿宋" w:cs="仿宋" w:hint="eastAsia"/>
            <w:lang w:eastAsia="zh-CN"/>
          </w:rPr>
          <w:t>概论</w:t>
        </w:r>
        <w:r>
          <w:tab/>
        </w:r>
        <w:r>
          <w:fldChar w:fldCharType="begin"/>
        </w:r>
        <w:r>
          <w:instrText xml:space="preserve"> PAGEREF _Toc7978 \h </w:instrText>
        </w:r>
        <w:r>
          <w:fldChar w:fldCharType="separate"/>
        </w:r>
        <w:r>
          <w:t>3</w:t>
        </w:r>
        <w:r>
          <w:fldChar w:fldCharType="end"/>
        </w:r>
      </w:hyperlink>
    </w:p>
    <w:p>
      <w:pPr>
        <w:pStyle w:val="TOC1"/>
        <w:tabs>
          <w:tab w:val="right" w:leader="dot" w:pos="8306"/>
        </w:tabs>
      </w:pPr>
      <w:hyperlink w:anchor="_Toc10484" w:history="1">
        <w:r>
          <w:rPr>
            <w:rFonts w:ascii="仿宋" w:eastAsia="仿宋" w:hAnsi="仿宋" w:cs="仿宋" w:hint="eastAsia"/>
            <w:lang w:eastAsia="zh-CN"/>
          </w:rPr>
          <w:t>一、社会影响分析</w:t>
        </w:r>
        <w:r>
          <w:tab/>
        </w:r>
        <w:r>
          <w:fldChar w:fldCharType="begin"/>
        </w:r>
        <w:r>
          <w:instrText xml:space="preserve"> PAGEREF _Toc10484 \h </w:instrText>
        </w:r>
        <w:r>
          <w:fldChar w:fldCharType="separate"/>
        </w:r>
        <w:r>
          <w:t>3</w:t>
        </w:r>
        <w:r>
          <w:fldChar w:fldCharType="end"/>
        </w:r>
      </w:hyperlink>
    </w:p>
    <w:p>
      <w:pPr>
        <w:pStyle w:val="TOC2"/>
        <w:tabs>
          <w:tab w:val="right" w:leader="dot" w:pos="8306"/>
        </w:tabs>
      </w:pPr>
      <w:hyperlink w:anchor="_Toc13970" w:history="1">
        <w:r>
          <w:rPr>
            <w:rFonts w:ascii="仿宋" w:eastAsia="仿宋" w:hAnsi="仿宋" w:cs="仿宋" w:hint="eastAsia"/>
            <w:lang w:eastAsia="zh-CN"/>
          </w:rPr>
          <w:t>(一)、社会影响效果分析</w:t>
        </w:r>
        <w:r>
          <w:tab/>
        </w:r>
        <w:r>
          <w:fldChar w:fldCharType="begin"/>
        </w:r>
        <w:r>
          <w:instrText xml:space="preserve"> PAGEREF _Toc13970 \h </w:instrText>
        </w:r>
        <w:r>
          <w:fldChar w:fldCharType="separate"/>
        </w:r>
        <w:r>
          <w:t>3</w:t>
        </w:r>
        <w:r>
          <w:fldChar w:fldCharType="end"/>
        </w:r>
      </w:hyperlink>
    </w:p>
    <w:p>
      <w:pPr>
        <w:pStyle w:val="TOC2"/>
        <w:tabs>
          <w:tab w:val="right" w:leader="dot" w:pos="8306"/>
        </w:tabs>
      </w:pPr>
      <w:hyperlink w:anchor="_Toc24566" w:history="1">
        <w:r>
          <w:rPr>
            <w:rFonts w:ascii="仿宋" w:eastAsia="仿宋" w:hAnsi="仿宋" w:cs="仿宋" w:hint="eastAsia"/>
            <w:lang w:eastAsia="zh-CN"/>
          </w:rPr>
          <w:t>(二)、社会适应性分析</w:t>
        </w:r>
        <w:r>
          <w:tab/>
        </w:r>
        <w:r>
          <w:fldChar w:fldCharType="begin"/>
        </w:r>
        <w:r>
          <w:instrText xml:space="preserve"> PAGEREF _Toc24566 \h </w:instrText>
        </w:r>
        <w:r>
          <w:fldChar w:fldCharType="separate"/>
        </w:r>
        <w:r>
          <w:t>5</w:t>
        </w:r>
        <w:r>
          <w:fldChar w:fldCharType="end"/>
        </w:r>
      </w:hyperlink>
    </w:p>
    <w:p>
      <w:pPr>
        <w:pStyle w:val="TOC2"/>
        <w:tabs>
          <w:tab w:val="right" w:leader="dot" w:pos="8306"/>
        </w:tabs>
      </w:pPr>
      <w:hyperlink w:anchor="_Toc13183" w:history="1">
        <w:r>
          <w:rPr>
            <w:rFonts w:ascii="仿宋" w:eastAsia="仿宋" w:hAnsi="仿宋" w:cs="仿宋" w:hint="eastAsia"/>
            <w:lang w:eastAsia="zh-CN"/>
          </w:rPr>
          <w:t>(三)、社会风险及对策分析</w:t>
        </w:r>
        <w:r>
          <w:tab/>
        </w:r>
        <w:r>
          <w:fldChar w:fldCharType="begin"/>
        </w:r>
        <w:r>
          <w:instrText xml:space="preserve"> PAGEREF _Toc13183 \h </w:instrText>
        </w:r>
        <w:r>
          <w:fldChar w:fldCharType="separate"/>
        </w:r>
        <w:r>
          <w:t>7</w:t>
        </w:r>
        <w:r>
          <w:fldChar w:fldCharType="end"/>
        </w:r>
      </w:hyperlink>
    </w:p>
    <w:p>
      <w:pPr>
        <w:pStyle w:val="TOC1"/>
        <w:tabs>
          <w:tab w:val="right" w:leader="dot" w:pos="8306"/>
        </w:tabs>
      </w:pPr>
      <w:hyperlink w:anchor="_Toc13947" w:history="1">
        <w:r>
          <w:rPr>
            <w:rFonts w:ascii="仿宋" w:eastAsia="仿宋" w:hAnsi="仿宋" w:cs="仿宋" w:hint="eastAsia"/>
            <w:lang w:eastAsia="zh-CN"/>
          </w:rPr>
          <w:t>二、项目监理与质量保证</w:t>
        </w:r>
        <w:r>
          <w:tab/>
        </w:r>
        <w:r>
          <w:fldChar w:fldCharType="begin"/>
        </w:r>
        <w:r>
          <w:instrText xml:space="preserve"> PAGEREF _Toc13947 \h </w:instrText>
        </w:r>
        <w:r>
          <w:fldChar w:fldCharType="separate"/>
        </w:r>
        <w:r>
          <w:t>10</w:t>
        </w:r>
        <w:r>
          <w:fldChar w:fldCharType="end"/>
        </w:r>
      </w:hyperlink>
    </w:p>
    <w:p>
      <w:pPr>
        <w:pStyle w:val="TOC2"/>
        <w:tabs>
          <w:tab w:val="right" w:leader="dot" w:pos="8306"/>
        </w:tabs>
      </w:pPr>
      <w:hyperlink w:anchor="_Toc11957" w:history="1">
        <w:r>
          <w:rPr>
            <w:rFonts w:ascii="仿宋" w:eastAsia="仿宋" w:hAnsi="仿宋" w:cs="仿宋" w:hint="eastAsia"/>
            <w:lang w:eastAsia="zh-CN"/>
          </w:rPr>
          <w:t>(一)、监理体系构建</w:t>
        </w:r>
        <w:r>
          <w:tab/>
        </w:r>
        <w:r>
          <w:fldChar w:fldCharType="begin"/>
        </w:r>
        <w:r>
          <w:instrText xml:space="preserve"> PAGEREF _Toc11957 \h </w:instrText>
        </w:r>
        <w:r>
          <w:fldChar w:fldCharType="separate"/>
        </w:r>
        <w:r>
          <w:t>10</w:t>
        </w:r>
        <w:r>
          <w:fldChar w:fldCharType="end"/>
        </w:r>
      </w:hyperlink>
    </w:p>
    <w:p>
      <w:pPr>
        <w:pStyle w:val="TOC2"/>
        <w:tabs>
          <w:tab w:val="right" w:leader="dot" w:pos="8306"/>
        </w:tabs>
      </w:pPr>
      <w:hyperlink w:anchor="_Toc5289" w:history="1">
        <w:r>
          <w:rPr>
            <w:rFonts w:ascii="仿宋" w:eastAsia="仿宋" w:hAnsi="仿宋" w:cs="仿宋" w:hint="eastAsia"/>
            <w:lang w:eastAsia="zh-CN"/>
          </w:rPr>
          <w:t>(二)、质量保证体系实施</w:t>
        </w:r>
        <w:r>
          <w:tab/>
        </w:r>
        <w:r>
          <w:fldChar w:fldCharType="begin"/>
        </w:r>
        <w:r>
          <w:instrText xml:space="preserve"> PAGEREF _Toc5289 \h </w:instrText>
        </w:r>
        <w:r>
          <w:fldChar w:fldCharType="separate"/>
        </w:r>
        <w:r>
          <w:t>11</w:t>
        </w:r>
        <w:r>
          <w:fldChar w:fldCharType="end"/>
        </w:r>
      </w:hyperlink>
    </w:p>
    <w:p>
      <w:pPr>
        <w:pStyle w:val="TOC2"/>
        <w:tabs>
          <w:tab w:val="right" w:leader="dot" w:pos="8306"/>
        </w:tabs>
      </w:pPr>
      <w:hyperlink w:anchor="_Toc16468" w:history="1">
        <w:r>
          <w:rPr>
            <w:rFonts w:ascii="仿宋" w:eastAsia="仿宋" w:hAnsi="仿宋" w:cs="仿宋" w:hint="eastAsia"/>
            <w:lang w:eastAsia="zh-CN"/>
          </w:rPr>
          <w:t>(三)、监理与质量控制流程</w:t>
        </w:r>
        <w:r>
          <w:tab/>
        </w:r>
        <w:r>
          <w:fldChar w:fldCharType="begin"/>
        </w:r>
        <w:r>
          <w:instrText xml:space="preserve"> PAGEREF _Toc16468 \h </w:instrText>
        </w:r>
        <w:r>
          <w:fldChar w:fldCharType="separate"/>
        </w:r>
        <w:r>
          <w:t>12</w:t>
        </w:r>
        <w:r>
          <w:fldChar w:fldCharType="end"/>
        </w:r>
      </w:hyperlink>
    </w:p>
    <w:p>
      <w:pPr>
        <w:pStyle w:val="TOC1"/>
        <w:tabs>
          <w:tab w:val="right" w:leader="dot" w:pos="8306"/>
        </w:tabs>
      </w:pPr>
      <w:hyperlink w:anchor="_Toc2163" w:history="1">
        <w:r>
          <w:rPr>
            <w:rFonts w:ascii="仿宋" w:eastAsia="仿宋" w:hAnsi="仿宋" w:cs="仿宋" w:hint="eastAsia"/>
            <w:lang w:eastAsia="zh-CN"/>
          </w:rPr>
          <w:t>三、发展规划、产业政策和行业准入分析</w:t>
        </w:r>
        <w:r>
          <w:tab/>
        </w:r>
        <w:r>
          <w:fldChar w:fldCharType="begin"/>
        </w:r>
        <w:r>
          <w:instrText xml:space="preserve"> PAGEREF _Toc2163 \h </w:instrText>
        </w:r>
        <w:r>
          <w:fldChar w:fldCharType="separate"/>
        </w:r>
        <w:r>
          <w:t>12</w:t>
        </w:r>
        <w:r>
          <w:fldChar w:fldCharType="end"/>
        </w:r>
      </w:hyperlink>
    </w:p>
    <w:p>
      <w:pPr>
        <w:pStyle w:val="TOC2"/>
        <w:tabs>
          <w:tab w:val="right" w:leader="dot" w:pos="8306"/>
        </w:tabs>
      </w:pPr>
      <w:hyperlink w:anchor="_Toc25507" w:history="1">
        <w:r>
          <w:rPr>
            <w:rFonts w:ascii="仿宋" w:eastAsia="仿宋" w:hAnsi="仿宋" w:cs="仿宋" w:hint="eastAsia"/>
            <w:lang w:eastAsia="zh-CN"/>
          </w:rPr>
          <w:t>(一)、发展规划分析</w:t>
        </w:r>
        <w:r>
          <w:tab/>
        </w:r>
        <w:r>
          <w:fldChar w:fldCharType="begin"/>
        </w:r>
        <w:r>
          <w:instrText xml:space="preserve"> PAGEREF _Toc25507 \h </w:instrText>
        </w:r>
        <w:r>
          <w:fldChar w:fldCharType="separate"/>
        </w:r>
        <w:r>
          <w:t>12</w:t>
        </w:r>
        <w:r>
          <w:fldChar w:fldCharType="end"/>
        </w:r>
      </w:hyperlink>
    </w:p>
    <w:p>
      <w:pPr>
        <w:pStyle w:val="TOC2"/>
        <w:tabs>
          <w:tab w:val="right" w:leader="dot" w:pos="8306"/>
        </w:tabs>
      </w:pPr>
      <w:hyperlink w:anchor="_Toc14488" w:history="1">
        <w:r>
          <w:rPr>
            <w:rFonts w:ascii="仿宋" w:eastAsia="仿宋" w:hAnsi="仿宋" w:cs="仿宋" w:hint="eastAsia"/>
            <w:lang w:eastAsia="zh-CN"/>
          </w:rPr>
          <w:t>(二)、产业政策分析</w:t>
        </w:r>
        <w:r>
          <w:tab/>
        </w:r>
        <w:r>
          <w:fldChar w:fldCharType="begin"/>
        </w:r>
        <w:r>
          <w:instrText xml:space="preserve"> PAGEREF _Toc14488 \h </w:instrText>
        </w:r>
        <w:r>
          <w:fldChar w:fldCharType="separate"/>
        </w:r>
        <w:r>
          <w:t>14</w:t>
        </w:r>
        <w:r>
          <w:fldChar w:fldCharType="end"/>
        </w:r>
      </w:hyperlink>
    </w:p>
    <w:p>
      <w:pPr>
        <w:pStyle w:val="TOC2"/>
        <w:tabs>
          <w:tab w:val="right" w:leader="dot" w:pos="8306"/>
        </w:tabs>
      </w:pPr>
      <w:hyperlink w:anchor="_Toc17052" w:history="1">
        <w:r>
          <w:rPr>
            <w:rFonts w:ascii="仿宋" w:eastAsia="仿宋" w:hAnsi="仿宋" w:cs="仿宋" w:hint="eastAsia"/>
            <w:lang w:eastAsia="zh-CN"/>
          </w:rPr>
          <w:t>(三)、行业准入分析</w:t>
        </w:r>
        <w:r>
          <w:tab/>
        </w:r>
        <w:r>
          <w:fldChar w:fldCharType="begin"/>
        </w:r>
        <w:r>
          <w:instrText xml:space="preserve"> PAGEREF _Toc17052 \h </w:instrText>
        </w:r>
        <w:r>
          <w:fldChar w:fldCharType="separate"/>
        </w:r>
        <w:r>
          <w:t>15</w:t>
        </w:r>
        <w:r>
          <w:fldChar w:fldCharType="end"/>
        </w:r>
      </w:hyperlink>
    </w:p>
    <w:p>
      <w:pPr>
        <w:pStyle w:val="TOC1"/>
        <w:tabs>
          <w:tab w:val="right" w:leader="dot" w:pos="8306"/>
        </w:tabs>
      </w:pPr>
      <w:hyperlink w:anchor="_Toc5272" w:history="1">
        <w:r>
          <w:rPr>
            <w:rFonts w:ascii="仿宋" w:eastAsia="仿宋" w:hAnsi="仿宋" w:cs="仿宋" w:hint="eastAsia"/>
            <w:lang w:eastAsia="zh-CN"/>
          </w:rPr>
          <w:t>四、财务管理与成本控制</w:t>
        </w:r>
        <w:r>
          <w:tab/>
        </w:r>
        <w:r>
          <w:fldChar w:fldCharType="begin"/>
        </w:r>
        <w:r>
          <w:instrText xml:space="preserve"> PAGEREF _Toc5272 \h </w:instrText>
        </w:r>
        <w:r>
          <w:fldChar w:fldCharType="separate"/>
        </w:r>
        <w:r>
          <w:t>17</w:t>
        </w:r>
        <w:r>
          <w:fldChar w:fldCharType="end"/>
        </w:r>
      </w:hyperlink>
    </w:p>
    <w:p>
      <w:pPr>
        <w:pStyle w:val="TOC2"/>
        <w:tabs>
          <w:tab w:val="right" w:leader="dot" w:pos="8306"/>
        </w:tabs>
      </w:pPr>
      <w:hyperlink w:anchor="_Toc28284" w:history="1">
        <w:r>
          <w:rPr>
            <w:rFonts w:ascii="仿宋" w:eastAsia="仿宋" w:hAnsi="仿宋" w:cs="仿宋" w:hint="eastAsia"/>
            <w:lang w:eastAsia="zh-CN"/>
          </w:rPr>
          <w:t>(一)、财务管理体系建设</w:t>
        </w:r>
        <w:r>
          <w:tab/>
        </w:r>
        <w:r>
          <w:fldChar w:fldCharType="begin"/>
        </w:r>
        <w:r>
          <w:instrText xml:space="preserve"> PAGEREF _Toc28284 \h </w:instrText>
        </w:r>
        <w:r>
          <w:fldChar w:fldCharType="separate"/>
        </w:r>
        <w:r>
          <w:t>17</w:t>
        </w:r>
        <w:r>
          <w:fldChar w:fldCharType="end"/>
        </w:r>
      </w:hyperlink>
    </w:p>
    <w:p>
      <w:pPr>
        <w:pStyle w:val="TOC2"/>
        <w:tabs>
          <w:tab w:val="right" w:leader="dot" w:pos="8306"/>
        </w:tabs>
      </w:pPr>
      <w:hyperlink w:anchor="_Toc20849" w:history="1">
        <w:r>
          <w:rPr>
            <w:rFonts w:ascii="仿宋" w:eastAsia="仿宋" w:hAnsi="仿宋" w:cs="仿宋" w:hint="eastAsia"/>
            <w:lang w:eastAsia="zh-CN"/>
          </w:rPr>
          <w:t>(二)、成本控制措施</w:t>
        </w:r>
        <w:r>
          <w:tab/>
        </w:r>
        <w:r>
          <w:fldChar w:fldCharType="begin"/>
        </w:r>
        <w:r>
          <w:instrText xml:space="preserve"> PAGEREF _Toc20849 \h </w:instrText>
        </w:r>
        <w:r>
          <w:fldChar w:fldCharType="separate"/>
        </w:r>
        <w:r>
          <w:t>18</w:t>
        </w:r>
        <w:r>
          <w:fldChar w:fldCharType="end"/>
        </w:r>
      </w:hyperlink>
    </w:p>
    <w:p>
      <w:pPr>
        <w:pStyle w:val="TOC1"/>
        <w:tabs>
          <w:tab w:val="right" w:leader="dot" w:pos="8306"/>
        </w:tabs>
      </w:pPr>
      <w:hyperlink w:anchor="_Toc30240" w:history="1">
        <w:r>
          <w:rPr>
            <w:rFonts w:ascii="仿宋" w:eastAsia="仿宋" w:hAnsi="仿宋" w:cs="仿宋" w:hint="eastAsia"/>
            <w:lang w:eastAsia="zh-CN"/>
          </w:rPr>
          <w:t>五、环境和生态影响分析</w:t>
        </w:r>
        <w:r>
          <w:tab/>
        </w:r>
        <w:r>
          <w:fldChar w:fldCharType="begin"/>
        </w:r>
        <w:r>
          <w:instrText xml:space="preserve"> PAGEREF _Toc30240 \h </w:instrText>
        </w:r>
        <w:r>
          <w:fldChar w:fldCharType="separate"/>
        </w:r>
        <w:r>
          <w:t>19</w:t>
        </w:r>
        <w:r>
          <w:fldChar w:fldCharType="end"/>
        </w:r>
      </w:hyperlink>
    </w:p>
    <w:p>
      <w:pPr>
        <w:pStyle w:val="TOC2"/>
        <w:tabs>
          <w:tab w:val="right" w:leader="dot" w:pos="8306"/>
        </w:tabs>
      </w:pPr>
      <w:hyperlink w:anchor="_Toc286" w:history="1">
        <w:r>
          <w:rPr>
            <w:rFonts w:ascii="仿宋" w:eastAsia="仿宋" w:hAnsi="仿宋" w:cs="仿宋" w:hint="eastAsia"/>
            <w:lang w:eastAsia="zh-CN"/>
          </w:rPr>
          <w:t>(一)、环境和生态现状</w:t>
        </w:r>
        <w:r>
          <w:tab/>
        </w:r>
        <w:r>
          <w:fldChar w:fldCharType="begin"/>
        </w:r>
        <w:r>
          <w:instrText xml:space="preserve"> PAGEREF _Toc286 \h </w:instrText>
        </w:r>
        <w:r>
          <w:fldChar w:fldCharType="separate"/>
        </w:r>
        <w:r>
          <w:t>19</w:t>
        </w:r>
        <w:r>
          <w:fldChar w:fldCharType="end"/>
        </w:r>
      </w:hyperlink>
    </w:p>
    <w:p>
      <w:pPr>
        <w:pStyle w:val="TOC2"/>
        <w:tabs>
          <w:tab w:val="right" w:leader="dot" w:pos="8306"/>
        </w:tabs>
      </w:pPr>
      <w:hyperlink w:anchor="_Toc4084" w:history="1">
        <w:r>
          <w:rPr>
            <w:rFonts w:ascii="仿宋" w:eastAsia="仿宋" w:hAnsi="仿宋" w:cs="仿宋" w:hint="eastAsia"/>
            <w:lang w:eastAsia="zh-CN"/>
          </w:rPr>
          <w:t>(二)、生态环境影响分析</w:t>
        </w:r>
        <w:r>
          <w:tab/>
        </w:r>
        <w:r>
          <w:fldChar w:fldCharType="begin"/>
        </w:r>
        <w:r>
          <w:instrText xml:space="preserve"> PAGEREF _Toc4084 \h </w:instrText>
        </w:r>
        <w:r>
          <w:fldChar w:fldCharType="separate"/>
        </w:r>
        <w:r>
          <w:t>21</w:t>
        </w:r>
        <w:r>
          <w:fldChar w:fldCharType="end"/>
        </w:r>
      </w:hyperlink>
    </w:p>
    <w:p>
      <w:pPr>
        <w:pStyle w:val="TOC2"/>
        <w:tabs>
          <w:tab w:val="right" w:leader="dot" w:pos="8306"/>
        </w:tabs>
      </w:pPr>
      <w:hyperlink w:anchor="_Toc17197" w:history="1">
        <w:r>
          <w:rPr>
            <w:rFonts w:ascii="仿宋" w:eastAsia="仿宋" w:hAnsi="仿宋" w:cs="仿宋" w:hint="eastAsia"/>
            <w:lang w:eastAsia="zh-CN"/>
          </w:rPr>
          <w:t>(三)、生态环境保护措施</w:t>
        </w:r>
        <w:r>
          <w:tab/>
        </w:r>
        <w:r>
          <w:fldChar w:fldCharType="begin"/>
        </w:r>
        <w:r>
          <w:instrText xml:space="preserve"> PAGEREF _Toc17197 \h </w:instrText>
        </w:r>
        <w:r>
          <w:fldChar w:fldCharType="separate"/>
        </w:r>
        <w:r>
          <w:t>22</w:t>
        </w:r>
        <w:r>
          <w:fldChar w:fldCharType="end"/>
        </w:r>
      </w:hyperlink>
    </w:p>
    <w:p>
      <w:pPr>
        <w:pStyle w:val="TOC2"/>
        <w:tabs>
          <w:tab w:val="right" w:leader="dot" w:pos="8306"/>
        </w:tabs>
      </w:pPr>
      <w:hyperlink w:anchor="_Toc31940" w:history="1">
        <w:r>
          <w:rPr>
            <w:rFonts w:ascii="仿宋" w:eastAsia="仿宋" w:hAnsi="仿宋" w:cs="仿宋" w:hint="eastAsia"/>
            <w:lang w:eastAsia="zh-CN"/>
          </w:rPr>
          <w:t>(四)、地质灾害影响分析</w:t>
        </w:r>
        <w:r>
          <w:tab/>
        </w:r>
        <w:r>
          <w:fldChar w:fldCharType="begin"/>
        </w:r>
        <w:r>
          <w:instrText xml:space="preserve"> PAGEREF _Toc31940 \h </w:instrText>
        </w:r>
        <w:r>
          <w:fldChar w:fldCharType="separate"/>
        </w:r>
        <w:r>
          <w:t>23</w:t>
        </w:r>
        <w:r>
          <w:fldChar w:fldCharType="end"/>
        </w:r>
      </w:hyperlink>
    </w:p>
    <w:p>
      <w:pPr>
        <w:pStyle w:val="TOC2"/>
        <w:tabs>
          <w:tab w:val="right" w:leader="dot" w:pos="8306"/>
        </w:tabs>
      </w:pPr>
      <w:hyperlink w:anchor="_Toc16104" w:history="1">
        <w:r>
          <w:rPr>
            <w:rFonts w:ascii="仿宋" w:eastAsia="仿宋" w:hAnsi="仿宋" w:cs="仿宋" w:hint="eastAsia"/>
            <w:lang w:eastAsia="zh-CN"/>
          </w:rPr>
          <w:t>(五)、特殊环境影响</w:t>
        </w:r>
        <w:r>
          <w:tab/>
        </w:r>
        <w:r>
          <w:fldChar w:fldCharType="begin"/>
        </w:r>
        <w:r>
          <w:instrText xml:space="preserve"> PAGEREF _Toc16104 \h </w:instrText>
        </w:r>
        <w:r>
          <w:fldChar w:fldCharType="separate"/>
        </w:r>
        <w:r>
          <w:t>25</w:t>
        </w:r>
        <w:r>
          <w:fldChar w:fldCharType="end"/>
        </w:r>
      </w:hyperlink>
    </w:p>
    <w:p>
      <w:pPr>
        <w:pStyle w:val="TOC1"/>
        <w:tabs>
          <w:tab w:val="right" w:leader="dot" w:pos="8306"/>
        </w:tabs>
      </w:pPr>
      <w:hyperlink w:anchor="_Toc12721" w:history="1">
        <w:r>
          <w:rPr>
            <w:rFonts w:ascii="仿宋" w:eastAsia="仿宋" w:hAnsi="仿宋" w:cs="仿宋" w:hint="eastAsia"/>
            <w:lang w:eastAsia="zh-CN"/>
          </w:rPr>
          <w:t>六、建设风险评估分析</w:t>
        </w:r>
        <w:r>
          <w:tab/>
        </w:r>
        <w:r>
          <w:fldChar w:fldCharType="begin"/>
        </w:r>
        <w:r>
          <w:instrText xml:space="preserve"> PAGEREF _Toc12721 \h </w:instrText>
        </w:r>
        <w:r>
          <w:fldChar w:fldCharType="separate"/>
        </w:r>
        <w:r>
          <w:t>26</w:t>
        </w:r>
        <w:r>
          <w:fldChar w:fldCharType="end"/>
        </w:r>
      </w:hyperlink>
    </w:p>
    <w:p>
      <w:pPr>
        <w:pStyle w:val="TOC2"/>
        <w:tabs>
          <w:tab w:val="right" w:leader="dot" w:pos="8306"/>
        </w:tabs>
      </w:pPr>
      <w:hyperlink w:anchor="_Toc23526" w:history="1">
        <w:r>
          <w:rPr>
            <w:rFonts w:ascii="仿宋" w:eastAsia="仿宋" w:hAnsi="仿宋" w:cs="仿宋" w:hint="eastAsia"/>
            <w:lang w:eastAsia="zh-CN"/>
          </w:rPr>
          <w:t>(一)、政策风险分析</w:t>
        </w:r>
        <w:r>
          <w:tab/>
        </w:r>
        <w:r>
          <w:fldChar w:fldCharType="begin"/>
        </w:r>
        <w:r>
          <w:instrText xml:space="preserve"> PAGEREF _Toc23526 \h </w:instrText>
        </w:r>
        <w:r>
          <w:fldChar w:fldCharType="separate"/>
        </w:r>
        <w:r>
          <w:t>26</w:t>
        </w:r>
        <w:r>
          <w:fldChar w:fldCharType="end"/>
        </w:r>
      </w:hyperlink>
    </w:p>
    <w:p>
      <w:pPr>
        <w:pStyle w:val="TOC2"/>
        <w:tabs>
          <w:tab w:val="right" w:leader="dot" w:pos="8306"/>
        </w:tabs>
      </w:pPr>
      <w:hyperlink w:anchor="_Toc2828" w:history="1">
        <w:r>
          <w:rPr>
            <w:rFonts w:ascii="仿宋" w:eastAsia="仿宋" w:hAnsi="仿宋" w:cs="仿宋" w:hint="eastAsia"/>
            <w:lang w:eastAsia="zh-CN"/>
          </w:rPr>
          <w:t>(二)、社会风险分析</w:t>
        </w:r>
        <w:r>
          <w:tab/>
        </w:r>
        <w:r>
          <w:fldChar w:fldCharType="begin"/>
        </w:r>
        <w:r>
          <w:instrText xml:space="preserve"> PAGEREF _Toc2828 \h </w:instrText>
        </w:r>
        <w:r>
          <w:fldChar w:fldCharType="separate"/>
        </w:r>
        <w:r>
          <w:t>27</w:t>
        </w:r>
        <w:r>
          <w:fldChar w:fldCharType="end"/>
        </w:r>
      </w:hyperlink>
    </w:p>
    <w:p>
      <w:pPr>
        <w:pStyle w:val="TOC2"/>
        <w:tabs>
          <w:tab w:val="right" w:leader="dot" w:pos="8306"/>
        </w:tabs>
      </w:pPr>
      <w:hyperlink w:anchor="_Toc5115" w:history="1">
        <w:r>
          <w:rPr>
            <w:rFonts w:ascii="仿宋" w:eastAsia="仿宋" w:hAnsi="仿宋" w:cs="仿宋" w:hint="eastAsia"/>
            <w:lang w:eastAsia="zh-CN"/>
          </w:rPr>
          <w:t>(三)、市场风险分析</w:t>
        </w:r>
        <w:r>
          <w:tab/>
        </w:r>
        <w:r>
          <w:fldChar w:fldCharType="begin"/>
        </w:r>
        <w:r>
          <w:instrText xml:space="preserve"> PAGEREF _Toc5115 \h </w:instrText>
        </w:r>
        <w:r>
          <w:fldChar w:fldCharType="separate"/>
        </w:r>
        <w:r>
          <w:t>29</w:t>
        </w:r>
        <w:r>
          <w:fldChar w:fldCharType="end"/>
        </w:r>
      </w:hyperlink>
    </w:p>
    <w:p>
      <w:pPr>
        <w:pStyle w:val="TOC2"/>
        <w:tabs>
          <w:tab w:val="right" w:leader="dot" w:pos="8306"/>
        </w:tabs>
      </w:pPr>
      <w:hyperlink w:anchor="_Toc5877" w:history="1">
        <w:r>
          <w:rPr>
            <w:rFonts w:ascii="仿宋" w:eastAsia="仿宋" w:hAnsi="仿宋" w:cs="仿宋" w:hint="eastAsia"/>
            <w:lang w:eastAsia="zh-CN"/>
          </w:rPr>
          <w:t>(四)、资金风险分析</w:t>
        </w:r>
        <w:r>
          <w:tab/>
        </w:r>
        <w:r>
          <w:fldChar w:fldCharType="begin"/>
        </w:r>
        <w:r>
          <w:instrText xml:space="preserve"> PAGEREF _Toc5877 \h </w:instrText>
        </w:r>
        <w:r>
          <w:fldChar w:fldCharType="separate"/>
        </w:r>
        <w:r>
          <w:t>29</w:t>
        </w:r>
        <w:r>
          <w:fldChar w:fldCharType="end"/>
        </w:r>
      </w:hyperlink>
    </w:p>
    <w:p>
      <w:pPr>
        <w:pStyle w:val="TOC2"/>
        <w:tabs>
          <w:tab w:val="right" w:leader="dot" w:pos="8306"/>
        </w:tabs>
      </w:pPr>
      <w:hyperlink w:anchor="_Toc20968" w:history="1">
        <w:r>
          <w:rPr>
            <w:rFonts w:ascii="仿宋" w:eastAsia="仿宋" w:hAnsi="仿宋" w:cs="仿宋" w:hint="eastAsia"/>
            <w:lang w:eastAsia="zh-CN"/>
          </w:rPr>
          <w:t>(五)、技术风险分析</w:t>
        </w:r>
        <w:r>
          <w:tab/>
        </w:r>
        <w:r>
          <w:fldChar w:fldCharType="begin"/>
        </w:r>
        <w:r>
          <w:instrText xml:space="preserve"> PAGEREF _Toc20968 \h </w:instrText>
        </w:r>
        <w:r>
          <w:fldChar w:fldCharType="separate"/>
        </w:r>
        <w:r>
          <w:t>31</w:t>
        </w:r>
        <w:r>
          <w:fldChar w:fldCharType="end"/>
        </w:r>
      </w:hyperlink>
    </w:p>
    <w:p>
      <w:pPr>
        <w:pStyle w:val="TOC2"/>
        <w:tabs>
          <w:tab w:val="right" w:leader="dot" w:pos="8306"/>
        </w:tabs>
      </w:pPr>
      <w:hyperlink w:anchor="_Toc15840" w:history="1">
        <w:r>
          <w:rPr>
            <w:rFonts w:ascii="仿宋" w:eastAsia="仿宋" w:hAnsi="仿宋" w:cs="仿宋" w:hint="eastAsia"/>
            <w:lang w:eastAsia="zh-CN"/>
          </w:rPr>
          <w:t>(六)、财务风险分析</w:t>
        </w:r>
        <w:r>
          <w:tab/>
        </w:r>
        <w:r>
          <w:fldChar w:fldCharType="begin"/>
        </w:r>
        <w:r>
          <w:instrText xml:space="preserve"> PAGEREF _Toc15840 \h </w:instrText>
        </w:r>
        <w:r>
          <w:fldChar w:fldCharType="separate"/>
        </w:r>
        <w:r>
          <w:t>32</w:t>
        </w:r>
        <w:r>
          <w:fldChar w:fldCharType="end"/>
        </w:r>
      </w:hyperlink>
    </w:p>
    <w:p>
      <w:pPr>
        <w:pStyle w:val="TOC2"/>
        <w:tabs>
          <w:tab w:val="right" w:leader="dot" w:pos="8306"/>
        </w:tabs>
      </w:pPr>
      <w:hyperlink w:anchor="_Toc10802" w:history="1">
        <w:r>
          <w:rPr>
            <w:rFonts w:ascii="仿宋" w:eastAsia="仿宋" w:hAnsi="仿宋" w:cs="仿宋" w:hint="eastAsia"/>
            <w:lang w:eastAsia="zh-CN"/>
          </w:rPr>
          <w:t>(七)、管理风险分析</w:t>
        </w:r>
        <w:r>
          <w:tab/>
        </w:r>
        <w:r>
          <w:fldChar w:fldCharType="begin"/>
        </w:r>
        <w:r>
          <w:instrText xml:space="preserve"> PAGEREF _Toc10802 \h </w:instrText>
        </w:r>
        <w:r>
          <w:fldChar w:fldCharType="separate"/>
        </w:r>
        <w:r>
          <w:t>34</w:t>
        </w:r>
        <w:r>
          <w:fldChar w:fldCharType="end"/>
        </w:r>
      </w:hyperlink>
    </w:p>
    <w:p>
      <w:pPr>
        <w:pStyle w:val="TOC2"/>
        <w:tabs>
          <w:tab w:val="right" w:leader="dot" w:pos="8306"/>
        </w:tabs>
      </w:pPr>
      <w:hyperlink w:anchor="_Toc124" w:history="1">
        <w:r>
          <w:rPr>
            <w:rFonts w:ascii="仿宋" w:eastAsia="仿宋" w:hAnsi="仿宋" w:cs="仿宋" w:hint="eastAsia"/>
            <w:lang w:eastAsia="zh-CN"/>
          </w:rPr>
          <w:t>(八)、其它风险分析</w:t>
        </w:r>
        <w:r>
          <w:tab/>
        </w:r>
        <w:r>
          <w:fldChar w:fldCharType="begin"/>
        </w:r>
        <w:r>
          <w:instrText xml:space="preserve"> PAGEREF _Toc124 \h </w:instrText>
        </w:r>
        <w:r>
          <w:fldChar w:fldCharType="separate"/>
        </w:r>
        <w:r>
          <w:t>35</w:t>
        </w:r>
        <w:r>
          <w:fldChar w:fldCharType="end"/>
        </w:r>
      </w:hyperlink>
    </w:p>
    <w:p>
      <w:pPr>
        <w:pStyle w:val="TOC2"/>
        <w:tabs>
          <w:tab w:val="right" w:leader="dot" w:pos="8306"/>
        </w:tabs>
      </w:pPr>
      <w:hyperlink w:anchor="_Toc26634" w:history="1">
        <w:r>
          <w:rPr>
            <w:rFonts w:ascii="仿宋" w:eastAsia="仿宋" w:hAnsi="仿宋" w:cs="仿宋" w:hint="eastAsia"/>
            <w:lang w:eastAsia="zh-CN"/>
          </w:rPr>
          <w:t>(九)、社会影响评估</w:t>
        </w:r>
        <w:r>
          <w:tab/>
        </w:r>
        <w:r>
          <w:fldChar w:fldCharType="begin"/>
        </w:r>
        <w:r>
          <w:instrText xml:space="preserve"> PAGEREF _Toc26634 \h </w:instrText>
        </w:r>
        <w:r>
          <w:fldChar w:fldCharType="separate"/>
        </w:r>
        <w:r>
          <w:t>36</w:t>
        </w:r>
        <w:r>
          <w:fldChar w:fldCharType="end"/>
        </w:r>
      </w:hyperlink>
    </w:p>
    <w:p>
      <w:pPr>
        <w:pStyle w:val="TOC1"/>
        <w:tabs>
          <w:tab w:val="right" w:leader="dot" w:pos="8306"/>
        </w:tabs>
      </w:pPr>
      <w:hyperlink w:anchor="_Toc32140" w:history="1">
        <w:r>
          <w:rPr>
            <w:rFonts w:ascii="仿宋" w:eastAsia="仿宋" w:hAnsi="仿宋" w:cs="仿宋" w:hint="eastAsia"/>
            <w:lang w:eastAsia="zh-CN"/>
          </w:rPr>
          <w:t>七、技术创新与产业升级</w:t>
        </w:r>
        <w:r>
          <w:tab/>
        </w:r>
        <w:r>
          <w:fldChar w:fldCharType="begin"/>
        </w:r>
        <w:r>
          <w:instrText xml:space="preserve"> PAGEREF _Toc32140 \h </w:instrText>
        </w:r>
        <w:r>
          <w:fldChar w:fldCharType="separate"/>
        </w:r>
        <w:r>
          <w:t>38</w:t>
        </w:r>
        <w:r>
          <w:fldChar w:fldCharType="end"/>
        </w:r>
      </w:hyperlink>
    </w:p>
    <w:p>
      <w:pPr>
        <w:pStyle w:val="TOC2"/>
        <w:tabs>
          <w:tab w:val="right" w:leader="dot" w:pos="8306"/>
        </w:tabs>
      </w:pPr>
      <w:hyperlink w:anchor="_Toc30259" w:history="1">
        <w:r>
          <w:rPr>
            <w:rFonts w:ascii="仿宋" w:eastAsia="仿宋" w:hAnsi="仿宋" w:cs="仿宋" w:hint="eastAsia"/>
            <w:lang w:eastAsia="zh-CN"/>
          </w:rPr>
          <w:t>(一)、技术创新方向与目标</w:t>
        </w:r>
        <w:r>
          <w:tab/>
        </w:r>
        <w:r>
          <w:fldChar w:fldCharType="begin"/>
        </w:r>
        <w:r>
          <w:instrText xml:space="preserve"> PAGEREF _Toc30259 \h </w:instrText>
        </w:r>
        <w:r>
          <w:fldChar w:fldCharType="separate"/>
        </w:r>
        <w:r>
          <w:t>38</w:t>
        </w:r>
        <w:r>
          <w:fldChar w:fldCharType="end"/>
        </w:r>
      </w:hyperlink>
    </w:p>
    <w:p>
      <w:pPr>
        <w:pStyle w:val="TOC2"/>
        <w:tabs>
          <w:tab w:val="right" w:leader="dot" w:pos="8306"/>
        </w:tabs>
      </w:pPr>
      <w:hyperlink w:anchor="_Toc18344" w:history="1">
        <w:r>
          <w:rPr>
            <w:rFonts w:ascii="仿宋" w:eastAsia="仿宋" w:hAnsi="仿宋" w:cs="仿宋" w:hint="eastAsia"/>
            <w:lang w:eastAsia="zh-CN"/>
          </w:rPr>
          <w:t>(二)、产业升级路径与措施</w:t>
        </w:r>
        <w:r>
          <w:tab/>
        </w:r>
        <w:r>
          <w:fldChar w:fldCharType="begin"/>
        </w:r>
        <w:r>
          <w:instrText xml:space="preserve"> PAGEREF _Toc18344 \h </w:instrText>
        </w:r>
        <w:r>
          <w:fldChar w:fldCharType="separate"/>
        </w:r>
        <w:r>
          <w:t>40</w:t>
        </w:r>
        <w:r>
          <w:fldChar w:fldCharType="end"/>
        </w:r>
      </w:hyperlink>
    </w:p>
    <w:p>
      <w:pPr>
        <w:pStyle w:val="TOC1"/>
        <w:tabs>
          <w:tab w:val="right" w:leader="dot" w:pos="8306"/>
        </w:tabs>
      </w:pPr>
      <w:hyperlink w:anchor="_Toc11327" w:history="1">
        <w:r>
          <w:rPr>
            <w:rFonts w:ascii="仿宋" w:eastAsia="仿宋" w:hAnsi="仿宋" w:cs="仿宋" w:hint="eastAsia"/>
            <w:lang w:eastAsia="zh-CN"/>
          </w:rPr>
          <w:t>八、环境保护与绿色发展</w:t>
        </w:r>
        <w:r>
          <w:tab/>
        </w:r>
        <w:r>
          <w:fldChar w:fldCharType="begin"/>
        </w:r>
        <w:r>
          <w:instrText xml:space="preserve"> PAGEREF _Toc11327 \h </w:instrText>
        </w:r>
        <w:r>
          <w:fldChar w:fldCharType="separate"/>
        </w:r>
        <w:r>
          <w:t>41</w:t>
        </w:r>
        <w:r>
          <w:fldChar w:fldCharType="end"/>
        </w:r>
      </w:hyperlink>
    </w:p>
    <w:p>
      <w:pPr>
        <w:pStyle w:val="TOC2"/>
        <w:tabs>
          <w:tab w:val="right" w:leader="dot" w:pos="8306"/>
        </w:tabs>
      </w:pPr>
      <w:hyperlink w:anchor="_Toc4619" w:history="1">
        <w:r>
          <w:rPr>
            <w:rFonts w:ascii="仿宋" w:eastAsia="仿宋" w:hAnsi="仿宋" w:cs="仿宋" w:hint="eastAsia"/>
            <w:lang w:eastAsia="zh-CN"/>
          </w:rPr>
          <w:t>(一)、环境保护措施</w:t>
        </w:r>
        <w:r>
          <w:tab/>
        </w:r>
        <w:r>
          <w:fldChar w:fldCharType="begin"/>
        </w:r>
        <w:r>
          <w:instrText xml:space="preserve"> PAGEREF _Toc4619 \h </w:instrText>
        </w:r>
        <w:r>
          <w:fldChar w:fldCharType="separate"/>
        </w:r>
        <w:r>
          <w:t>41</w:t>
        </w:r>
        <w:r>
          <w:fldChar w:fldCharType="end"/>
        </w:r>
      </w:hyperlink>
    </w:p>
    <w:p>
      <w:pPr>
        <w:pStyle w:val="TOC2"/>
        <w:tabs>
          <w:tab w:val="right" w:leader="dot" w:pos="8306"/>
        </w:tabs>
      </w:pPr>
      <w:hyperlink w:anchor="_Toc2721" w:history="1">
        <w:r>
          <w:rPr>
            <w:rFonts w:ascii="仿宋" w:eastAsia="仿宋" w:hAnsi="仿宋" w:cs="仿宋" w:hint="eastAsia"/>
            <w:lang w:eastAsia="zh-CN"/>
          </w:rPr>
          <w:t>(二)、绿色发展与可持续发展策略</w:t>
        </w:r>
        <w:r>
          <w:tab/>
        </w:r>
        <w:r>
          <w:fldChar w:fldCharType="begin"/>
        </w:r>
        <w:r>
          <w:instrText xml:space="preserve"> PAGEREF _Toc2721 \h </w:instrText>
        </w:r>
        <w:r>
          <w:fldChar w:fldCharType="separate"/>
        </w:r>
        <w:r>
          <w:t>43</w:t>
        </w:r>
        <w:r>
          <w:fldChar w:fldCharType="end"/>
        </w:r>
      </w:hyperlink>
    </w:p>
    <w:p>
      <w:pPr>
        <w:pStyle w:val="TOC1"/>
        <w:tabs>
          <w:tab w:val="right" w:leader="dot" w:pos="8306"/>
        </w:tabs>
      </w:pPr>
      <w:hyperlink w:anchor="_Toc13531" w:history="1">
        <w:r>
          <w:rPr>
            <w:rFonts w:ascii="仿宋" w:eastAsia="仿宋" w:hAnsi="仿宋" w:cs="仿宋" w:hint="eastAsia"/>
            <w:lang w:eastAsia="zh-CN"/>
          </w:rPr>
          <w:t>九、经济效益与社会效益优化</w:t>
        </w:r>
        <w:r>
          <w:tab/>
        </w:r>
        <w:r>
          <w:fldChar w:fldCharType="begin"/>
        </w:r>
        <w:r>
          <w:instrText xml:space="preserve"> PAGEREF _Toc13531 \h </w:instrText>
        </w:r>
        <w:r>
          <w:fldChar w:fldCharType="separate"/>
        </w:r>
        <w:r>
          <w:t>44</w:t>
        </w:r>
        <w:r>
          <w:fldChar w:fldCharType="end"/>
        </w:r>
      </w:hyperlink>
    </w:p>
    <w:p>
      <w:pPr>
        <w:pStyle w:val="TOC2"/>
        <w:tabs>
          <w:tab w:val="right" w:leader="dot" w:pos="8306"/>
        </w:tabs>
      </w:pPr>
      <w:hyperlink w:anchor="_Toc1128" w:history="1">
        <w:r>
          <w:rPr>
            <w:rFonts w:ascii="仿宋" w:eastAsia="仿宋" w:hAnsi="仿宋" w:cs="仿宋" w:hint="eastAsia"/>
            <w:lang w:eastAsia="zh-CN"/>
          </w:rPr>
          <w:t>(一)、经济效益提升策略</w:t>
        </w:r>
        <w:r>
          <w:tab/>
        </w:r>
        <w:r>
          <w:fldChar w:fldCharType="begin"/>
        </w:r>
        <w:r>
          <w:instrText xml:space="preserve"> PAGEREF _Toc1128 \h </w:instrText>
        </w:r>
        <w:r>
          <w:fldChar w:fldCharType="separate"/>
        </w:r>
        <w:r>
          <w:t>44</w:t>
        </w:r>
        <w:r>
          <w:fldChar w:fldCharType="end"/>
        </w:r>
      </w:hyperlink>
    </w:p>
    <w:p>
      <w:pPr>
        <w:pStyle w:val="TOC2"/>
        <w:tabs>
          <w:tab w:val="right" w:leader="dot" w:pos="8306"/>
        </w:tabs>
      </w:pPr>
      <w:hyperlink w:anchor="_Toc19589" w:history="1">
        <w:r>
          <w:rPr>
            <w:rFonts w:ascii="仿宋" w:eastAsia="仿宋" w:hAnsi="仿宋" w:cs="仿宋" w:hint="eastAsia"/>
            <w:lang w:eastAsia="zh-CN"/>
          </w:rPr>
          <w:t>(二)、社会效益增强方案</w:t>
        </w:r>
        <w:r>
          <w:tab/>
        </w:r>
        <w:r>
          <w:fldChar w:fldCharType="begin"/>
        </w:r>
        <w:r>
          <w:instrText xml:space="preserve"> PAGEREF _Toc19589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56" w:history="1">
        <w:r>
          <w:rPr>
            <w:rFonts w:ascii="仿宋" w:eastAsia="仿宋" w:hAnsi="仿宋" w:cs="仿宋" w:hint="eastAsia"/>
            <w:lang w:eastAsia="zh-CN"/>
          </w:rPr>
          <w:t>十、土地利用与规划方案</w:t>
        </w:r>
        <w:r>
          <w:tab/>
        </w:r>
        <w:r>
          <w:fldChar w:fldCharType="begin"/>
        </w:r>
        <w:r>
          <w:instrText xml:space="preserve"> PAGEREF _Toc11156 \h </w:instrText>
        </w:r>
        <w:r>
          <w:fldChar w:fldCharType="separate"/>
        </w:r>
        <w:r>
          <w:t>46</w:t>
        </w:r>
        <w:r>
          <w:fldChar w:fldCharType="end"/>
        </w:r>
      </w:hyperlink>
    </w:p>
    <w:p>
      <w:pPr>
        <w:pStyle w:val="TOC2"/>
        <w:tabs>
          <w:tab w:val="right" w:leader="dot" w:pos="8306"/>
        </w:tabs>
      </w:pPr>
      <w:hyperlink w:anchor="_Toc5412" w:history="1">
        <w:r>
          <w:rPr>
            <w:rFonts w:ascii="仿宋" w:eastAsia="仿宋" w:hAnsi="仿宋" w:cs="仿宋" w:hint="eastAsia"/>
            <w:lang w:eastAsia="zh-CN"/>
          </w:rPr>
          <w:t>(一)、项目用地情况分析</w:t>
        </w:r>
        <w:r>
          <w:tab/>
        </w:r>
        <w:r>
          <w:fldChar w:fldCharType="begin"/>
        </w:r>
        <w:r>
          <w:instrText xml:space="preserve"> PAGEREF _Toc5412 \h </w:instrText>
        </w:r>
        <w:r>
          <w:fldChar w:fldCharType="separate"/>
        </w:r>
        <w:r>
          <w:t>46</w:t>
        </w:r>
        <w:r>
          <w:fldChar w:fldCharType="end"/>
        </w:r>
      </w:hyperlink>
    </w:p>
    <w:p>
      <w:pPr>
        <w:pStyle w:val="TOC2"/>
        <w:tabs>
          <w:tab w:val="right" w:leader="dot" w:pos="8306"/>
        </w:tabs>
      </w:pPr>
      <w:hyperlink w:anchor="_Toc32108" w:history="1">
        <w:r>
          <w:rPr>
            <w:rFonts w:ascii="仿宋" w:eastAsia="仿宋" w:hAnsi="仿宋" w:cs="仿宋" w:hint="eastAsia"/>
            <w:lang w:eastAsia="zh-CN"/>
          </w:rPr>
          <w:t>(二)、土地利用规划方案</w:t>
        </w:r>
        <w:r>
          <w:tab/>
        </w:r>
        <w:r>
          <w:fldChar w:fldCharType="begin"/>
        </w:r>
        <w:r>
          <w:instrText xml:space="preserve"> PAGEREF _Toc32108 \h </w:instrText>
        </w:r>
        <w:r>
          <w:fldChar w:fldCharType="separate"/>
        </w:r>
        <w:r>
          <w:t>47</w:t>
        </w:r>
        <w:r>
          <w:fldChar w:fldCharType="end"/>
        </w:r>
      </w:hyperlink>
    </w:p>
    <w:p>
      <w:pPr>
        <w:pStyle w:val="TOC1"/>
        <w:tabs>
          <w:tab w:val="right" w:leader="dot" w:pos="8306"/>
        </w:tabs>
      </w:pPr>
      <w:hyperlink w:anchor="_Toc27158" w:history="1">
        <w:r>
          <w:rPr>
            <w:rFonts w:ascii="仿宋" w:eastAsia="仿宋" w:hAnsi="仿宋" w:cs="仿宋" w:hint="eastAsia"/>
            <w:lang w:eastAsia="zh-CN"/>
          </w:rPr>
          <w:t>十一、环境保护与治理方案</w:t>
        </w:r>
        <w:r>
          <w:tab/>
        </w:r>
        <w:r>
          <w:fldChar w:fldCharType="begin"/>
        </w:r>
        <w:r>
          <w:instrText xml:space="preserve"> PAGEREF _Toc27158 \h </w:instrText>
        </w:r>
        <w:r>
          <w:fldChar w:fldCharType="separate"/>
        </w:r>
        <w:r>
          <w:t>48</w:t>
        </w:r>
        <w:r>
          <w:fldChar w:fldCharType="end"/>
        </w:r>
      </w:hyperlink>
    </w:p>
    <w:p>
      <w:pPr>
        <w:pStyle w:val="TOC2"/>
        <w:tabs>
          <w:tab w:val="right" w:leader="dot" w:pos="8306"/>
        </w:tabs>
      </w:pPr>
      <w:hyperlink w:anchor="_Toc13894" w:history="1">
        <w:r>
          <w:rPr>
            <w:rFonts w:ascii="仿宋" w:eastAsia="仿宋" w:hAnsi="仿宋" w:cs="仿宋" w:hint="eastAsia"/>
            <w:lang w:eastAsia="zh-CN"/>
          </w:rPr>
          <w:t>(一)、项目环境影响评估</w:t>
        </w:r>
        <w:r>
          <w:tab/>
        </w:r>
        <w:r>
          <w:fldChar w:fldCharType="begin"/>
        </w:r>
        <w:r>
          <w:instrText xml:space="preserve"> PAGEREF _Toc13894 \h </w:instrText>
        </w:r>
        <w:r>
          <w:fldChar w:fldCharType="separate"/>
        </w:r>
        <w:r>
          <w:t>48</w:t>
        </w:r>
        <w:r>
          <w:fldChar w:fldCharType="end"/>
        </w:r>
      </w:hyperlink>
    </w:p>
    <w:p>
      <w:pPr>
        <w:pStyle w:val="TOC2"/>
        <w:tabs>
          <w:tab w:val="right" w:leader="dot" w:pos="8306"/>
        </w:tabs>
      </w:pPr>
      <w:hyperlink w:anchor="_Toc21279" w:history="1">
        <w:r>
          <w:rPr>
            <w:rFonts w:ascii="仿宋" w:eastAsia="仿宋" w:hAnsi="仿宋" w:cs="仿宋" w:hint="eastAsia"/>
            <w:lang w:eastAsia="zh-CN"/>
          </w:rPr>
          <w:t>(二)、环境保护措施与治理方案</w:t>
        </w:r>
        <w:r>
          <w:tab/>
        </w:r>
        <w:r>
          <w:fldChar w:fldCharType="begin"/>
        </w:r>
        <w:r>
          <w:instrText xml:space="preserve"> PAGEREF _Toc21279 \h </w:instrText>
        </w:r>
        <w:r>
          <w:fldChar w:fldCharType="separate"/>
        </w:r>
        <w:r>
          <w:t>49</w:t>
        </w:r>
        <w:r>
          <w:fldChar w:fldCharType="end"/>
        </w:r>
      </w:hyperlink>
    </w:p>
    <w:p>
      <w:pPr>
        <w:pStyle w:val="TOC1"/>
        <w:tabs>
          <w:tab w:val="right" w:leader="dot" w:pos="8306"/>
        </w:tabs>
      </w:pPr>
      <w:hyperlink w:anchor="_Toc4235" w:history="1">
        <w:r>
          <w:rPr>
            <w:rFonts w:ascii="仿宋" w:eastAsia="仿宋" w:hAnsi="仿宋" w:cs="仿宋" w:hint="eastAsia"/>
            <w:lang w:eastAsia="zh-CN"/>
          </w:rPr>
          <w:t>十二、客户关系管理与市场拓展</w:t>
        </w:r>
        <w:r>
          <w:tab/>
        </w:r>
        <w:r>
          <w:fldChar w:fldCharType="begin"/>
        </w:r>
        <w:r>
          <w:instrText xml:space="preserve"> PAGEREF _Toc4235 \h </w:instrText>
        </w:r>
        <w:r>
          <w:fldChar w:fldCharType="separate"/>
        </w:r>
        <w:r>
          <w:t>49</w:t>
        </w:r>
        <w:r>
          <w:fldChar w:fldCharType="end"/>
        </w:r>
      </w:hyperlink>
    </w:p>
    <w:p>
      <w:pPr>
        <w:pStyle w:val="TOC2"/>
        <w:tabs>
          <w:tab w:val="right" w:leader="dot" w:pos="8306"/>
        </w:tabs>
      </w:pPr>
      <w:hyperlink w:anchor="_Toc5073" w:history="1">
        <w:r>
          <w:rPr>
            <w:rFonts w:ascii="仿宋" w:eastAsia="仿宋" w:hAnsi="仿宋" w:cs="仿宋" w:hint="eastAsia"/>
            <w:lang w:eastAsia="zh-CN"/>
          </w:rPr>
          <w:t>(一)、客户关系管理策略</w:t>
        </w:r>
        <w:r>
          <w:tab/>
        </w:r>
        <w:r>
          <w:fldChar w:fldCharType="begin"/>
        </w:r>
        <w:r>
          <w:instrText xml:space="preserve"> PAGEREF _Toc5073 \h </w:instrText>
        </w:r>
        <w:r>
          <w:fldChar w:fldCharType="separate"/>
        </w:r>
        <w:r>
          <w:t>49</w:t>
        </w:r>
        <w:r>
          <w:fldChar w:fldCharType="end"/>
        </w:r>
      </w:hyperlink>
    </w:p>
    <w:p>
      <w:pPr>
        <w:pStyle w:val="TOC2"/>
        <w:tabs>
          <w:tab w:val="right" w:leader="dot" w:pos="8306"/>
        </w:tabs>
      </w:pPr>
      <w:hyperlink w:anchor="_Toc12559" w:history="1">
        <w:r>
          <w:rPr>
            <w:rFonts w:ascii="仿宋" w:eastAsia="仿宋" w:hAnsi="仿宋" w:cs="仿宋" w:hint="eastAsia"/>
            <w:lang w:eastAsia="zh-CN"/>
          </w:rPr>
          <w:t>(二)、市场拓展方案</w:t>
        </w:r>
        <w:r>
          <w:tab/>
        </w:r>
        <w:r>
          <w:fldChar w:fldCharType="begin"/>
        </w:r>
        <w:r>
          <w:instrText xml:space="preserve"> PAGEREF _Toc12559 \h </w:instrText>
        </w:r>
        <w:r>
          <w:fldChar w:fldCharType="separate"/>
        </w:r>
        <w:r>
          <w:t>50</w:t>
        </w:r>
        <w:r>
          <w:fldChar w:fldCharType="end"/>
        </w:r>
      </w:hyperlink>
    </w:p>
    <w:p>
      <w:pPr>
        <w:pStyle w:val="TOC1"/>
        <w:tabs>
          <w:tab w:val="right" w:leader="dot" w:pos="8306"/>
        </w:tabs>
      </w:pPr>
      <w:hyperlink w:anchor="_Toc5910" w:history="1">
        <w:r>
          <w:rPr>
            <w:rFonts w:ascii="仿宋" w:eastAsia="仿宋" w:hAnsi="仿宋" w:cs="仿宋" w:hint="eastAsia"/>
            <w:lang w:eastAsia="zh-CN"/>
          </w:rPr>
          <w:t>十三、成果转化与推广应用</w:t>
        </w:r>
        <w:r>
          <w:tab/>
        </w:r>
        <w:r>
          <w:fldChar w:fldCharType="begin"/>
        </w:r>
        <w:r>
          <w:instrText xml:space="preserve"> PAGEREF _Toc5910 \h </w:instrText>
        </w:r>
        <w:r>
          <w:fldChar w:fldCharType="separate"/>
        </w:r>
        <w:r>
          <w:t>52</w:t>
        </w:r>
        <w:r>
          <w:fldChar w:fldCharType="end"/>
        </w:r>
      </w:hyperlink>
    </w:p>
    <w:p>
      <w:pPr>
        <w:pStyle w:val="TOC2"/>
        <w:tabs>
          <w:tab w:val="right" w:leader="dot" w:pos="8306"/>
        </w:tabs>
      </w:pPr>
      <w:hyperlink w:anchor="_Toc21231" w:history="1">
        <w:r>
          <w:rPr>
            <w:rFonts w:ascii="仿宋" w:eastAsia="仿宋" w:hAnsi="仿宋" w:cs="仿宋" w:hint="eastAsia"/>
            <w:lang w:eastAsia="zh-CN"/>
          </w:rPr>
          <w:t>(一)、成果转化策略制定</w:t>
        </w:r>
        <w:r>
          <w:tab/>
        </w:r>
        <w:r>
          <w:fldChar w:fldCharType="begin"/>
        </w:r>
        <w:r>
          <w:instrText xml:space="preserve"> PAGEREF _Toc21231 \h </w:instrText>
        </w:r>
        <w:r>
          <w:fldChar w:fldCharType="separate"/>
        </w:r>
        <w:r>
          <w:t>52</w:t>
        </w:r>
        <w:r>
          <w:fldChar w:fldCharType="end"/>
        </w:r>
      </w:hyperlink>
    </w:p>
    <w:p>
      <w:pPr>
        <w:pStyle w:val="TOC2"/>
        <w:tabs>
          <w:tab w:val="right" w:leader="dot" w:pos="8306"/>
        </w:tabs>
      </w:pPr>
      <w:hyperlink w:anchor="_Toc8197" w:history="1">
        <w:r>
          <w:rPr>
            <w:rFonts w:ascii="仿宋" w:eastAsia="仿宋" w:hAnsi="仿宋" w:cs="仿宋" w:hint="eastAsia"/>
            <w:lang w:eastAsia="zh-CN"/>
          </w:rPr>
          <w:t>(二)、成果推广应用方案</w:t>
        </w:r>
        <w:r>
          <w:tab/>
        </w:r>
        <w:r>
          <w:fldChar w:fldCharType="begin"/>
        </w:r>
        <w:r>
          <w:instrText xml:space="preserve"> PAGEREF _Toc8197 \h </w:instrText>
        </w:r>
        <w:r>
          <w:fldChar w:fldCharType="separate"/>
        </w:r>
        <w:r>
          <w:t>53</w:t>
        </w:r>
        <w:r>
          <w:fldChar w:fldCharType="end"/>
        </w:r>
      </w:hyperlink>
    </w:p>
    <w:p>
      <w:pPr>
        <w:pStyle w:val="TOC1"/>
        <w:tabs>
          <w:tab w:val="right" w:leader="dot" w:pos="8306"/>
        </w:tabs>
      </w:pPr>
      <w:hyperlink w:anchor="_Toc6035" w:history="1">
        <w:r>
          <w:rPr>
            <w:rFonts w:ascii="仿宋" w:eastAsia="仿宋" w:hAnsi="仿宋" w:cs="仿宋" w:hint="eastAsia"/>
            <w:lang w:eastAsia="zh-CN"/>
          </w:rPr>
          <w:t>十四、知识产权管理与保护</w:t>
        </w:r>
        <w:r>
          <w:tab/>
        </w:r>
        <w:r>
          <w:fldChar w:fldCharType="begin"/>
        </w:r>
        <w:r>
          <w:instrText xml:space="preserve"> PAGEREF _Toc6035 \h </w:instrText>
        </w:r>
        <w:r>
          <w:fldChar w:fldCharType="separate"/>
        </w:r>
        <w:r>
          <w:t>55</w:t>
        </w:r>
        <w:r>
          <w:fldChar w:fldCharType="end"/>
        </w:r>
      </w:hyperlink>
    </w:p>
    <w:p>
      <w:pPr>
        <w:pStyle w:val="TOC2"/>
        <w:tabs>
          <w:tab w:val="right" w:leader="dot" w:pos="8306"/>
        </w:tabs>
      </w:pPr>
      <w:hyperlink w:anchor="_Toc12908" w:history="1">
        <w:r>
          <w:rPr>
            <w:rFonts w:ascii="仿宋" w:eastAsia="仿宋" w:hAnsi="仿宋" w:cs="仿宋" w:hint="eastAsia"/>
            <w:lang w:eastAsia="zh-CN"/>
          </w:rPr>
          <w:t>(一)、知识产权管理体系建设</w:t>
        </w:r>
        <w:r>
          <w:tab/>
        </w:r>
        <w:r>
          <w:fldChar w:fldCharType="begin"/>
        </w:r>
        <w:r>
          <w:instrText xml:space="preserve"> PAGEREF _Toc12908 \h </w:instrText>
        </w:r>
        <w:r>
          <w:fldChar w:fldCharType="separate"/>
        </w:r>
        <w:r>
          <w:t>55</w:t>
        </w:r>
        <w:r>
          <w:fldChar w:fldCharType="end"/>
        </w:r>
      </w:hyperlink>
    </w:p>
    <w:p>
      <w:pPr>
        <w:pStyle w:val="TOC2"/>
        <w:tabs>
          <w:tab w:val="right" w:leader="dot" w:pos="8306"/>
        </w:tabs>
      </w:pPr>
      <w:hyperlink w:anchor="_Toc17284" w:history="1">
        <w:r>
          <w:rPr>
            <w:rFonts w:ascii="仿宋" w:eastAsia="仿宋" w:hAnsi="仿宋" w:cs="仿宋" w:hint="eastAsia"/>
            <w:lang w:eastAsia="zh-CN"/>
          </w:rPr>
          <w:t>(二)、知识产权保护措施</w:t>
        </w:r>
        <w:r>
          <w:tab/>
        </w:r>
        <w:r>
          <w:fldChar w:fldCharType="begin"/>
        </w:r>
        <w:r>
          <w:instrText xml:space="preserve"> PAGEREF _Toc17284 \h </w:instrText>
        </w:r>
        <w:r>
          <w:fldChar w:fldCharType="separate"/>
        </w:r>
        <w:r>
          <w:t>55</w:t>
        </w:r>
        <w:r>
          <w:fldChar w:fldCharType="end"/>
        </w:r>
      </w:hyperlink>
    </w:p>
    <w:p>
      <w:pPr>
        <w:pStyle w:val="TOC1"/>
        <w:tabs>
          <w:tab w:val="right" w:leader="dot" w:pos="8306"/>
        </w:tabs>
      </w:pPr>
      <w:hyperlink w:anchor="_Toc30910" w:history="1">
        <w:r>
          <w:rPr>
            <w:rFonts w:ascii="仿宋" w:eastAsia="仿宋" w:hAnsi="仿宋" w:cs="仿宋" w:hint="eastAsia"/>
            <w:lang w:eastAsia="zh-CN"/>
          </w:rPr>
          <w:t>十五、产业协同与集群发展</w:t>
        </w:r>
        <w:r>
          <w:tab/>
        </w:r>
        <w:r>
          <w:fldChar w:fldCharType="begin"/>
        </w:r>
        <w:r>
          <w:instrText xml:space="preserve"> PAGEREF _Toc30910 \h </w:instrText>
        </w:r>
        <w:r>
          <w:fldChar w:fldCharType="separate"/>
        </w:r>
        <w:r>
          <w:t>57</w:t>
        </w:r>
        <w:r>
          <w:fldChar w:fldCharType="end"/>
        </w:r>
      </w:hyperlink>
    </w:p>
    <w:p>
      <w:pPr>
        <w:pStyle w:val="TOC2"/>
        <w:tabs>
          <w:tab w:val="right" w:leader="dot" w:pos="8306"/>
        </w:tabs>
      </w:pPr>
      <w:hyperlink w:anchor="_Toc14138" w:history="1">
        <w:r>
          <w:rPr>
            <w:rFonts w:ascii="仿宋" w:eastAsia="仿宋" w:hAnsi="仿宋" w:cs="仿宋" w:hint="eastAsia"/>
            <w:lang w:eastAsia="zh-CN"/>
          </w:rPr>
          <w:t>(一)、产业协同机制建设</w:t>
        </w:r>
        <w:r>
          <w:tab/>
        </w:r>
        <w:r>
          <w:fldChar w:fldCharType="begin"/>
        </w:r>
        <w:r>
          <w:instrText xml:space="preserve"> PAGEREF _Toc14138 \h </w:instrText>
        </w:r>
        <w:r>
          <w:fldChar w:fldCharType="separate"/>
        </w:r>
        <w:r>
          <w:t>57</w:t>
        </w:r>
        <w:r>
          <w:fldChar w:fldCharType="end"/>
        </w:r>
      </w:hyperlink>
    </w:p>
    <w:p>
      <w:pPr>
        <w:pStyle w:val="TOC2"/>
        <w:tabs>
          <w:tab w:val="right" w:leader="dot" w:pos="8306"/>
        </w:tabs>
      </w:pPr>
      <w:hyperlink w:anchor="_Toc23100" w:history="1">
        <w:r>
          <w:rPr>
            <w:rFonts w:ascii="仿宋" w:eastAsia="仿宋" w:hAnsi="仿宋" w:cs="仿宋" w:hint="eastAsia"/>
            <w:lang w:eastAsia="zh-CN"/>
          </w:rPr>
          <w:t>(二)、产业集群培育与发展</w:t>
        </w:r>
        <w:r>
          <w:tab/>
        </w:r>
        <w:r>
          <w:fldChar w:fldCharType="begin"/>
        </w:r>
        <w:r>
          <w:instrText xml:space="preserve"> PAGEREF _Toc23100 \h </w:instrText>
        </w:r>
        <w:r>
          <w:fldChar w:fldCharType="separate"/>
        </w:r>
        <w:r>
          <w:t>58</w:t>
        </w:r>
        <w:r>
          <w:fldChar w:fldCharType="end"/>
        </w:r>
      </w:hyperlink>
    </w:p>
    <w:p>
      <w:pPr>
        <w:pStyle w:val="TOC1"/>
        <w:tabs>
          <w:tab w:val="right" w:leader="dot" w:pos="8306"/>
        </w:tabs>
      </w:pPr>
      <w:hyperlink w:anchor="_Toc11018" w:history="1">
        <w:r>
          <w:rPr>
            <w:rFonts w:ascii="仿宋" w:eastAsia="仿宋" w:hAnsi="仿宋" w:cs="仿宋" w:hint="eastAsia"/>
            <w:lang w:eastAsia="zh-CN"/>
          </w:rPr>
          <w:t>十六、合作与交流机制建立</w:t>
        </w:r>
        <w:r>
          <w:tab/>
        </w:r>
        <w:r>
          <w:fldChar w:fldCharType="begin"/>
        </w:r>
        <w:r>
          <w:instrText xml:space="preserve"> PAGEREF _Toc11018 \h </w:instrText>
        </w:r>
        <w:r>
          <w:fldChar w:fldCharType="separate"/>
        </w:r>
        <w:r>
          <w:t>59</w:t>
        </w:r>
        <w:r>
          <w:fldChar w:fldCharType="end"/>
        </w:r>
      </w:hyperlink>
    </w:p>
    <w:p>
      <w:pPr>
        <w:pStyle w:val="TOC2"/>
        <w:tabs>
          <w:tab w:val="right" w:leader="dot" w:pos="8306"/>
        </w:tabs>
      </w:pPr>
      <w:hyperlink w:anchor="_Toc19343" w:history="1">
        <w:r>
          <w:rPr>
            <w:rFonts w:ascii="仿宋" w:eastAsia="仿宋" w:hAnsi="仿宋" w:cs="仿宋" w:hint="eastAsia"/>
            <w:lang w:eastAsia="zh-CN"/>
          </w:rPr>
          <w:t>(一)、合作伙伴选择与合作方式</w:t>
        </w:r>
        <w:r>
          <w:tab/>
        </w:r>
        <w:r>
          <w:fldChar w:fldCharType="begin"/>
        </w:r>
        <w:r>
          <w:instrText xml:space="preserve"> PAGEREF _Toc19343 \h </w:instrText>
        </w:r>
        <w:r>
          <w:fldChar w:fldCharType="separate"/>
        </w:r>
        <w:r>
          <w:t>59</w:t>
        </w:r>
        <w:r>
          <w:fldChar w:fldCharType="end"/>
        </w:r>
      </w:hyperlink>
    </w:p>
    <w:p>
      <w:pPr>
        <w:pStyle w:val="TOC2"/>
        <w:tabs>
          <w:tab w:val="right" w:leader="dot" w:pos="8306"/>
        </w:tabs>
      </w:pPr>
      <w:hyperlink w:anchor="_Toc12256" w:history="1">
        <w:r>
          <w:rPr>
            <w:rFonts w:ascii="仿宋" w:eastAsia="仿宋" w:hAnsi="仿宋" w:cs="仿宋" w:hint="eastAsia"/>
            <w:lang w:eastAsia="zh-CN"/>
          </w:rPr>
          <w:t>(二)、交流与合作平台搭建</w:t>
        </w:r>
        <w:r>
          <w:tab/>
        </w:r>
        <w:r>
          <w:fldChar w:fldCharType="begin"/>
        </w:r>
        <w:r>
          <w:instrText xml:space="preserve"> PAGEREF _Toc12256 \h </w:instrText>
        </w:r>
        <w:r>
          <w:fldChar w:fldCharType="separate"/>
        </w:r>
        <w:r>
          <w:t>60</w:t>
        </w:r>
        <w:r>
          <w:fldChar w:fldCharType="end"/>
        </w:r>
      </w:hyperlink>
    </w:p>
    <w:p>
      <w:pPr>
        <w:pStyle w:val="TOC1"/>
        <w:tabs>
          <w:tab w:val="right" w:leader="dot" w:pos="8306"/>
        </w:tabs>
      </w:pPr>
      <w:hyperlink w:anchor="_Toc30013" w:history="1">
        <w:r>
          <w:rPr>
            <w:rFonts w:ascii="仿宋" w:eastAsia="仿宋" w:hAnsi="仿宋" w:cs="仿宋" w:hint="eastAsia"/>
            <w:lang w:eastAsia="zh-CN"/>
          </w:rPr>
          <w:t>十七、法律法规与政策遵循</w:t>
        </w:r>
        <w:r>
          <w:tab/>
        </w:r>
        <w:r>
          <w:fldChar w:fldCharType="begin"/>
        </w:r>
        <w:r>
          <w:instrText xml:space="preserve"> PAGEREF _Toc30013 \h </w:instrText>
        </w:r>
        <w:r>
          <w:fldChar w:fldCharType="separate"/>
        </w:r>
        <w:r>
          <w:t>62</w:t>
        </w:r>
        <w:r>
          <w:fldChar w:fldCharType="end"/>
        </w:r>
      </w:hyperlink>
    </w:p>
    <w:p>
      <w:pPr>
        <w:pStyle w:val="TOC2"/>
        <w:tabs>
          <w:tab w:val="right" w:leader="dot" w:pos="8306"/>
        </w:tabs>
      </w:pPr>
      <w:hyperlink w:anchor="_Toc17001" w:history="1">
        <w:r>
          <w:rPr>
            <w:rFonts w:ascii="仿宋" w:eastAsia="仿宋" w:hAnsi="仿宋" w:cs="仿宋" w:hint="eastAsia"/>
            <w:lang w:eastAsia="zh-CN"/>
          </w:rPr>
          <w:t>(一)、法律法规遵守</w:t>
        </w:r>
        <w:r>
          <w:tab/>
        </w:r>
        <w:r>
          <w:fldChar w:fldCharType="begin"/>
        </w:r>
        <w:r>
          <w:instrText xml:space="preserve"> PAGEREF _Toc17001 \h </w:instrText>
        </w:r>
        <w:r>
          <w:fldChar w:fldCharType="separate"/>
        </w:r>
        <w:r>
          <w:t>62</w:t>
        </w:r>
        <w:r>
          <w:fldChar w:fldCharType="end"/>
        </w:r>
      </w:hyperlink>
    </w:p>
    <w:p>
      <w:pPr>
        <w:pStyle w:val="TOC2"/>
        <w:tabs>
          <w:tab w:val="right" w:leader="dot" w:pos="8306"/>
        </w:tabs>
      </w:pPr>
      <w:hyperlink w:anchor="_Toc26255" w:history="1">
        <w:r>
          <w:rPr>
            <w:rFonts w:ascii="仿宋" w:eastAsia="仿宋" w:hAnsi="仿宋" w:cs="仿宋" w:hint="eastAsia"/>
            <w:lang w:eastAsia="zh-CN"/>
          </w:rPr>
          <w:t>(二)、政策导向与利用</w:t>
        </w:r>
        <w:r>
          <w:tab/>
        </w:r>
        <w:r>
          <w:fldChar w:fldCharType="begin"/>
        </w:r>
        <w:r>
          <w:instrText xml:space="preserve"> PAGEREF _Toc26255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48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397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酐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酐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酐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酐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酐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酐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酐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酐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酐酯项目的社会影响是全面而深远的。从提供就业机会和提升公共服务，到促进社会结构和劳动市场的多元化，再到推动社会责任和伦理标准的提高，项目对于提升社区的经济、文化和社会福祉有着重要作用。通过这些正面影响，酐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56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为了融入当地社区，酐酯项目需深入理解当地的文化特色和社会习俗。例如，项目在设计广告和市场推广活动时，应考虑使用当地语言和符合地方文化的表达方式。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酐酯项目对当地经济结构的影响需谨慎考虑。项目可以通过聘用当地居民，特别是在管理和技术岗位上，来直接促进当地就业。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酐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318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为了确保酐酯项目的成功并最大限度地减轻潜在的社会风险，详细的风险分析和具体的应对策略至关重要。以下是针对项目可能面临的具体社会风险及相应对策的分析：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风险描述：酐酯项目可能遭遇社区抵制，尤其如果社区成员认为项目会破坏他们的生活环境或忽略他们的意见。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风险描述：酐酯项目的商业实践可能与当地的文化和价值观存在冲突，导致社会紧张和文化冲突。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风险描述：酐酯项目可能会增加对公共资源和基础设施的需求，给当地带来额外压力，例如在水资源、能源供应和交通系统方面。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风险描述：酐酯项目可能会引起当地社会结构和动态的变化，例如改变社区的人口组成和社交模式。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风险描述：在酐酯项目运营过程中，可能涉及大量个人和商业敏感信息，存在信息安全和隐私保护的风险。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3947"/>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1957"/>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528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https://d.book118.com/547064001150006025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酐酯项目建设方案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酐酯项目建设方案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酐酯项目建设方案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酐酯项目建设方案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酐酯项目建设方案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酐酯项目建设方案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酐酯项目建设方案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酐酯项目建设方案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酐酯项目建设方案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酐酯项目建设方案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酐酯项目建设方案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酐酯项目建设方案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293554"/>
    <w:rsid w:val="702935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7064001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2023-12-27T05:51:00Z</dcterms:created>
  <dcterms:modified xsi:type="dcterms:W3CDTF">2023-12-27T05:51:26Z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7D5B89C2791548F5AE3F6977439D13E1_11</vt:lpwstr>
  </property>
  <property fmtid="{D5CDD505-2E9C-101B-9397-08002B2CF9AE}" pid="3" name="KSOProductBuildVer">
    <vt:lpwstr>2052-12.1.0.16120</vt:lpwstr>
  </property>
</Properties>
</file>