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写字楼项目规划设计方案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0" w:history="1">
        <w:r>
          <w:rPr>
            <w:rFonts w:ascii="仿宋" w:eastAsia="仿宋" w:hAnsi="仿宋" w:cs="仿宋" w:hint="eastAsia"/>
            <w:lang w:eastAsia="zh-CN"/>
          </w:rPr>
          <w:t>概论</w:t>
        </w:r>
        <w:r>
          <w:tab/>
        </w:r>
        <w:r>
          <w:fldChar w:fldCharType="begin"/>
        </w:r>
        <w:r>
          <w:instrText xml:space="preserve"> PAGEREF _Toc14870 \h </w:instrText>
        </w:r>
        <w:r>
          <w:fldChar w:fldCharType="separate"/>
        </w:r>
        <w:r>
          <w:t>3</w:t>
        </w:r>
        <w:r>
          <w:fldChar w:fldCharType="end"/>
        </w:r>
      </w:hyperlink>
    </w:p>
    <w:p>
      <w:pPr>
        <w:pStyle w:val="TOC1"/>
        <w:tabs>
          <w:tab w:val="right" w:leader="dot" w:pos="8306"/>
        </w:tabs>
      </w:pPr>
      <w:hyperlink w:anchor="_Toc19247" w:history="1">
        <w:r>
          <w:rPr>
            <w:rFonts w:ascii="仿宋" w:eastAsia="仿宋" w:hAnsi="仿宋" w:cs="仿宋" w:hint="eastAsia"/>
            <w:lang w:eastAsia="zh-CN"/>
          </w:rPr>
          <w:t>一、写字楼项目文档管理</w:t>
        </w:r>
        <w:r>
          <w:tab/>
        </w:r>
        <w:r>
          <w:fldChar w:fldCharType="begin"/>
        </w:r>
        <w:r>
          <w:instrText xml:space="preserve"> PAGEREF _Toc19247 \h </w:instrText>
        </w:r>
        <w:r>
          <w:fldChar w:fldCharType="separate"/>
        </w:r>
        <w:r>
          <w:t>3</w:t>
        </w:r>
        <w:r>
          <w:fldChar w:fldCharType="end"/>
        </w:r>
      </w:hyperlink>
    </w:p>
    <w:p>
      <w:pPr>
        <w:pStyle w:val="TOC2"/>
        <w:tabs>
          <w:tab w:val="right" w:leader="dot" w:pos="8306"/>
        </w:tabs>
      </w:pPr>
      <w:hyperlink w:anchor="_Toc10314" w:history="1">
        <w:r>
          <w:rPr>
            <w:rFonts w:ascii="仿宋" w:eastAsia="仿宋" w:hAnsi="仿宋" w:cs="仿宋" w:hint="eastAsia"/>
            <w:lang w:eastAsia="zh-CN"/>
          </w:rPr>
          <w:t>(一)、文档编制与审查</w:t>
        </w:r>
        <w:r>
          <w:tab/>
        </w:r>
        <w:r>
          <w:fldChar w:fldCharType="begin"/>
        </w:r>
        <w:r>
          <w:instrText xml:space="preserve"> PAGEREF _Toc10314 \h </w:instrText>
        </w:r>
        <w:r>
          <w:fldChar w:fldCharType="separate"/>
        </w:r>
        <w:r>
          <w:t>3</w:t>
        </w:r>
        <w:r>
          <w:fldChar w:fldCharType="end"/>
        </w:r>
      </w:hyperlink>
    </w:p>
    <w:p>
      <w:pPr>
        <w:pStyle w:val="TOC2"/>
        <w:tabs>
          <w:tab w:val="right" w:leader="dot" w:pos="8306"/>
        </w:tabs>
      </w:pPr>
      <w:hyperlink w:anchor="_Toc28019" w:history="1">
        <w:r>
          <w:rPr>
            <w:rFonts w:ascii="仿宋" w:eastAsia="仿宋" w:hAnsi="仿宋" w:cs="仿宋" w:hint="eastAsia"/>
            <w:lang w:eastAsia="zh-CN"/>
          </w:rPr>
          <w:t>(二)、文档发布与分发</w:t>
        </w:r>
        <w:r>
          <w:tab/>
        </w:r>
        <w:r>
          <w:fldChar w:fldCharType="begin"/>
        </w:r>
        <w:r>
          <w:instrText xml:space="preserve"> PAGEREF _Toc28019 \h </w:instrText>
        </w:r>
        <w:r>
          <w:fldChar w:fldCharType="separate"/>
        </w:r>
        <w:r>
          <w:t>4</w:t>
        </w:r>
        <w:r>
          <w:fldChar w:fldCharType="end"/>
        </w:r>
      </w:hyperlink>
    </w:p>
    <w:p>
      <w:pPr>
        <w:pStyle w:val="TOC2"/>
        <w:tabs>
          <w:tab w:val="right" w:leader="dot" w:pos="8306"/>
        </w:tabs>
      </w:pPr>
      <w:hyperlink w:anchor="_Toc8059" w:history="1">
        <w:r>
          <w:rPr>
            <w:rFonts w:ascii="仿宋" w:eastAsia="仿宋" w:hAnsi="仿宋" w:cs="仿宋" w:hint="eastAsia"/>
            <w:lang w:eastAsia="zh-CN"/>
          </w:rPr>
          <w:t>(三)、文档存档与归档</w:t>
        </w:r>
        <w:r>
          <w:tab/>
        </w:r>
        <w:r>
          <w:fldChar w:fldCharType="begin"/>
        </w:r>
        <w:r>
          <w:instrText xml:space="preserve"> PAGEREF _Toc8059 \h </w:instrText>
        </w:r>
        <w:r>
          <w:fldChar w:fldCharType="separate"/>
        </w:r>
        <w:r>
          <w:t>5</w:t>
        </w:r>
        <w:r>
          <w:fldChar w:fldCharType="end"/>
        </w:r>
      </w:hyperlink>
    </w:p>
    <w:p>
      <w:pPr>
        <w:pStyle w:val="TOC1"/>
        <w:tabs>
          <w:tab w:val="right" w:leader="dot" w:pos="8306"/>
        </w:tabs>
      </w:pPr>
      <w:hyperlink w:anchor="_Toc4" w:history="1">
        <w:r>
          <w:rPr>
            <w:rFonts w:ascii="仿宋" w:eastAsia="仿宋" w:hAnsi="仿宋" w:cs="仿宋" w:hint="eastAsia"/>
            <w:lang w:eastAsia="zh-CN"/>
          </w:rPr>
          <w:t>二、写字楼项目绩效评估</w:t>
        </w:r>
        <w:r>
          <w:tab/>
        </w:r>
        <w:r>
          <w:fldChar w:fldCharType="begin"/>
        </w:r>
        <w:r>
          <w:instrText xml:space="preserve"> PAGEREF _Toc4 \h </w:instrText>
        </w:r>
        <w:r>
          <w:fldChar w:fldCharType="separate"/>
        </w:r>
        <w:r>
          <w:t>6</w:t>
        </w:r>
        <w:r>
          <w:fldChar w:fldCharType="end"/>
        </w:r>
      </w:hyperlink>
    </w:p>
    <w:p>
      <w:pPr>
        <w:pStyle w:val="TOC2"/>
        <w:tabs>
          <w:tab w:val="right" w:leader="dot" w:pos="8306"/>
        </w:tabs>
      </w:pPr>
      <w:hyperlink w:anchor="_Toc18680" w:history="1">
        <w:r>
          <w:rPr>
            <w:rFonts w:ascii="仿宋" w:eastAsia="仿宋" w:hAnsi="仿宋" w:cs="仿宋" w:hint="eastAsia"/>
            <w:lang w:eastAsia="zh-CN"/>
          </w:rPr>
          <w:t>(一)、绩效评估指标</w:t>
        </w:r>
        <w:r>
          <w:tab/>
        </w:r>
        <w:r>
          <w:fldChar w:fldCharType="begin"/>
        </w:r>
        <w:r>
          <w:instrText xml:space="preserve"> PAGEREF _Toc18680 \h </w:instrText>
        </w:r>
        <w:r>
          <w:fldChar w:fldCharType="separate"/>
        </w:r>
        <w:r>
          <w:t>6</w:t>
        </w:r>
        <w:r>
          <w:fldChar w:fldCharType="end"/>
        </w:r>
      </w:hyperlink>
    </w:p>
    <w:p>
      <w:pPr>
        <w:pStyle w:val="TOC2"/>
        <w:tabs>
          <w:tab w:val="right" w:leader="dot" w:pos="8306"/>
        </w:tabs>
      </w:pPr>
      <w:hyperlink w:anchor="_Toc804" w:history="1">
        <w:r>
          <w:rPr>
            <w:rFonts w:ascii="仿宋" w:eastAsia="仿宋" w:hAnsi="仿宋" w:cs="仿宋" w:hint="eastAsia"/>
            <w:lang w:eastAsia="zh-CN"/>
          </w:rPr>
          <w:t>(二)、绩效评估方法</w:t>
        </w:r>
        <w:r>
          <w:tab/>
        </w:r>
        <w:r>
          <w:fldChar w:fldCharType="begin"/>
        </w:r>
        <w:r>
          <w:instrText xml:space="preserve"> PAGEREF _Toc804 \h </w:instrText>
        </w:r>
        <w:r>
          <w:fldChar w:fldCharType="separate"/>
        </w:r>
        <w:r>
          <w:t>7</w:t>
        </w:r>
        <w:r>
          <w:fldChar w:fldCharType="end"/>
        </w:r>
      </w:hyperlink>
    </w:p>
    <w:p>
      <w:pPr>
        <w:pStyle w:val="TOC2"/>
        <w:tabs>
          <w:tab w:val="right" w:leader="dot" w:pos="8306"/>
        </w:tabs>
      </w:pPr>
      <w:hyperlink w:anchor="_Toc22392" w:history="1">
        <w:r>
          <w:rPr>
            <w:rFonts w:ascii="仿宋" w:eastAsia="仿宋" w:hAnsi="仿宋" w:cs="仿宋" w:hint="eastAsia"/>
            <w:lang w:eastAsia="zh-CN"/>
          </w:rPr>
          <w:t>(三)、绩效评估周期</w:t>
        </w:r>
        <w:r>
          <w:tab/>
        </w:r>
        <w:r>
          <w:fldChar w:fldCharType="begin"/>
        </w:r>
        <w:r>
          <w:instrText xml:space="preserve"> PAGEREF _Toc22392 \h </w:instrText>
        </w:r>
        <w:r>
          <w:fldChar w:fldCharType="separate"/>
        </w:r>
        <w:r>
          <w:t>8</w:t>
        </w:r>
        <w:r>
          <w:fldChar w:fldCharType="end"/>
        </w:r>
      </w:hyperlink>
    </w:p>
    <w:p>
      <w:pPr>
        <w:pStyle w:val="TOC1"/>
        <w:tabs>
          <w:tab w:val="right" w:leader="dot" w:pos="8306"/>
        </w:tabs>
      </w:pPr>
      <w:hyperlink w:anchor="_Toc19491" w:history="1">
        <w:r>
          <w:rPr>
            <w:rFonts w:ascii="仿宋" w:eastAsia="仿宋" w:hAnsi="仿宋" w:cs="仿宋" w:hint="eastAsia"/>
            <w:lang w:eastAsia="zh-CN"/>
          </w:rPr>
          <w:t>三、工艺说明</w:t>
        </w:r>
        <w:r>
          <w:tab/>
        </w:r>
        <w:r>
          <w:fldChar w:fldCharType="begin"/>
        </w:r>
        <w:r>
          <w:instrText xml:space="preserve"> PAGEREF _Toc19491 \h </w:instrText>
        </w:r>
        <w:r>
          <w:fldChar w:fldCharType="separate"/>
        </w:r>
        <w:r>
          <w:t>9</w:t>
        </w:r>
        <w:r>
          <w:fldChar w:fldCharType="end"/>
        </w:r>
      </w:hyperlink>
    </w:p>
    <w:p>
      <w:pPr>
        <w:pStyle w:val="TOC2"/>
        <w:tabs>
          <w:tab w:val="right" w:leader="dot" w:pos="8306"/>
        </w:tabs>
      </w:pPr>
      <w:hyperlink w:anchor="_Toc27297" w:history="1">
        <w:r>
          <w:rPr>
            <w:rFonts w:ascii="仿宋" w:eastAsia="仿宋" w:hAnsi="仿宋" w:cs="仿宋" w:hint="eastAsia"/>
            <w:lang w:eastAsia="zh-CN"/>
          </w:rPr>
          <w:t>(一)、技术管理特点</w:t>
        </w:r>
        <w:r>
          <w:tab/>
        </w:r>
        <w:r>
          <w:fldChar w:fldCharType="begin"/>
        </w:r>
        <w:r>
          <w:instrText xml:space="preserve"> PAGEREF _Toc27297 \h </w:instrText>
        </w:r>
        <w:r>
          <w:fldChar w:fldCharType="separate"/>
        </w:r>
        <w:r>
          <w:t>9</w:t>
        </w:r>
        <w:r>
          <w:fldChar w:fldCharType="end"/>
        </w:r>
      </w:hyperlink>
    </w:p>
    <w:p>
      <w:pPr>
        <w:pStyle w:val="TOC2"/>
        <w:tabs>
          <w:tab w:val="right" w:leader="dot" w:pos="8306"/>
        </w:tabs>
      </w:pPr>
      <w:hyperlink w:anchor="_Toc25944" w:history="1">
        <w:r>
          <w:rPr>
            <w:rFonts w:ascii="仿宋" w:eastAsia="仿宋" w:hAnsi="仿宋" w:cs="仿宋" w:hint="eastAsia"/>
            <w:lang w:eastAsia="zh-CN"/>
          </w:rPr>
          <w:t>(二)、写字楼项目工艺技术设计方案</w:t>
        </w:r>
        <w:r>
          <w:tab/>
        </w:r>
        <w:r>
          <w:fldChar w:fldCharType="begin"/>
        </w:r>
        <w:r>
          <w:instrText xml:space="preserve"> PAGEREF _Toc25944 \h </w:instrText>
        </w:r>
        <w:r>
          <w:fldChar w:fldCharType="separate"/>
        </w:r>
        <w:r>
          <w:t>10</w:t>
        </w:r>
        <w:r>
          <w:fldChar w:fldCharType="end"/>
        </w:r>
      </w:hyperlink>
    </w:p>
    <w:p>
      <w:pPr>
        <w:pStyle w:val="TOC2"/>
        <w:tabs>
          <w:tab w:val="right" w:leader="dot" w:pos="8306"/>
        </w:tabs>
      </w:pPr>
      <w:hyperlink w:anchor="_Toc20364" w:history="1">
        <w:r>
          <w:rPr>
            <w:rFonts w:ascii="仿宋" w:eastAsia="仿宋" w:hAnsi="仿宋" w:cs="仿宋" w:hint="eastAsia"/>
            <w:lang w:eastAsia="zh-CN"/>
          </w:rPr>
          <w:t>(三)、设备选型方案</w:t>
        </w:r>
        <w:r>
          <w:tab/>
        </w:r>
        <w:r>
          <w:fldChar w:fldCharType="begin"/>
        </w:r>
        <w:r>
          <w:instrText xml:space="preserve"> PAGEREF _Toc20364 \h </w:instrText>
        </w:r>
        <w:r>
          <w:fldChar w:fldCharType="separate"/>
        </w:r>
        <w:r>
          <w:t>12</w:t>
        </w:r>
        <w:r>
          <w:fldChar w:fldCharType="end"/>
        </w:r>
      </w:hyperlink>
    </w:p>
    <w:p>
      <w:pPr>
        <w:pStyle w:val="TOC1"/>
        <w:tabs>
          <w:tab w:val="right" w:leader="dot" w:pos="8306"/>
        </w:tabs>
      </w:pPr>
      <w:hyperlink w:anchor="_Toc11030" w:history="1">
        <w:r>
          <w:rPr>
            <w:rFonts w:ascii="仿宋" w:eastAsia="仿宋" w:hAnsi="仿宋" w:cs="仿宋" w:hint="eastAsia"/>
            <w:lang w:eastAsia="zh-CN"/>
          </w:rPr>
          <w:t>四、产品规划分析</w:t>
        </w:r>
        <w:r>
          <w:tab/>
        </w:r>
        <w:r>
          <w:fldChar w:fldCharType="begin"/>
        </w:r>
        <w:r>
          <w:instrText xml:space="preserve"> PAGEREF _Toc11030 \h </w:instrText>
        </w:r>
        <w:r>
          <w:fldChar w:fldCharType="separate"/>
        </w:r>
        <w:r>
          <w:t>13</w:t>
        </w:r>
        <w:r>
          <w:fldChar w:fldCharType="end"/>
        </w:r>
      </w:hyperlink>
    </w:p>
    <w:p>
      <w:pPr>
        <w:pStyle w:val="TOC2"/>
        <w:tabs>
          <w:tab w:val="right" w:leader="dot" w:pos="8306"/>
        </w:tabs>
      </w:pPr>
      <w:hyperlink w:anchor="_Toc3702" w:history="1">
        <w:r>
          <w:rPr>
            <w:rFonts w:ascii="仿宋" w:eastAsia="仿宋" w:hAnsi="仿宋" w:cs="仿宋" w:hint="eastAsia"/>
            <w:lang w:eastAsia="zh-CN"/>
          </w:rPr>
          <w:t>(一)、产品规划</w:t>
        </w:r>
        <w:r>
          <w:tab/>
        </w:r>
        <w:r>
          <w:fldChar w:fldCharType="begin"/>
        </w:r>
        <w:r>
          <w:instrText xml:space="preserve"> PAGEREF _Toc3702 \h </w:instrText>
        </w:r>
        <w:r>
          <w:fldChar w:fldCharType="separate"/>
        </w:r>
        <w:r>
          <w:t>13</w:t>
        </w:r>
        <w:r>
          <w:fldChar w:fldCharType="end"/>
        </w:r>
      </w:hyperlink>
    </w:p>
    <w:p>
      <w:pPr>
        <w:pStyle w:val="TOC2"/>
        <w:tabs>
          <w:tab w:val="right" w:leader="dot" w:pos="8306"/>
        </w:tabs>
      </w:pPr>
      <w:hyperlink w:anchor="_Toc29967" w:history="1">
        <w:r>
          <w:rPr>
            <w:rFonts w:ascii="仿宋" w:eastAsia="仿宋" w:hAnsi="仿宋" w:cs="仿宋" w:hint="eastAsia"/>
            <w:lang w:eastAsia="zh-CN"/>
          </w:rPr>
          <w:t>(二)、建设规模</w:t>
        </w:r>
        <w:r>
          <w:tab/>
        </w:r>
        <w:r>
          <w:fldChar w:fldCharType="begin"/>
        </w:r>
        <w:r>
          <w:instrText xml:space="preserve"> PAGEREF _Toc29967 \h </w:instrText>
        </w:r>
        <w:r>
          <w:fldChar w:fldCharType="separate"/>
        </w:r>
        <w:r>
          <w:t>14</w:t>
        </w:r>
        <w:r>
          <w:fldChar w:fldCharType="end"/>
        </w:r>
      </w:hyperlink>
    </w:p>
    <w:p>
      <w:pPr>
        <w:pStyle w:val="TOC1"/>
        <w:tabs>
          <w:tab w:val="right" w:leader="dot" w:pos="8306"/>
        </w:tabs>
      </w:pPr>
      <w:hyperlink w:anchor="_Toc30472" w:history="1">
        <w:r>
          <w:rPr>
            <w:rFonts w:ascii="仿宋" w:eastAsia="仿宋" w:hAnsi="仿宋" w:cs="仿宋" w:hint="eastAsia"/>
            <w:lang w:eastAsia="zh-CN"/>
          </w:rPr>
          <w:t>五、写字楼项目选址可行性分析</w:t>
        </w:r>
        <w:r>
          <w:tab/>
        </w:r>
        <w:r>
          <w:fldChar w:fldCharType="begin"/>
        </w:r>
        <w:r>
          <w:instrText xml:space="preserve"> PAGEREF _Toc30472 \h </w:instrText>
        </w:r>
        <w:r>
          <w:fldChar w:fldCharType="separate"/>
        </w:r>
        <w:r>
          <w:t>15</w:t>
        </w:r>
        <w:r>
          <w:fldChar w:fldCharType="end"/>
        </w:r>
      </w:hyperlink>
    </w:p>
    <w:p>
      <w:pPr>
        <w:pStyle w:val="TOC2"/>
        <w:tabs>
          <w:tab w:val="right" w:leader="dot" w:pos="8306"/>
        </w:tabs>
      </w:pPr>
      <w:hyperlink w:anchor="_Toc22529" w:history="1">
        <w:r>
          <w:rPr>
            <w:rFonts w:ascii="仿宋" w:eastAsia="仿宋" w:hAnsi="仿宋" w:cs="仿宋" w:hint="eastAsia"/>
            <w:lang w:eastAsia="zh-CN"/>
          </w:rPr>
          <w:t>(一)、写字楼项目选址</w:t>
        </w:r>
        <w:r>
          <w:tab/>
        </w:r>
        <w:r>
          <w:fldChar w:fldCharType="begin"/>
        </w:r>
        <w:r>
          <w:instrText xml:space="preserve"> PAGEREF _Toc22529 \h </w:instrText>
        </w:r>
        <w:r>
          <w:fldChar w:fldCharType="separate"/>
        </w:r>
        <w:r>
          <w:t>15</w:t>
        </w:r>
        <w:r>
          <w:fldChar w:fldCharType="end"/>
        </w:r>
      </w:hyperlink>
    </w:p>
    <w:p>
      <w:pPr>
        <w:pStyle w:val="TOC2"/>
        <w:tabs>
          <w:tab w:val="right" w:leader="dot" w:pos="8306"/>
        </w:tabs>
      </w:pPr>
      <w:hyperlink w:anchor="_Toc10205" w:history="1">
        <w:r>
          <w:rPr>
            <w:rFonts w:ascii="仿宋" w:eastAsia="仿宋" w:hAnsi="仿宋" w:cs="仿宋" w:hint="eastAsia"/>
            <w:lang w:eastAsia="zh-CN"/>
          </w:rPr>
          <w:t>(二)、用地控制指标</w:t>
        </w:r>
        <w:r>
          <w:tab/>
        </w:r>
        <w:r>
          <w:fldChar w:fldCharType="begin"/>
        </w:r>
        <w:r>
          <w:instrText xml:space="preserve"> PAGEREF _Toc10205 \h </w:instrText>
        </w:r>
        <w:r>
          <w:fldChar w:fldCharType="separate"/>
        </w:r>
        <w:r>
          <w:t>15</w:t>
        </w:r>
        <w:r>
          <w:fldChar w:fldCharType="end"/>
        </w:r>
      </w:hyperlink>
    </w:p>
    <w:p>
      <w:pPr>
        <w:pStyle w:val="TOC2"/>
        <w:tabs>
          <w:tab w:val="right" w:leader="dot" w:pos="8306"/>
        </w:tabs>
      </w:pPr>
      <w:hyperlink w:anchor="_Toc10660" w:history="1">
        <w:r>
          <w:rPr>
            <w:rFonts w:ascii="仿宋" w:eastAsia="仿宋" w:hAnsi="仿宋" w:cs="仿宋" w:hint="eastAsia"/>
            <w:lang w:eastAsia="zh-CN"/>
          </w:rPr>
          <w:t>(三)、节约用地措施</w:t>
        </w:r>
        <w:r>
          <w:tab/>
        </w:r>
        <w:r>
          <w:fldChar w:fldCharType="begin"/>
        </w:r>
        <w:r>
          <w:instrText xml:space="preserve"> PAGEREF _Toc10660 \h </w:instrText>
        </w:r>
        <w:r>
          <w:fldChar w:fldCharType="separate"/>
        </w:r>
        <w:r>
          <w:t>17</w:t>
        </w:r>
        <w:r>
          <w:fldChar w:fldCharType="end"/>
        </w:r>
      </w:hyperlink>
    </w:p>
    <w:p>
      <w:pPr>
        <w:pStyle w:val="TOC2"/>
        <w:tabs>
          <w:tab w:val="right" w:leader="dot" w:pos="8306"/>
        </w:tabs>
      </w:pPr>
      <w:hyperlink w:anchor="_Toc13099" w:history="1">
        <w:r>
          <w:rPr>
            <w:rFonts w:ascii="仿宋" w:eastAsia="仿宋" w:hAnsi="仿宋" w:cs="仿宋" w:hint="eastAsia"/>
            <w:lang w:eastAsia="zh-CN"/>
          </w:rPr>
          <w:t>(四)、总图布置方案</w:t>
        </w:r>
        <w:r>
          <w:tab/>
        </w:r>
        <w:r>
          <w:fldChar w:fldCharType="begin"/>
        </w:r>
        <w:r>
          <w:instrText xml:space="preserve"> PAGEREF _Toc13099 \h </w:instrText>
        </w:r>
        <w:r>
          <w:fldChar w:fldCharType="separate"/>
        </w:r>
        <w:r>
          <w:t>18</w:t>
        </w:r>
        <w:r>
          <w:fldChar w:fldCharType="end"/>
        </w:r>
      </w:hyperlink>
    </w:p>
    <w:p>
      <w:pPr>
        <w:pStyle w:val="TOC2"/>
        <w:tabs>
          <w:tab w:val="right" w:leader="dot" w:pos="8306"/>
        </w:tabs>
      </w:pPr>
      <w:hyperlink w:anchor="_Toc306" w:history="1">
        <w:r>
          <w:rPr>
            <w:rFonts w:ascii="仿宋" w:eastAsia="仿宋" w:hAnsi="仿宋" w:cs="仿宋" w:hint="eastAsia"/>
            <w:lang w:eastAsia="zh-CN"/>
          </w:rPr>
          <w:t>(五)、选址综合评价</w:t>
        </w:r>
        <w:r>
          <w:tab/>
        </w:r>
        <w:r>
          <w:fldChar w:fldCharType="begin"/>
        </w:r>
        <w:r>
          <w:instrText xml:space="preserve"> PAGEREF _Toc306 \h </w:instrText>
        </w:r>
        <w:r>
          <w:fldChar w:fldCharType="separate"/>
        </w:r>
        <w:r>
          <w:t>19</w:t>
        </w:r>
        <w:r>
          <w:fldChar w:fldCharType="end"/>
        </w:r>
      </w:hyperlink>
    </w:p>
    <w:p>
      <w:pPr>
        <w:pStyle w:val="TOC1"/>
        <w:tabs>
          <w:tab w:val="right" w:leader="dot" w:pos="8306"/>
        </w:tabs>
      </w:pPr>
      <w:hyperlink w:anchor="_Toc20921" w:history="1">
        <w:r>
          <w:rPr>
            <w:rFonts w:ascii="仿宋" w:eastAsia="仿宋" w:hAnsi="仿宋" w:cs="仿宋" w:hint="eastAsia"/>
            <w:lang w:eastAsia="zh-CN"/>
          </w:rPr>
          <w:t>六、写字楼项目危机管理</w:t>
        </w:r>
        <w:r>
          <w:tab/>
        </w:r>
        <w:r>
          <w:fldChar w:fldCharType="begin"/>
        </w:r>
        <w:r>
          <w:instrText xml:space="preserve"> PAGEREF _Toc20921 \h </w:instrText>
        </w:r>
        <w:r>
          <w:fldChar w:fldCharType="separate"/>
        </w:r>
        <w:r>
          <w:t>20</w:t>
        </w:r>
        <w:r>
          <w:fldChar w:fldCharType="end"/>
        </w:r>
      </w:hyperlink>
    </w:p>
    <w:p>
      <w:pPr>
        <w:pStyle w:val="TOC2"/>
        <w:tabs>
          <w:tab w:val="right" w:leader="dot" w:pos="8306"/>
        </w:tabs>
      </w:pPr>
      <w:hyperlink w:anchor="_Toc256" w:history="1">
        <w:r>
          <w:rPr>
            <w:rFonts w:ascii="仿宋" w:eastAsia="仿宋" w:hAnsi="仿宋" w:cs="仿宋" w:hint="eastAsia"/>
            <w:lang w:eastAsia="zh-CN"/>
          </w:rPr>
          <w:t>(一)、危机预警与识别</w:t>
        </w:r>
        <w:r>
          <w:tab/>
        </w:r>
        <w:r>
          <w:fldChar w:fldCharType="begin"/>
        </w:r>
        <w:r>
          <w:instrText xml:space="preserve"> PAGEREF _Toc256 \h </w:instrText>
        </w:r>
        <w:r>
          <w:fldChar w:fldCharType="separate"/>
        </w:r>
        <w:r>
          <w:t>20</w:t>
        </w:r>
        <w:r>
          <w:fldChar w:fldCharType="end"/>
        </w:r>
      </w:hyperlink>
    </w:p>
    <w:p>
      <w:pPr>
        <w:pStyle w:val="TOC2"/>
        <w:tabs>
          <w:tab w:val="right" w:leader="dot" w:pos="8306"/>
        </w:tabs>
      </w:pPr>
      <w:hyperlink w:anchor="_Toc24203" w:history="1">
        <w:r>
          <w:rPr>
            <w:rFonts w:ascii="仿宋" w:eastAsia="仿宋" w:hAnsi="仿宋" w:cs="仿宋" w:hint="eastAsia"/>
            <w:lang w:eastAsia="zh-CN"/>
          </w:rPr>
          <w:t>(二)、危机应对与恢复</w:t>
        </w:r>
        <w:r>
          <w:tab/>
        </w:r>
        <w:r>
          <w:fldChar w:fldCharType="begin"/>
        </w:r>
        <w:r>
          <w:instrText xml:space="preserve"> PAGEREF _Toc24203 \h </w:instrText>
        </w:r>
        <w:r>
          <w:fldChar w:fldCharType="separate"/>
        </w:r>
        <w:r>
          <w:t>21</w:t>
        </w:r>
        <w:r>
          <w:fldChar w:fldCharType="end"/>
        </w:r>
      </w:hyperlink>
    </w:p>
    <w:p>
      <w:pPr>
        <w:pStyle w:val="TOC1"/>
        <w:tabs>
          <w:tab w:val="right" w:leader="dot" w:pos="8306"/>
        </w:tabs>
      </w:pPr>
      <w:hyperlink w:anchor="_Toc23034" w:history="1">
        <w:r>
          <w:rPr>
            <w:rFonts w:ascii="仿宋" w:eastAsia="仿宋" w:hAnsi="仿宋" w:cs="仿宋" w:hint="eastAsia"/>
            <w:lang w:eastAsia="zh-CN"/>
          </w:rPr>
          <w:t>七、写字楼项目财务管理</w:t>
        </w:r>
        <w:r>
          <w:tab/>
        </w:r>
        <w:r>
          <w:fldChar w:fldCharType="begin"/>
        </w:r>
        <w:r>
          <w:instrText xml:space="preserve"> PAGEREF _Toc23034 \h </w:instrText>
        </w:r>
        <w:r>
          <w:fldChar w:fldCharType="separate"/>
        </w:r>
        <w:r>
          <w:t>22</w:t>
        </w:r>
        <w:r>
          <w:fldChar w:fldCharType="end"/>
        </w:r>
      </w:hyperlink>
    </w:p>
    <w:p>
      <w:pPr>
        <w:pStyle w:val="TOC2"/>
        <w:tabs>
          <w:tab w:val="right" w:leader="dot" w:pos="8306"/>
        </w:tabs>
      </w:pPr>
      <w:hyperlink w:anchor="_Toc26859" w:history="1">
        <w:r>
          <w:rPr>
            <w:rFonts w:ascii="仿宋" w:eastAsia="仿宋" w:hAnsi="仿宋" w:cs="仿宋" w:hint="eastAsia"/>
            <w:lang w:eastAsia="zh-CN"/>
          </w:rPr>
          <w:t>(一)、资金需求大</w:t>
        </w:r>
        <w:r>
          <w:tab/>
        </w:r>
        <w:r>
          <w:fldChar w:fldCharType="begin"/>
        </w:r>
        <w:r>
          <w:instrText xml:space="preserve"> PAGEREF _Toc26859 \h </w:instrText>
        </w:r>
        <w:r>
          <w:fldChar w:fldCharType="separate"/>
        </w:r>
        <w:r>
          <w:t>22</w:t>
        </w:r>
        <w:r>
          <w:fldChar w:fldCharType="end"/>
        </w:r>
      </w:hyperlink>
    </w:p>
    <w:p>
      <w:pPr>
        <w:pStyle w:val="TOC2"/>
        <w:tabs>
          <w:tab w:val="right" w:leader="dot" w:pos="8306"/>
        </w:tabs>
      </w:pPr>
      <w:hyperlink w:anchor="_Toc16397" w:history="1">
        <w:r>
          <w:rPr>
            <w:rFonts w:ascii="仿宋" w:eastAsia="仿宋" w:hAnsi="仿宋" w:cs="仿宋" w:hint="eastAsia"/>
            <w:lang w:eastAsia="zh-CN"/>
          </w:rPr>
          <w:t>(二)、研发周期长</w:t>
        </w:r>
        <w:r>
          <w:tab/>
        </w:r>
        <w:r>
          <w:fldChar w:fldCharType="begin"/>
        </w:r>
        <w:r>
          <w:instrText xml:space="preserve"> PAGEREF _Toc16397 \h </w:instrText>
        </w:r>
        <w:r>
          <w:fldChar w:fldCharType="separate"/>
        </w:r>
        <w:r>
          <w:t>24</w:t>
        </w:r>
        <w:r>
          <w:fldChar w:fldCharType="end"/>
        </w:r>
      </w:hyperlink>
    </w:p>
    <w:p>
      <w:pPr>
        <w:pStyle w:val="TOC2"/>
        <w:tabs>
          <w:tab w:val="right" w:leader="dot" w:pos="8306"/>
        </w:tabs>
      </w:pPr>
      <w:hyperlink w:anchor="_Toc22454" w:history="1">
        <w:r>
          <w:rPr>
            <w:rFonts w:ascii="仿宋" w:eastAsia="仿宋" w:hAnsi="仿宋" w:cs="仿宋" w:hint="eastAsia"/>
            <w:lang w:eastAsia="zh-CN"/>
          </w:rPr>
          <w:t>(三)、市场风险大</w:t>
        </w:r>
        <w:r>
          <w:tab/>
        </w:r>
        <w:r>
          <w:fldChar w:fldCharType="begin"/>
        </w:r>
        <w:r>
          <w:instrText xml:space="preserve"> PAGEREF _Toc22454 \h </w:instrText>
        </w:r>
        <w:r>
          <w:fldChar w:fldCharType="separate"/>
        </w:r>
        <w:r>
          <w:t>25</w:t>
        </w:r>
        <w:r>
          <w:fldChar w:fldCharType="end"/>
        </w:r>
      </w:hyperlink>
    </w:p>
    <w:p>
      <w:pPr>
        <w:pStyle w:val="TOC2"/>
        <w:tabs>
          <w:tab w:val="right" w:leader="dot" w:pos="8306"/>
        </w:tabs>
      </w:pPr>
      <w:hyperlink w:anchor="_Toc32443" w:history="1">
        <w:r>
          <w:rPr>
            <w:rFonts w:ascii="仿宋" w:eastAsia="仿宋" w:hAnsi="仿宋" w:cs="仿宋" w:hint="eastAsia"/>
            <w:lang w:eastAsia="zh-CN"/>
          </w:rPr>
          <w:t>(四)、利润率高</w:t>
        </w:r>
        <w:r>
          <w:tab/>
        </w:r>
        <w:r>
          <w:fldChar w:fldCharType="begin"/>
        </w:r>
        <w:r>
          <w:instrText xml:space="preserve"> PAGEREF _Toc32443 \h </w:instrText>
        </w:r>
        <w:r>
          <w:fldChar w:fldCharType="separate"/>
        </w:r>
        <w:r>
          <w:t>27</w:t>
        </w:r>
        <w:r>
          <w:fldChar w:fldCharType="end"/>
        </w:r>
      </w:hyperlink>
    </w:p>
    <w:p>
      <w:pPr>
        <w:pStyle w:val="TOC1"/>
        <w:tabs>
          <w:tab w:val="right" w:leader="dot" w:pos="8306"/>
        </w:tabs>
      </w:pPr>
      <w:hyperlink w:anchor="_Toc12313" w:history="1">
        <w:r>
          <w:rPr>
            <w:rFonts w:ascii="仿宋" w:eastAsia="仿宋" w:hAnsi="仿宋" w:cs="仿宋" w:hint="eastAsia"/>
            <w:lang w:eastAsia="zh-CN"/>
          </w:rPr>
          <w:t>八、写字楼项目投资规划</w:t>
        </w:r>
        <w:r>
          <w:tab/>
        </w:r>
        <w:r>
          <w:fldChar w:fldCharType="begin"/>
        </w:r>
        <w:r>
          <w:instrText xml:space="preserve"> PAGEREF _Toc12313 \h </w:instrText>
        </w:r>
        <w:r>
          <w:fldChar w:fldCharType="separate"/>
        </w:r>
        <w:r>
          <w:t>29</w:t>
        </w:r>
        <w:r>
          <w:fldChar w:fldCharType="end"/>
        </w:r>
      </w:hyperlink>
    </w:p>
    <w:p>
      <w:pPr>
        <w:pStyle w:val="TOC2"/>
        <w:tabs>
          <w:tab w:val="right" w:leader="dot" w:pos="8306"/>
        </w:tabs>
      </w:pPr>
      <w:hyperlink w:anchor="_Toc5997" w:history="1">
        <w:r>
          <w:rPr>
            <w:rFonts w:ascii="仿宋" w:eastAsia="仿宋" w:hAnsi="仿宋" w:cs="仿宋" w:hint="eastAsia"/>
            <w:lang w:eastAsia="zh-CN"/>
          </w:rPr>
          <w:t>(一)、写字楼项目总投资估算</w:t>
        </w:r>
        <w:r>
          <w:tab/>
        </w:r>
        <w:r>
          <w:fldChar w:fldCharType="begin"/>
        </w:r>
        <w:r>
          <w:instrText xml:space="preserve"> PAGEREF _Toc5997 \h </w:instrText>
        </w:r>
        <w:r>
          <w:fldChar w:fldCharType="separate"/>
        </w:r>
        <w:r>
          <w:t>29</w:t>
        </w:r>
        <w:r>
          <w:fldChar w:fldCharType="end"/>
        </w:r>
      </w:hyperlink>
    </w:p>
    <w:p>
      <w:pPr>
        <w:pStyle w:val="TOC2"/>
        <w:tabs>
          <w:tab w:val="right" w:leader="dot" w:pos="8306"/>
        </w:tabs>
      </w:pPr>
      <w:hyperlink w:anchor="_Toc25370" w:history="1">
        <w:r>
          <w:rPr>
            <w:rFonts w:ascii="仿宋" w:eastAsia="仿宋" w:hAnsi="仿宋" w:cs="仿宋" w:hint="eastAsia"/>
            <w:lang w:eastAsia="zh-CN"/>
          </w:rPr>
          <w:t>(二)、资金筹措</w:t>
        </w:r>
        <w:r>
          <w:tab/>
        </w:r>
        <w:r>
          <w:fldChar w:fldCharType="begin"/>
        </w:r>
        <w:r>
          <w:instrText xml:space="preserve"> PAGEREF _Toc25370 \h </w:instrText>
        </w:r>
        <w:r>
          <w:fldChar w:fldCharType="separate"/>
        </w:r>
        <w:r>
          <w:t>31</w:t>
        </w:r>
        <w:r>
          <w:fldChar w:fldCharType="end"/>
        </w:r>
      </w:hyperlink>
    </w:p>
    <w:p>
      <w:pPr>
        <w:pStyle w:val="TOC1"/>
        <w:tabs>
          <w:tab w:val="right" w:leader="dot" w:pos="8306"/>
        </w:tabs>
      </w:pPr>
      <w:hyperlink w:anchor="_Toc24387" w:history="1">
        <w:r>
          <w:rPr>
            <w:rFonts w:ascii="仿宋" w:eastAsia="仿宋" w:hAnsi="仿宋" w:cs="仿宋" w:hint="eastAsia"/>
            <w:lang w:eastAsia="zh-CN"/>
          </w:rPr>
          <w:t>九、写字楼项目创新与研发</w:t>
        </w:r>
        <w:r>
          <w:tab/>
        </w:r>
        <w:r>
          <w:fldChar w:fldCharType="begin"/>
        </w:r>
        <w:r>
          <w:instrText xml:space="preserve"> PAGEREF _Toc24387 \h </w:instrText>
        </w:r>
        <w:r>
          <w:fldChar w:fldCharType="separate"/>
        </w:r>
        <w:r>
          <w:t>31</w:t>
        </w:r>
        <w:r>
          <w:fldChar w:fldCharType="end"/>
        </w:r>
      </w:hyperlink>
    </w:p>
    <w:p>
      <w:pPr>
        <w:pStyle w:val="TOC2"/>
        <w:tabs>
          <w:tab w:val="right" w:leader="dot" w:pos="8306"/>
        </w:tabs>
      </w:pPr>
      <w:hyperlink w:anchor="_Toc24749" w:history="1">
        <w:r>
          <w:rPr>
            <w:rFonts w:ascii="仿宋" w:eastAsia="仿宋" w:hAnsi="仿宋" w:cs="仿宋" w:hint="eastAsia"/>
            <w:lang w:eastAsia="zh-CN"/>
          </w:rPr>
          <w:t>(一)、创新策略与方向</w:t>
        </w:r>
        <w:r>
          <w:tab/>
        </w:r>
        <w:r>
          <w:fldChar w:fldCharType="begin"/>
        </w:r>
        <w:r>
          <w:instrText xml:space="preserve"> PAGEREF _Toc24749 \h </w:instrText>
        </w:r>
        <w:r>
          <w:fldChar w:fldCharType="separate"/>
        </w:r>
        <w:r>
          <w:t>31</w:t>
        </w:r>
        <w:r>
          <w:fldChar w:fldCharType="end"/>
        </w:r>
      </w:hyperlink>
    </w:p>
    <w:p>
      <w:pPr>
        <w:pStyle w:val="TOC2"/>
        <w:tabs>
          <w:tab w:val="right" w:leader="dot" w:pos="8306"/>
        </w:tabs>
      </w:pPr>
      <w:hyperlink w:anchor="_Toc109" w:history="1">
        <w:r>
          <w:rPr>
            <w:rFonts w:ascii="仿宋" w:eastAsia="仿宋" w:hAnsi="仿宋" w:cs="仿宋" w:hint="eastAsia"/>
            <w:lang w:eastAsia="zh-CN"/>
          </w:rPr>
          <w:t>(二)、研发规划与投入</w:t>
        </w:r>
        <w:r>
          <w:tab/>
        </w:r>
        <w:r>
          <w:fldChar w:fldCharType="begin"/>
        </w:r>
        <w:r>
          <w:instrText xml:space="preserve"> PAGEREF _Toc109 \h </w:instrText>
        </w:r>
        <w:r>
          <w:fldChar w:fldCharType="separate"/>
        </w:r>
        <w:r>
          <w:t>33</w:t>
        </w:r>
        <w:r>
          <w:fldChar w:fldCharType="end"/>
        </w:r>
      </w:hyperlink>
    </w:p>
    <w:p>
      <w:pPr>
        <w:pStyle w:val="TOC1"/>
        <w:tabs>
          <w:tab w:val="right" w:leader="dot" w:pos="8306"/>
        </w:tabs>
      </w:pPr>
      <w:hyperlink w:anchor="_Toc25634" w:history="1">
        <w:r>
          <w:rPr>
            <w:rFonts w:ascii="仿宋" w:eastAsia="仿宋" w:hAnsi="仿宋" w:cs="仿宋" w:hint="eastAsia"/>
            <w:lang w:eastAsia="zh-CN"/>
          </w:rPr>
          <w:t>十、生产安全保护</w:t>
        </w:r>
        <w:r>
          <w:tab/>
        </w:r>
        <w:r>
          <w:fldChar w:fldCharType="begin"/>
        </w:r>
        <w:r>
          <w:instrText xml:space="preserve"> PAGEREF _Toc25634 \h </w:instrText>
        </w:r>
        <w:r>
          <w:fldChar w:fldCharType="separate"/>
        </w:r>
        <w:r>
          <w:t>34</w:t>
        </w:r>
        <w:r>
          <w:fldChar w:fldCharType="end"/>
        </w:r>
      </w:hyperlink>
    </w:p>
    <w:p>
      <w:pPr>
        <w:pStyle w:val="TOC2"/>
        <w:tabs>
          <w:tab w:val="right" w:leader="dot" w:pos="8306"/>
        </w:tabs>
      </w:pPr>
      <w:hyperlink w:anchor="_Toc9048" w:history="1">
        <w:r>
          <w:rPr>
            <w:rFonts w:ascii="仿宋" w:eastAsia="仿宋" w:hAnsi="仿宋" w:cs="仿宋" w:hint="eastAsia"/>
            <w:lang w:eastAsia="zh-CN"/>
          </w:rPr>
          <w:t>(一)、消防安全</w:t>
        </w:r>
        <w:r>
          <w:tab/>
        </w:r>
        <w:r>
          <w:fldChar w:fldCharType="begin"/>
        </w:r>
        <w:r>
          <w:instrText xml:space="preserve"> PAGEREF _Toc9048 \h </w:instrText>
        </w:r>
        <w:r>
          <w:fldChar w:fldCharType="separate"/>
        </w:r>
        <w:r>
          <w:t>34</w:t>
        </w:r>
        <w:r>
          <w:fldChar w:fldCharType="end"/>
        </w:r>
      </w:hyperlink>
    </w:p>
    <w:p>
      <w:pPr>
        <w:pStyle w:val="TOC2"/>
        <w:tabs>
          <w:tab w:val="right" w:leader="dot" w:pos="8306"/>
        </w:tabs>
      </w:pPr>
      <w:hyperlink w:anchor="_Toc19745" w:history="1">
        <w:r>
          <w:rPr>
            <w:rFonts w:ascii="仿宋" w:eastAsia="仿宋" w:hAnsi="仿宋" w:cs="仿宋" w:hint="eastAsia"/>
            <w:lang w:eastAsia="zh-CN"/>
          </w:rPr>
          <w:t>(二)、防火防爆总图布置措施</w:t>
        </w:r>
        <w:r>
          <w:tab/>
        </w:r>
        <w:r>
          <w:fldChar w:fldCharType="begin"/>
        </w:r>
        <w:r>
          <w:instrText xml:space="preserve"> PAGEREF _Toc19745 \h </w:instrText>
        </w:r>
        <w:r>
          <w:fldChar w:fldCharType="separate"/>
        </w:r>
        <w:r>
          <w:t>36</w:t>
        </w:r>
        <w:r>
          <w:fldChar w:fldCharType="end"/>
        </w:r>
      </w:hyperlink>
    </w:p>
    <w:p>
      <w:pPr>
        <w:pStyle w:val="TOC2"/>
        <w:tabs>
          <w:tab w:val="right" w:leader="dot" w:pos="8306"/>
        </w:tabs>
      </w:pPr>
      <w:hyperlink w:anchor="_Toc26164" w:history="1">
        <w:r>
          <w:rPr>
            <w:rFonts w:ascii="仿宋" w:eastAsia="仿宋" w:hAnsi="仿宋" w:cs="仿宋" w:hint="eastAsia"/>
            <w:lang w:eastAsia="zh-CN"/>
          </w:rPr>
          <w:t>(三)、自然灾害防范措施</w:t>
        </w:r>
        <w:r>
          <w:tab/>
        </w:r>
        <w:r>
          <w:fldChar w:fldCharType="begin"/>
        </w:r>
        <w:r>
          <w:instrText xml:space="preserve"> PAGEREF _Toc26164 \h </w:instrText>
        </w:r>
        <w:r>
          <w:fldChar w:fldCharType="separate"/>
        </w:r>
        <w:r>
          <w:t>37</w:t>
        </w:r>
        <w:r>
          <w:fldChar w:fldCharType="end"/>
        </w:r>
      </w:hyperlink>
    </w:p>
    <w:p>
      <w:pPr>
        <w:pStyle w:val="TOC2"/>
        <w:tabs>
          <w:tab w:val="right" w:leader="dot" w:pos="8306"/>
        </w:tabs>
      </w:pPr>
      <w:hyperlink w:anchor="_Toc12706" w:history="1">
        <w:r>
          <w:rPr>
            <w:rFonts w:ascii="仿宋" w:eastAsia="仿宋" w:hAnsi="仿宋" w:cs="仿宋" w:hint="eastAsia"/>
            <w:lang w:eastAsia="zh-CN"/>
          </w:rPr>
          <w:t>(四)、安全色及安全标志使用要求</w:t>
        </w:r>
        <w:r>
          <w:tab/>
        </w:r>
        <w:r>
          <w:fldChar w:fldCharType="begin"/>
        </w:r>
        <w:r>
          <w:instrText xml:space="preserve"> PAGEREF _Toc12706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4" w:history="1">
        <w:r>
          <w:rPr>
            <w:rFonts w:ascii="仿宋" w:eastAsia="仿宋" w:hAnsi="仿宋" w:cs="仿宋" w:hint="eastAsia"/>
            <w:lang w:eastAsia="zh-CN"/>
          </w:rPr>
          <w:t>(五)、防尘防毒措施</w:t>
        </w:r>
        <w:r>
          <w:tab/>
        </w:r>
        <w:r>
          <w:fldChar w:fldCharType="begin"/>
        </w:r>
        <w:r>
          <w:instrText xml:space="preserve"> PAGEREF _Toc15764 \h </w:instrText>
        </w:r>
        <w:r>
          <w:fldChar w:fldCharType="separate"/>
        </w:r>
        <w:r>
          <w:t>38</w:t>
        </w:r>
        <w:r>
          <w:fldChar w:fldCharType="end"/>
        </w:r>
      </w:hyperlink>
    </w:p>
    <w:p>
      <w:pPr>
        <w:pStyle w:val="TOC2"/>
        <w:tabs>
          <w:tab w:val="right" w:leader="dot" w:pos="8306"/>
        </w:tabs>
      </w:pPr>
      <w:hyperlink w:anchor="_Toc30843" w:history="1">
        <w:r>
          <w:rPr>
            <w:rFonts w:ascii="仿宋" w:eastAsia="仿宋" w:hAnsi="仿宋" w:cs="仿宋" w:hint="eastAsia"/>
            <w:lang w:eastAsia="zh-CN"/>
          </w:rPr>
          <w:t>(六)、防静电、触电防护及防雷措施</w:t>
        </w:r>
        <w:r>
          <w:tab/>
        </w:r>
        <w:r>
          <w:fldChar w:fldCharType="begin"/>
        </w:r>
        <w:r>
          <w:instrText xml:space="preserve"> PAGEREF _Toc30843 \h </w:instrText>
        </w:r>
        <w:r>
          <w:fldChar w:fldCharType="separate"/>
        </w:r>
        <w:r>
          <w:t>39</w:t>
        </w:r>
        <w:r>
          <w:fldChar w:fldCharType="end"/>
        </w:r>
      </w:hyperlink>
    </w:p>
    <w:p>
      <w:pPr>
        <w:pStyle w:val="TOC2"/>
        <w:tabs>
          <w:tab w:val="right" w:leader="dot" w:pos="8306"/>
        </w:tabs>
      </w:pPr>
      <w:hyperlink w:anchor="_Toc28481" w:history="1">
        <w:r>
          <w:rPr>
            <w:rFonts w:ascii="仿宋" w:eastAsia="仿宋" w:hAnsi="仿宋" w:cs="仿宋" w:hint="eastAsia"/>
            <w:lang w:eastAsia="zh-CN"/>
          </w:rPr>
          <w:t>(七)、机械设备安全保障措施</w:t>
        </w:r>
        <w:r>
          <w:tab/>
        </w:r>
        <w:r>
          <w:fldChar w:fldCharType="begin"/>
        </w:r>
        <w:r>
          <w:instrText xml:space="preserve"> PAGEREF _Toc28481 \h </w:instrText>
        </w:r>
        <w:r>
          <w:fldChar w:fldCharType="separate"/>
        </w:r>
        <w:r>
          <w:t>41</w:t>
        </w:r>
        <w:r>
          <w:fldChar w:fldCharType="end"/>
        </w:r>
      </w:hyperlink>
    </w:p>
    <w:p>
      <w:pPr>
        <w:pStyle w:val="TOC1"/>
        <w:tabs>
          <w:tab w:val="right" w:leader="dot" w:pos="8306"/>
        </w:tabs>
      </w:pPr>
      <w:hyperlink w:anchor="_Toc2421" w:history="1">
        <w:r>
          <w:rPr>
            <w:rFonts w:ascii="仿宋" w:eastAsia="仿宋" w:hAnsi="仿宋" w:cs="仿宋" w:hint="eastAsia"/>
            <w:lang w:eastAsia="zh-CN"/>
          </w:rPr>
          <w:t>十一、写字楼项目人力资源培养与发展</w:t>
        </w:r>
        <w:r>
          <w:tab/>
        </w:r>
        <w:r>
          <w:fldChar w:fldCharType="begin"/>
        </w:r>
        <w:r>
          <w:instrText xml:space="preserve"> PAGEREF _Toc2421 \h </w:instrText>
        </w:r>
        <w:r>
          <w:fldChar w:fldCharType="separate"/>
        </w:r>
        <w:r>
          <w:t>42</w:t>
        </w:r>
        <w:r>
          <w:fldChar w:fldCharType="end"/>
        </w:r>
      </w:hyperlink>
    </w:p>
    <w:p>
      <w:pPr>
        <w:pStyle w:val="TOC2"/>
        <w:tabs>
          <w:tab w:val="right" w:leader="dot" w:pos="8306"/>
        </w:tabs>
      </w:pPr>
      <w:hyperlink w:anchor="_Toc8308" w:history="1">
        <w:r>
          <w:rPr>
            <w:rFonts w:ascii="仿宋" w:eastAsia="仿宋" w:hAnsi="仿宋" w:cs="仿宋" w:hint="eastAsia"/>
            <w:lang w:eastAsia="zh-CN"/>
          </w:rPr>
          <w:t>(一)、人才需求与规划</w:t>
        </w:r>
        <w:r>
          <w:tab/>
        </w:r>
        <w:r>
          <w:fldChar w:fldCharType="begin"/>
        </w:r>
        <w:r>
          <w:instrText xml:space="preserve"> PAGEREF _Toc8308 \h </w:instrText>
        </w:r>
        <w:r>
          <w:fldChar w:fldCharType="separate"/>
        </w:r>
        <w:r>
          <w:t>42</w:t>
        </w:r>
        <w:r>
          <w:fldChar w:fldCharType="end"/>
        </w:r>
      </w:hyperlink>
    </w:p>
    <w:p>
      <w:pPr>
        <w:pStyle w:val="TOC2"/>
        <w:tabs>
          <w:tab w:val="right" w:leader="dot" w:pos="8306"/>
        </w:tabs>
      </w:pPr>
      <w:hyperlink w:anchor="_Toc18195" w:history="1">
        <w:r>
          <w:rPr>
            <w:rFonts w:ascii="仿宋" w:eastAsia="仿宋" w:hAnsi="仿宋" w:cs="仿宋" w:hint="eastAsia"/>
            <w:lang w:eastAsia="zh-CN"/>
          </w:rPr>
          <w:t>(二)、培训与发展计划</w:t>
        </w:r>
        <w:r>
          <w:tab/>
        </w:r>
        <w:r>
          <w:fldChar w:fldCharType="begin"/>
        </w:r>
        <w:r>
          <w:instrText xml:space="preserve"> PAGEREF _Toc18195 \h </w:instrText>
        </w:r>
        <w:r>
          <w:fldChar w:fldCharType="separate"/>
        </w:r>
        <w:r>
          <w:t>43</w:t>
        </w:r>
        <w:r>
          <w:fldChar w:fldCharType="end"/>
        </w:r>
      </w:hyperlink>
    </w:p>
    <w:p>
      <w:pPr>
        <w:pStyle w:val="TOC1"/>
        <w:tabs>
          <w:tab w:val="right" w:leader="dot" w:pos="8306"/>
        </w:tabs>
      </w:pPr>
      <w:hyperlink w:anchor="_Toc31508" w:history="1">
        <w:r>
          <w:rPr>
            <w:rFonts w:ascii="仿宋" w:eastAsia="仿宋" w:hAnsi="仿宋" w:cs="仿宋" w:hint="eastAsia"/>
            <w:lang w:eastAsia="zh-CN"/>
          </w:rPr>
          <w:t>十二、写字楼项目计划安排</w:t>
        </w:r>
        <w:r>
          <w:tab/>
        </w:r>
        <w:r>
          <w:fldChar w:fldCharType="begin"/>
        </w:r>
        <w:r>
          <w:instrText xml:space="preserve"> PAGEREF _Toc31508 \h </w:instrText>
        </w:r>
        <w:r>
          <w:fldChar w:fldCharType="separate"/>
        </w:r>
        <w:r>
          <w:t>43</w:t>
        </w:r>
        <w:r>
          <w:fldChar w:fldCharType="end"/>
        </w:r>
      </w:hyperlink>
    </w:p>
    <w:p>
      <w:pPr>
        <w:pStyle w:val="TOC2"/>
        <w:tabs>
          <w:tab w:val="right" w:leader="dot" w:pos="8306"/>
        </w:tabs>
      </w:pPr>
      <w:hyperlink w:anchor="_Toc26469" w:history="1">
        <w:r>
          <w:rPr>
            <w:rFonts w:ascii="仿宋" w:eastAsia="仿宋" w:hAnsi="仿宋" w:cs="仿宋" w:hint="eastAsia"/>
            <w:lang w:eastAsia="zh-CN"/>
          </w:rPr>
          <w:t>(一)、建设周期</w:t>
        </w:r>
        <w:r>
          <w:tab/>
        </w:r>
        <w:r>
          <w:fldChar w:fldCharType="begin"/>
        </w:r>
        <w:r>
          <w:instrText xml:space="preserve"> PAGEREF _Toc26469 \h </w:instrText>
        </w:r>
        <w:r>
          <w:fldChar w:fldCharType="separate"/>
        </w:r>
        <w:r>
          <w:t>43</w:t>
        </w:r>
        <w:r>
          <w:fldChar w:fldCharType="end"/>
        </w:r>
      </w:hyperlink>
    </w:p>
    <w:p>
      <w:pPr>
        <w:pStyle w:val="TOC2"/>
        <w:tabs>
          <w:tab w:val="right" w:leader="dot" w:pos="8306"/>
        </w:tabs>
      </w:pPr>
      <w:hyperlink w:anchor="_Toc18859" w:history="1">
        <w:r>
          <w:rPr>
            <w:rFonts w:ascii="仿宋" w:eastAsia="仿宋" w:hAnsi="仿宋" w:cs="仿宋" w:hint="eastAsia"/>
            <w:lang w:eastAsia="zh-CN"/>
          </w:rPr>
          <w:t>(二)、建设进度</w:t>
        </w:r>
        <w:r>
          <w:tab/>
        </w:r>
        <w:r>
          <w:fldChar w:fldCharType="begin"/>
        </w:r>
        <w:r>
          <w:instrText xml:space="preserve"> PAGEREF _Toc18859 \h </w:instrText>
        </w:r>
        <w:r>
          <w:fldChar w:fldCharType="separate"/>
        </w:r>
        <w:r>
          <w:t>44</w:t>
        </w:r>
        <w:r>
          <w:fldChar w:fldCharType="end"/>
        </w:r>
      </w:hyperlink>
    </w:p>
    <w:p>
      <w:pPr>
        <w:pStyle w:val="TOC2"/>
        <w:tabs>
          <w:tab w:val="right" w:leader="dot" w:pos="8306"/>
        </w:tabs>
      </w:pPr>
      <w:hyperlink w:anchor="_Toc11420" w:history="1">
        <w:r>
          <w:rPr>
            <w:rFonts w:ascii="仿宋" w:eastAsia="仿宋" w:hAnsi="仿宋" w:cs="仿宋" w:hint="eastAsia"/>
            <w:lang w:eastAsia="zh-CN"/>
          </w:rPr>
          <w:t>(三)、进度安排注意事项</w:t>
        </w:r>
        <w:r>
          <w:tab/>
        </w:r>
        <w:r>
          <w:fldChar w:fldCharType="begin"/>
        </w:r>
        <w:r>
          <w:instrText xml:space="preserve"> PAGEREF _Toc11420 \h </w:instrText>
        </w:r>
        <w:r>
          <w:fldChar w:fldCharType="separate"/>
        </w:r>
        <w:r>
          <w:t>45</w:t>
        </w:r>
        <w:r>
          <w:fldChar w:fldCharType="end"/>
        </w:r>
      </w:hyperlink>
    </w:p>
    <w:p>
      <w:pPr>
        <w:pStyle w:val="TOC2"/>
        <w:tabs>
          <w:tab w:val="right" w:leader="dot" w:pos="8306"/>
        </w:tabs>
      </w:pPr>
      <w:hyperlink w:anchor="_Toc10282" w:history="1">
        <w:r>
          <w:rPr>
            <w:rFonts w:ascii="仿宋" w:eastAsia="仿宋" w:hAnsi="仿宋" w:cs="仿宋" w:hint="eastAsia"/>
            <w:lang w:eastAsia="zh-CN"/>
          </w:rPr>
          <w:t>(四)、人力资源配置</w:t>
        </w:r>
        <w:r>
          <w:tab/>
        </w:r>
        <w:r>
          <w:fldChar w:fldCharType="begin"/>
        </w:r>
        <w:r>
          <w:instrText xml:space="preserve"> PAGEREF _Toc10282 \h </w:instrText>
        </w:r>
        <w:r>
          <w:fldChar w:fldCharType="separate"/>
        </w:r>
        <w:r>
          <w:t>47</w:t>
        </w:r>
        <w:r>
          <w:fldChar w:fldCharType="end"/>
        </w:r>
      </w:hyperlink>
    </w:p>
    <w:p>
      <w:pPr>
        <w:pStyle w:val="TOC1"/>
        <w:tabs>
          <w:tab w:val="right" w:leader="dot" w:pos="8306"/>
        </w:tabs>
      </w:pPr>
      <w:hyperlink w:anchor="_Toc17226" w:history="1">
        <w:r>
          <w:rPr>
            <w:rFonts w:ascii="仿宋" w:eastAsia="仿宋" w:hAnsi="仿宋" w:cs="仿宋" w:hint="eastAsia"/>
            <w:lang w:eastAsia="zh-CN"/>
          </w:rPr>
          <w:t>十三、写字楼项目变更管理</w:t>
        </w:r>
        <w:r>
          <w:tab/>
        </w:r>
        <w:r>
          <w:fldChar w:fldCharType="begin"/>
        </w:r>
        <w:r>
          <w:instrText xml:space="preserve"> PAGEREF _Toc17226 \h </w:instrText>
        </w:r>
        <w:r>
          <w:fldChar w:fldCharType="separate"/>
        </w:r>
        <w:r>
          <w:t>47</w:t>
        </w:r>
        <w:r>
          <w:fldChar w:fldCharType="end"/>
        </w:r>
      </w:hyperlink>
    </w:p>
    <w:p>
      <w:pPr>
        <w:pStyle w:val="TOC2"/>
        <w:tabs>
          <w:tab w:val="right" w:leader="dot" w:pos="8306"/>
        </w:tabs>
      </w:pPr>
      <w:hyperlink w:anchor="_Toc6076" w:history="1">
        <w:r>
          <w:rPr>
            <w:rFonts w:ascii="仿宋" w:eastAsia="仿宋" w:hAnsi="仿宋" w:cs="仿宋" w:hint="eastAsia"/>
            <w:lang w:eastAsia="zh-CN"/>
          </w:rPr>
          <w:t>(一)、变更申请与评估</w:t>
        </w:r>
        <w:r>
          <w:tab/>
        </w:r>
        <w:r>
          <w:fldChar w:fldCharType="begin"/>
        </w:r>
        <w:r>
          <w:instrText xml:space="preserve"> PAGEREF _Toc6076 \h </w:instrText>
        </w:r>
        <w:r>
          <w:fldChar w:fldCharType="separate"/>
        </w:r>
        <w:r>
          <w:t>47</w:t>
        </w:r>
        <w:r>
          <w:fldChar w:fldCharType="end"/>
        </w:r>
      </w:hyperlink>
    </w:p>
    <w:p>
      <w:pPr>
        <w:pStyle w:val="TOC2"/>
        <w:tabs>
          <w:tab w:val="right" w:leader="dot" w:pos="8306"/>
        </w:tabs>
      </w:pPr>
      <w:hyperlink w:anchor="_Toc31586" w:history="1">
        <w:r>
          <w:rPr>
            <w:rFonts w:ascii="仿宋" w:eastAsia="仿宋" w:hAnsi="仿宋" w:cs="仿宋" w:hint="eastAsia"/>
            <w:lang w:eastAsia="zh-CN"/>
          </w:rPr>
          <w:t>(二)、变更实施与控制</w:t>
        </w:r>
        <w:r>
          <w:tab/>
        </w:r>
        <w:r>
          <w:fldChar w:fldCharType="begin"/>
        </w:r>
        <w:r>
          <w:instrText xml:space="preserve"> PAGEREF _Toc31586 \h </w:instrText>
        </w:r>
        <w:r>
          <w:fldChar w:fldCharType="separate"/>
        </w:r>
        <w:r>
          <w:t>48</w:t>
        </w:r>
        <w:r>
          <w:fldChar w:fldCharType="end"/>
        </w:r>
      </w:hyperlink>
    </w:p>
    <w:p>
      <w:pPr>
        <w:pStyle w:val="TOC1"/>
        <w:tabs>
          <w:tab w:val="right" w:leader="dot" w:pos="8306"/>
        </w:tabs>
      </w:pPr>
      <w:hyperlink w:anchor="_Toc30255" w:history="1">
        <w:r>
          <w:rPr>
            <w:rFonts w:ascii="仿宋" w:eastAsia="仿宋" w:hAnsi="仿宋" w:cs="仿宋" w:hint="eastAsia"/>
            <w:lang w:eastAsia="zh-CN"/>
          </w:rPr>
          <w:t>十四、营销与推广策略</w:t>
        </w:r>
        <w:r>
          <w:tab/>
        </w:r>
        <w:r>
          <w:fldChar w:fldCharType="begin"/>
        </w:r>
        <w:r>
          <w:instrText xml:space="preserve"> PAGEREF _Toc30255 \h </w:instrText>
        </w:r>
        <w:r>
          <w:fldChar w:fldCharType="separate"/>
        </w:r>
        <w:r>
          <w:t>49</w:t>
        </w:r>
        <w:r>
          <w:fldChar w:fldCharType="end"/>
        </w:r>
      </w:hyperlink>
    </w:p>
    <w:p>
      <w:pPr>
        <w:pStyle w:val="TOC2"/>
        <w:tabs>
          <w:tab w:val="right" w:leader="dot" w:pos="8306"/>
        </w:tabs>
      </w:pPr>
      <w:hyperlink w:anchor="_Toc31350" w:history="1">
        <w:r>
          <w:rPr>
            <w:rFonts w:ascii="仿宋" w:eastAsia="仿宋" w:hAnsi="仿宋" w:cs="仿宋" w:hint="eastAsia"/>
            <w:lang w:eastAsia="zh-CN"/>
          </w:rPr>
          <w:t>(一)、产品/服务定位与特点</w:t>
        </w:r>
        <w:r>
          <w:tab/>
        </w:r>
        <w:r>
          <w:fldChar w:fldCharType="begin"/>
        </w:r>
        <w:r>
          <w:instrText xml:space="preserve"> PAGEREF _Toc31350 \h </w:instrText>
        </w:r>
        <w:r>
          <w:fldChar w:fldCharType="separate"/>
        </w:r>
        <w:r>
          <w:t>49</w:t>
        </w:r>
        <w:r>
          <w:fldChar w:fldCharType="end"/>
        </w:r>
      </w:hyperlink>
    </w:p>
    <w:p>
      <w:pPr>
        <w:pStyle w:val="TOC2"/>
        <w:tabs>
          <w:tab w:val="right" w:leader="dot" w:pos="8306"/>
        </w:tabs>
      </w:pPr>
      <w:hyperlink w:anchor="_Toc7623" w:history="1">
        <w:r>
          <w:rPr>
            <w:rFonts w:ascii="仿宋" w:eastAsia="仿宋" w:hAnsi="仿宋" w:cs="仿宋" w:hint="eastAsia"/>
            <w:lang w:eastAsia="zh-CN"/>
          </w:rPr>
          <w:t>(二)、市场定位与竞争分析</w:t>
        </w:r>
        <w:r>
          <w:tab/>
        </w:r>
        <w:r>
          <w:fldChar w:fldCharType="begin"/>
        </w:r>
        <w:r>
          <w:instrText xml:space="preserve"> PAGEREF _Toc7623 \h </w:instrText>
        </w:r>
        <w:r>
          <w:fldChar w:fldCharType="separate"/>
        </w:r>
        <w:r>
          <w:t>50</w:t>
        </w:r>
        <w:r>
          <w:fldChar w:fldCharType="end"/>
        </w:r>
      </w:hyperlink>
    </w:p>
    <w:p>
      <w:pPr>
        <w:pStyle w:val="TOC2"/>
        <w:tabs>
          <w:tab w:val="right" w:leader="dot" w:pos="8306"/>
        </w:tabs>
      </w:pPr>
      <w:hyperlink w:anchor="_Toc14545" w:history="1">
        <w:r>
          <w:rPr>
            <w:rFonts w:ascii="仿宋" w:eastAsia="仿宋" w:hAnsi="仿宋" w:cs="仿宋" w:hint="eastAsia"/>
            <w:lang w:eastAsia="zh-CN"/>
          </w:rPr>
          <w:t>(三)、营销渠道与策略</w:t>
        </w:r>
        <w:r>
          <w:tab/>
        </w:r>
        <w:r>
          <w:fldChar w:fldCharType="begin"/>
        </w:r>
        <w:r>
          <w:instrText xml:space="preserve"> PAGEREF _Toc14545 \h </w:instrText>
        </w:r>
        <w:r>
          <w:fldChar w:fldCharType="separate"/>
        </w:r>
        <w:r>
          <w:t>51</w:t>
        </w:r>
        <w:r>
          <w:fldChar w:fldCharType="end"/>
        </w:r>
      </w:hyperlink>
    </w:p>
    <w:p>
      <w:pPr>
        <w:pStyle w:val="TOC2"/>
        <w:tabs>
          <w:tab w:val="right" w:leader="dot" w:pos="8306"/>
        </w:tabs>
      </w:pPr>
      <w:hyperlink w:anchor="_Toc22640" w:history="1">
        <w:r>
          <w:rPr>
            <w:rFonts w:ascii="仿宋" w:eastAsia="仿宋" w:hAnsi="仿宋" w:cs="仿宋" w:hint="eastAsia"/>
            <w:lang w:eastAsia="zh-CN"/>
          </w:rPr>
          <w:t>(四)、推广与宣传活动</w:t>
        </w:r>
        <w:r>
          <w:tab/>
        </w:r>
        <w:r>
          <w:fldChar w:fldCharType="begin"/>
        </w:r>
        <w:r>
          <w:instrText xml:space="preserve"> PAGEREF _Toc22640 \h </w:instrText>
        </w:r>
        <w:r>
          <w:fldChar w:fldCharType="separate"/>
        </w:r>
        <w:r>
          <w:t>52</w:t>
        </w:r>
        <w:r>
          <w:fldChar w:fldCharType="end"/>
        </w:r>
      </w:hyperlink>
    </w:p>
    <w:p>
      <w:pPr>
        <w:pStyle w:val="TOC1"/>
        <w:tabs>
          <w:tab w:val="right" w:leader="dot" w:pos="8306"/>
        </w:tabs>
      </w:pPr>
      <w:hyperlink w:anchor="_Toc26705" w:history="1">
        <w:r>
          <w:rPr>
            <w:rFonts w:ascii="仿宋" w:eastAsia="仿宋" w:hAnsi="仿宋" w:cs="仿宋" w:hint="eastAsia"/>
            <w:lang w:eastAsia="zh-CN"/>
          </w:rPr>
          <w:t>十五、利益相关者分析与沟通计划</w:t>
        </w:r>
        <w:r>
          <w:tab/>
        </w:r>
        <w:r>
          <w:fldChar w:fldCharType="begin"/>
        </w:r>
        <w:r>
          <w:instrText xml:space="preserve"> PAGEREF _Toc26705 \h </w:instrText>
        </w:r>
        <w:r>
          <w:fldChar w:fldCharType="separate"/>
        </w:r>
        <w:r>
          <w:t>58</w:t>
        </w:r>
        <w:r>
          <w:fldChar w:fldCharType="end"/>
        </w:r>
      </w:hyperlink>
    </w:p>
    <w:p>
      <w:pPr>
        <w:pStyle w:val="TOC2"/>
        <w:tabs>
          <w:tab w:val="right" w:leader="dot" w:pos="8306"/>
        </w:tabs>
      </w:pPr>
      <w:hyperlink w:anchor="_Toc27043" w:history="1">
        <w:r>
          <w:rPr>
            <w:rFonts w:ascii="仿宋" w:eastAsia="仿宋" w:hAnsi="仿宋" w:cs="仿宋" w:hint="eastAsia"/>
            <w:lang w:eastAsia="zh-CN"/>
          </w:rPr>
          <w:t>(一)、利益相关者分析</w:t>
        </w:r>
        <w:r>
          <w:tab/>
        </w:r>
        <w:r>
          <w:fldChar w:fldCharType="begin"/>
        </w:r>
        <w:r>
          <w:instrText xml:space="preserve"> PAGEREF _Toc27043 \h </w:instrText>
        </w:r>
        <w:r>
          <w:fldChar w:fldCharType="separate"/>
        </w:r>
        <w:r>
          <w:t>58</w:t>
        </w:r>
        <w:r>
          <w:fldChar w:fldCharType="end"/>
        </w:r>
      </w:hyperlink>
    </w:p>
    <w:p>
      <w:pPr>
        <w:pStyle w:val="TOC2"/>
        <w:tabs>
          <w:tab w:val="right" w:leader="dot" w:pos="8306"/>
        </w:tabs>
      </w:pPr>
      <w:hyperlink w:anchor="_Toc6967" w:history="1">
        <w:r>
          <w:rPr>
            <w:rFonts w:ascii="仿宋" w:eastAsia="仿宋" w:hAnsi="仿宋" w:cs="仿宋" w:hint="eastAsia"/>
            <w:lang w:eastAsia="zh-CN"/>
          </w:rPr>
          <w:t>(二)、沟通计划</w:t>
        </w:r>
        <w:r>
          <w:tab/>
        </w:r>
        <w:r>
          <w:fldChar w:fldCharType="begin"/>
        </w:r>
        <w:r>
          <w:instrText xml:space="preserve"> PAGEREF _Toc6967 \h </w:instrText>
        </w:r>
        <w:r>
          <w:fldChar w:fldCharType="separate"/>
        </w:r>
        <w:r>
          <w:t>59</w:t>
        </w:r>
        <w:r>
          <w:fldChar w:fldCharType="end"/>
        </w:r>
      </w:hyperlink>
    </w:p>
    <w:p>
      <w:pPr>
        <w:pStyle w:val="TOC1"/>
        <w:tabs>
          <w:tab w:val="right" w:leader="dot" w:pos="8306"/>
        </w:tabs>
      </w:pPr>
      <w:hyperlink w:anchor="_Toc19599" w:history="1">
        <w:r>
          <w:rPr>
            <w:rFonts w:ascii="仿宋" w:eastAsia="仿宋" w:hAnsi="仿宋" w:cs="仿宋" w:hint="eastAsia"/>
            <w:lang w:eastAsia="zh-CN"/>
          </w:rPr>
          <w:t>十六、风险识别与分类</w:t>
        </w:r>
        <w:r>
          <w:tab/>
        </w:r>
        <w:r>
          <w:fldChar w:fldCharType="begin"/>
        </w:r>
        <w:r>
          <w:instrText xml:space="preserve"> PAGEREF _Toc19599 \h </w:instrText>
        </w:r>
        <w:r>
          <w:fldChar w:fldCharType="separate"/>
        </w:r>
        <w:r>
          <w:t>60</w:t>
        </w:r>
        <w:r>
          <w:fldChar w:fldCharType="end"/>
        </w:r>
      </w:hyperlink>
    </w:p>
    <w:p>
      <w:pPr>
        <w:pStyle w:val="TOC2"/>
        <w:tabs>
          <w:tab w:val="right" w:leader="dot" w:pos="8306"/>
        </w:tabs>
      </w:pPr>
      <w:hyperlink w:anchor="_Toc29249" w:history="1">
        <w:r>
          <w:rPr>
            <w:rFonts w:ascii="仿宋" w:eastAsia="仿宋" w:hAnsi="仿宋" w:cs="仿宋" w:hint="eastAsia"/>
            <w:lang w:eastAsia="zh-CN"/>
          </w:rPr>
          <w:t>(一)、风险识别</w:t>
        </w:r>
        <w:r>
          <w:tab/>
        </w:r>
        <w:r>
          <w:fldChar w:fldCharType="begin"/>
        </w:r>
        <w:r>
          <w:instrText xml:space="preserve"> PAGEREF _Toc29249 \h </w:instrText>
        </w:r>
        <w:r>
          <w:fldChar w:fldCharType="separate"/>
        </w:r>
        <w:r>
          <w:t>60</w:t>
        </w:r>
        <w:r>
          <w:fldChar w:fldCharType="end"/>
        </w:r>
      </w:hyperlink>
    </w:p>
    <w:p>
      <w:pPr>
        <w:pStyle w:val="TOC2"/>
        <w:tabs>
          <w:tab w:val="right" w:leader="dot" w:pos="8306"/>
        </w:tabs>
      </w:pPr>
      <w:hyperlink w:anchor="_Toc28718" w:history="1">
        <w:r>
          <w:rPr>
            <w:rFonts w:ascii="仿宋" w:eastAsia="仿宋" w:hAnsi="仿宋" w:cs="仿宋" w:hint="eastAsia"/>
            <w:lang w:eastAsia="zh-CN"/>
          </w:rPr>
          <w:t>(二)、风险分类</w:t>
        </w:r>
        <w:r>
          <w:tab/>
        </w:r>
        <w:r>
          <w:fldChar w:fldCharType="begin"/>
        </w:r>
        <w:r>
          <w:instrText xml:space="preserve"> PAGEREF _Toc28718 \h </w:instrText>
        </w:r>
        <w:r>
          <w:fldChar w:fldCharType="separate"/>
        </w:r>
        <w:r>
          <w:t>61</w:t>
        </w:r>
        <w:r>
          <w:fldChar w:fldCharType="end"/>
        </w:r>
      </w:hyperlink>
    </w:p>
    <w:p>
      <w:pPr>
        <w:pStyle w:val="TOC1"/>
        <w:tabs>
          <w:tab w:val="right" w:leader="dot" w:pos="8306"/>
        </w:tabs>
      </w:pPr>
      <w:hyperlink w:anchor="_Toc5323" w:history="1">
        <w:r>
          <w:rPr>
            <w:rFonts w:ascii="仿宋" w:eastAsia="仿宋" w:hAnsi="仿宋" w:cs="仿宋" w:hint="eastAsia"/>
            <w:lang w:eastAsia="zh-CN"/>
          </w:rPr>
          <w:t>十七、质量管理体系</w:t>
        </w:r>
        <w:r>
          <w:tab/>
        </w:r>
        <w:r>
          <w:fldChar w:fldCharType="begin"/>
        </w:r>
        <w:r>
          <w:instrText xml:space="preserve"> PAGEREF _Toc5323 \h </w:instrText>
        </w:r>
        <w:r>
          <w:fldChar w:fldCharType="separate"/>
        </w:r>
        <w:r>
          <w:t>63</w:t>
        </w:r>
        <w:r>
          <w:fldChar w:fldCharType="end"/>
        </w:r>
      </w:hyperlink>
    </w:p>
    <w:p>
      <w:pPr>
        <w:pStyle w:val="TOC2"/>
        <w:tabs>
          <w:tab w:val="right" w:leader="dot" w:pos="8306"/>
        </w:tabs>
      </w:pPr>
      <w:hyperlink w:anchor="_Toc18810" w:history="1">
        <w:r>
          <w:rPr>
            <w:rFonts w:ascii="仿宋" w:eastAsia="仿宋" w:hAnsi="仿宋" w:cs="仿宋" w:hint="eastAsia"/>
            <w:lang w:eastAsia="zh-CN"/>
          </w:rPr>
          <w:t>(一)、质量目标与方针</w:t>
        </w:r>
        <w:r>
          <w:tab/>
        </w:r>
        <w:r>
          <w:fldChar w:fldCharType="begin"/>
        </w:r>
        <w:r>
          <w:instrText xml:space="preserve"> PAGEREF _Toc18810 \h </w:instrText>
        </w:r>
        <w:r>
          <w:fldChar w:fldCharType="separate"/>
        </w:r>
        <w:r>
          <w:t>63</w:t>
        </w:r>
        <w:r>
          <w:fldChar w:fldCharType="end"/>
        </w:r>
      </w:hyperlink>
    </w:p>
    <w:p>
      <w:pPr>
        <w:pStyle w:val="TOC2"/>
        <w:tabs>
          <w:tab w:val="right" w:leader="dot" w:pos="8306"/>
        </w:tabs>
      </w:pPr>
      <w:hyperlink w:anchor="_Toc2765" w:history="1">
        <w:r>
          <w:rPr>
            <w:rFonts w:ascii="仿宋" w:eastAsia="仿宋" w:hAnsi="仿宋" w:cs="仿宋" w:hint="eastAsia"/>
            <w:lang w:eastAsia="zh-CN"/>
          </w:rPr>
          <w:t>(二)、质量管理责任</w:t>
        </w:r>
        <w:r>
          <w:tab/>
        </w:r>
        <w:r>
          <w:fldChar w:fldCharType="begin"/>
        </w:r>
        <w:r>
          <w:instrText xml:space="preserve"> PAGEREF _Toc2765 \h </w:instrText>
        </w:r>
        <w:r>
          <w:fldChar w:fldCharType="separate"/>
        </w:r>
        <w:r>
          <w:t>64</w:t>
        </w:r>
        <w:r>
          <w:fldChar w:fldCharType="end"/>
        </w:r>
      </w:hyperlink>
    </w:p>
    <w:p>
      <w:pPr>
        <w:pStyle w:val="TOC2"/>
        <w:tabs>
          <w:tab w:val="right" w:leader="dot" w:pos="8306"/>
        </w:tabs>
      </w:pPr>
      <w:hyperlink w:anchor="_Toc5089" w:history="1">
        <w:r>
          <w:rPr>
            <w:rFonts w:ascii="仿宋" w:eastAsia="仿宋" w:hAnsi="仿宋" w:cs="仿宋" w:hint="eastAsia"/>
            <w:lang w:eastAsia="zh-CN"/>
          </w:rPr>
          <w:t>(三)、质量管理体系文件</w:t>
        </w:r>
        <w:r>
          <w:tab/>
        </w:r>
        <w:r>
          <w:fldChar w:fldCharType="begin"/>
        </w:r>
        <w:r>
          <w:instrText xml:space="preserve"> PAGEREF _Toc5089 \h </w:instrText>
        </w:r>
        <w:r>
          <w:fldChar w:fldCharType="separate"/>
        </w:r>
        <w:r>
          <w:t>65</w:t>
        </w:r>
        <w:r>
          <w:fldChar w:fldCharType="end"/>
        </w:r>
      </w:hyperlink>
    </w:p>
    <w:p>
      <w:pPr>
        <w:pStyle w:val="TOC2"/>
        <w:tabs>
          <w:tab w:val="right" w:leader="dot" w:pos="8306"/>
        </w:tabs>
      </w:pPr>
      <w:hyperlink w:anchor="_Toc4077" w:history="1">
        <w:r>
          <w:rPr>
            <w:rFonts w:ascii="仿宋" w:eastAsia="仿宋" w:hAnsi="仿宋" w:cs="仿宋" w:hint="eastAsia"/>
            <w:lang w:eastAsia="zh-CN"/>
          </w:rPr>
          <w:t>(四)、质量培训与教育</w:t>
        </w:r>
        <w:r>
          <w:tab/>
        </w:r>
        <w:r>
          <w:fldChar w:fldCharType="begin"/>
        </w:r>
        <w:r>
          <w:instrText xml:space="preserve"> PAGEREF _Toc4077 \h </w:instrText>
        </w:r>
        <w:r>
          <w:fldChar w:fldCharType="separate"/>
        </w:r>
        <w:r>
          <w:t>67</w:t>
        </w:r>
        <w:r>
          <w:fldChar w:fldCharType="end"/>
        </w:r>
      </w:hyperlink>
    </w:p>
    <w:p>
      <w:pPr>
        <w:pStyle w:val="TOC2"/>
        <w:tabs>
          <w:tab w:val="right" w:leader="dot" w:pos="8306"/>
        </w:tabs>
      </w:pPr>
      <w:hyperlink w:anchor="_Toc6813" w:history="1">
        <w:r>
          <w:rPr>
            <w:rFonts w:ascii="仿宋" w:eastAsia="仿宋" w:hAnsi="仿宋" w:cs="仿宋" w:hint="eastAsia"/>
            <w:lang w:eastAsia="zh-CN"/>
          </w:rPr>
          <w:t>(五)、质量审核与评价</w:t>
        </w:r>
        <w:r>
          <w:tab/>
        </w:r>
        <w:r>
          <w:fldChar w:fldCharType="begin"/>
        </w:r>
        <w:r>
          <w:instrText xml:space="preserve"> PAGEREF _Toc6813 \h </w:instrText>
        </w:r>
        <w:r>
          <w:fldChar w:fldCharType="separate"/>
        </w:r>
        <w:r>
          <w:t>69</w:t>
        </w:r>
        <w:r>
          <w:fldChar w:fldCharType="end"/>
        </w:r>
      </w:hyperlink>
    </w:p>
    <w:p>
      <w:pPr>
        <w:pStyle w:val="TOC2"/>
        <w:tabs>
          <w:tab w:val="right" w:leader="dot" w:pos="8306"/>
        </w:tabs>
      </w:pPr>
      <w:hyperlink w:anchor="_Toc28673" w:history="1">
        <w:r>
          <w:rPr>
            <w:rFonts w:ascii="仿宋" w:eastAsia="仿宋" w:hAnsi="仿宋" w:cs="仿宋" w:hint="eastAsia"/>
            <w:lang w:eastAsia="zh-CN"/>
          </w:rPr>
          <w:t>(六)、不符合与纠正措施</w:t>
        </w:r>
        <w:r>
          <w:tab/>
        </w:r>
        <w:r>
          <w:fldChar w:fldCharType="begin"/>
        </w:r>
        <w:r>
          <w:instrText xml:space="preserve"> PAGEREF _Toc28673 \h </w:instrText>
        </w:r>
        <w:r>
          <w:fldChar w:fldCharType="separate"/>
        </w:r>
        <w:r>
          <w:t>70</w:t>
        </w:r>
        <w:r>
          <w:fldChar w:fldCharType="end"/>
        </w:r>
      </w:hyperlink>
    </w:p>
    <w:p>
      <w:pPr>
        <w:pStyle w:val="TOC1"/>
        <w:tabs>
          <w:tab w:val="right" w:leader="dot" w:pos="8306"/>
        </w:tabs>
      </w:pPr>
      <w:hyperlink w:anchor="_Toc31144" w:history="1">
        <w:r>
          <w:rPr>
            <w:rFonts w:ascii="仿宋" w:eastAsia="仿宋" w:hAnsi="仿宋" w:cs="仿宋" w:hint="eastAsia"/>
            <w:lang w:eastAsia="zh-CN"/>
          </w:rPr>
          <w:t>十八、写字楼项目实施时间节点</w:t>
        </w:r>
        <w:r>
          <w:tab/>
        </w:r>
        <w:r>
          <w:fldChar w:fldCharType="begin"/>
        </w:r>
        <w:r>
          <w:instrText xml:space="preserve"> PAGEREF _Toc31144 \h </w:instrText>
        </w:r>
        <w:r>
          <w:fldChar w:fldCharType="separate"/>
        </w:r>
        <w:r>
          <w:t>71</w:t>
        </w:r>
        <w:r>
          <w:fldChar w:fldCharType="end"/>
        </w:r>
      </w:hyperlink>
    </w:p>
    <w:p>
      <w:pPr>
        <w:pStyle w:val="TOC2"/>
        <w:tabs>
          <w:tab w:val="right" w:leader="dot" w:pos="8306"/>
        </w:tabs>
      </w:pPr>
      <w:hyperlink w:anchor="_Toc16559" w:history="1">
        <w:r>
          <w:rPr>
            <w:rFonts w:ascii="仿宋" w:eastAsia="仿宋" w:hAnsi="仿宋" w:cs="仿宋" w:hint="eastAsia"/>
            <w:lang w:eastAsia="zh-CN"/>
          </w:rPr>
          <w:t>(一)、写字楼项目启动阶段时间节点</w:t>
        </w:r>
        <w:r>
          <w:tab/>
        </w:r>
        <w:r>
          <w:fldChar w:fldCharType="begin"/>
        </w:r>
        <w:r>
          <w:instrText xml:space="preserve"> PAGEREF _Toc16559 \h </w:instrText>
        </w:r>
        <w:r>
          <w:fldChar w:fldCharType="separate"/>
        </w:r>
        <w:r>
          <w:t>71</w:t>
        </w:r>
        <w:r>
          <w:fldChar w:fldCharType="end"/>
        </w:r>
      </w:hyperlink>
    </w:p>
    <w:p>
      <w:pPr>
        <w:pStyle w:val="TOC2"/>
        <w:tabs>
          <w:tab w:val="right" w:leader="dot" w:pos="8306"/>
        </w:tabs>
      </w:pPr>
      <w:hyperlink w:anchor="_Toc31575" w:history="1">
        <w:r>
          <w:rPr>
            <w:rFonts w:ascii="仿宋" w:eastAsia="仿宋" w:hAnsi="仿宋" w:cs="仿宋" w:hint="eastAsia"/>
            <w:lang w:eastAsia="zh-CN"/>
          </w:rPr>
          <w:t>(二)、写字楼项目执行阶段时间节点</w:t>
        </w:r>
        <w:r>
          <w:tab/>
        </w:r>
        <w:r>
          <w:fldChar w:fldCharType="begin"/>
        </w:r>
        <w:r>
          <w:instrText xml:space="preserve"> PAGEREF _Toc31575 \h </w:instrText>
        </w:r>
        <w:r>
          <w:fldChar w:fldCharType="separate"/>
        </w:r>
        <w:r>
          <w:t>72</w:t>
        </w:r>
        <w:r>
          <w:fldChar w:fldCharType="end"/>
        </w:r>
      </w:hyperlink>
    </w:p>
    <w:p>
      <w:pPr>
        <w:pStyle w:val="TOC2"/>
        <w:tabs>
          <w:tab w:val="right" w:leader="dot" w:pos="8306"/>
        </w:tabs>
      </w:pPr>
      <w:hyperlink w:anchor="_Toc10516" w:history="1">
        <w:r>
          <w:rPr>
            <w:rFonts w:ascii="仿宋" w:eastAsia="仿宋" w:hAnsi="仿宋" w:cs="仿宋" w:hint="eastAsia"/>
            <w:lang w:eastAsia="zh-CN"/>
          </w:rPr>
          <w:t>(三)、写字楼项目完成阶段时间节点</w:t>
        </w:r>
        <w:r>
          <w:tab/>
        </w:r>
        <w:r>
          <w:fldChar w:fldCharType="begin"/>
        </w:r>
        <w:r>
          <w:instrText xml:space="preserve"> PAGEREF _Toc10516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47"/>
      <w:r>
        <w:rPr>
          <w:rFonts w:ascii="仿宋" w:eastAsia="仿宋" w:hAnsi="仿宋" w:cs="仿宋" w:hint="eastAsia"/>
          <w:sz w:val="28"/>
          <w:lang w:eastAsia="zh-CN"/>
        </w:rPr>
        <w:t>一、写字楼项目文档管理</w:t>
      </w:r>
      <w:bookmarkEnd w:id="2"/>
    </w:p>
    <w:p>
      <w:pPr>
        <w:pStyle w:val="Heading2"/>
        <w:rPr>
          <w:rFonts w:ascii="仿宋" w:eastAsia="仿宋" w:hAnsi="仿宋" w:cs="仿宋" w:hint="eastAsia"/>
          <w:lang w:eastAsia="zh-CN"/>
        </w:rPr>
      </w:pPr>
      <w:bookmarkStart w:id="3" w:name="_Toc103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写字楼项目高度重视文档的质量和准确性，以支持写字楼项目的各项活动和决策。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文档的编制始于写字楼项目计划的初期，我们制定了详细的文档编制计划，明确了每个文档的内容、格式和编写责任人。在写字楼项目启动阶段，我们首先编制了写字楼项目章程，明确定义了写字楼项目的目标、范围、风险等关键要素。随后，写字楼项目团队根据计划陆续编制了需求文档、设计文档、测试文档等各类文档，确保写字楼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写字楼项目管理中的重要环节，旨在确保写字楼项目文档符合质量标准和写字楼项目需求。在写字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除了内部审查，我们还进行了外部审查，邀请写字楼项目相关利益方和专业领域的专家对文档进行独立审查。这有助于获取更全面、客观的反馈，确保写字楼项目文档不仅符合内部标准，也满足外部需求。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写字楼项目在文档编制与审查方面建立了严格的管理机制，通过规范的流程和多维度的审查，确保写字楼项目文档的质量、准确性和可靠性，为写字楼项目的顺利推进提供了有力支持。</w:t>
      </w:r>
    </w:p>
    <w:p>
      <w:pPr>
        <w:pStyle w:val="Heading2"/>
        <w:ind w:firstLine="560" w:firstLineChars="200"/>
        <w:rPr>
          <w:rFonts w:ascii="仿宋" w:eastAsia="仿宋" w:hAnsi="仿宋" w:cs="仿宋" w:hint="eastAsia"/>
          <w:sz w:val="28"/>
          <w:lang w:eastAsia="zh-CN"/>
        </w:rPr>
      </w:pPr>
      <w:bookmarkStart w:id="4" w:name="_Toc280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在写字楼项目中，我们致力于优化文档发布与分发过程，以确保信息的高效传递和团队间协作的顺畅进行。以下是我们采取的关键优化策略：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我们通过多渠道发布文档，包括电子邮件、写字楼项目管理平台、内部网站等，以满足不同团队成员的偏好和需求。多渠道发布确保了信息的全面覆盖。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我们采用了精细的权限控制，确保只有授权人员可以访问敏感信息。这种安全措施保护了写字楼项目文档的机密性，防止了未经授权的信息泄露。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文档存档与归档是写字楼项目生命周期中一个至关重要的环节，直接关系到写字楼项目信息的长期保存和历史记录的完整性。在写字楼项目中，我们实施了一系列有效的文档存档与归档管理策略：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
      <w:r>
        <w:rPr>
          <w:rFonts w:ascii="仿宋" w:eastAsia="仿宋" w:hAnsi="仿宋" w:cs="仿宋" w:hint="eastAsia"/>
          <w:sz w:val="28"/>
          <w:lang w:eastAsia="zh-CN"/>
        </w:rPr>
        <w:t>二、写字楼项目绩效评估</w:t>
      </w:r>
      <w:bookmarkEnd w:id="6"/>
    </w:p>
    <w:p>
      <w:pPr>
        <w:pStyle w:val="Heading2"/>
        <w:rPr>
          <w:rFonts w:ascii="仿宋" w:eastAsia="仿宋" w:hAnsi="仿宋" w:cs="仿宋" w:hint="eastAsia"/>
          <w:lang w:eastAsia="zh-CN"/>
        </w:rPr>
      </w:pPr>
      <w:bookmarkStart w:id="7" w:name="_Toc1868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在写字楼项目中，我们设计了一套全面的绩效评估指标，以确保写字楼项目的可控和成功交付。这些指标跨足写字楼项目目标、成本、进度和质量等多个维度，为我们提供了全面洞察写字楼项目的健康状况。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目标达成率是我们关注的首要指标。我们设定了明确的目标，并通过定期监测和评估，迅速发现并应对潜在的目标偏差。这为写字楼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成本绩效是另一个核心关注点。通过实际成本与预算成本的对比分析，我们深入了解成本差异的原因，及时调整资源分配，保持写字楼项目在经济效益方面的合理水平。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进度作为关键的绩效指标之一，得到了精心的关注。我们制定了详细的写字楼项目进度计划，并设立了进度符合度指标，确保实际进度与计划进度保持一致。这使我们能够快速发现和解决潜在的进度问题，保持写字楼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写字楼项目绩效的不可或缺的一环。我们引入了一系列的质量标准和客户满意度指标，以确保写字楼项目交付的成果在质量上达到或超越预期水平。通过持续监测这些指标，我们努力提升写字楼项目整体质量水平，为写字楼项目的成功交付提供有力保障。通过这些科学且全面的绩效评估，我们能够更好地引导写字楼项目的持续改进，确保写字楼项目目标的顺利达成。</w:t>
      </w:r>
    </w:p>
    <w:p>
      <w:pPr>
        <w:pStyle w:val="Heading2"/>
        <w:ind w:firstLine="560" w:firstLineChars="200"/>
        <w:rPr>
          <w:rFonts w:ascii="仿宋" w:eastAsia="仿宋" w:hAnsi="仿宋" w:cs="仿宋" w:hint="eastAsia"/>
          <w:sz w:val="28"/>
          <w:lang w:eastAsia="zh-CN"/>
        </w:rPr>
      </w:pPr>
      <w:bookmarkStart w:id="8" w:name="_Toc80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绩效评估是写字楼项目中的关键环节，为确保写字楼项目达到预期目标，我们采用了多层次、多维度的绩效评估方法。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写字楼项目的战略目标对齐，确保每个决策和行动都与写字楼项目整体目标保持一致。团队会定期召开战略对齐会议，审视当前工作与写字楼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写字楼项目进度、质量、成本和风险等方面。这些指标通过数据收集和分析，为写字楼项目管理团队提供了客观的评估依据。例如，我们通过写字楼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绩效评估不仅仅停留在写字楼项目内部，还考虑了写字楼项目对外部环境的影响。我们定期进行干系人满意度调查，以了解各利益相关方对写字楼项目的期望和满意度，并及时做出调整。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这种多层次、多角度的绩效评估方法，使得我们能够全面了解写字楼项目的运行状态，及时做出调整，确保写字楼项目在不断变化的环境中保持稳健前行。</w:t>
      </w:r>
    </w:p>
    <w:p>
      <w:pPr>
        <w:pStyle w:val="Heading2"/>
        <w:ind w:firstLine="560" w:firstLineChars="200"/>
        <w:rPr>
          <w:rFonts w:ascii="仿宋" w:eastAsia="仿宋" w:hAnsi="仿宋" w:cs="仿宋" w:hint="eastAsia"/>
          <w:sz w:val="28"/>
          <w:lang w:eastAsia="zh-CN"/>
        </w:rPr>
      </w:pPr>
      <w:bookmarkStart w:id="9" w:name="_Toc2239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为了确保写字楼项目的有效管理和不断优化，我们采用了精心设计的绩效评估周期。这个周期旨在实现灵活、实时和全面的评估，以适应写字楼项目执行中的各种挑战。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写字楼项目的不同需求，分为短期、中期和长期。短期评估关注每个迭代或工作周期，以及时发现和解决当前任务中的问题。中期评估涵盖几个迭代，深入了解整体写字楼项目的趋势和性能。长期评估则着眼于整个写字楼项目阶段，确保写字楼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写字楼项目管理工具和协作平台，团队成员能够随时更新和分享写字楼项目数据。这种实时性的反馈机制使我们能够及时察觉潜在问题，快速调整，保持写字楼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写字楼项目的决策制定密不可分。每个周期的写字楼项目回顾会议成为集体总结经验、识别问题深层次原因并找到创新解决方案的平台。这种定期的反思与调整机制使写字楼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49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729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的技术管理特点体现在其创新导向。通过引入最先进的技术趋势和解决方案，写字楼项目致力于提升科技含量、提高质量和效率水平。这意味着我们将采用最新的工具和方法，确保写字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写字楼项目技术管理的显著特征。通过整合不同领域的技术资源，我们实现了跨学科的协同工作。这有助于优化技术架构，提高整体效能。此外，整合性策略还促进了不同技术团队之间的紧密沟通和高效合作，确保写字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写字楼项目所采用的技术。通过不断优化技术方案，写字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写字楼项目团队将在写字楼项目初期识别可能的技术风险，并采取相应的预防和应对措施。通过建立健全的风险评估机制，写字楼项目能够在实施过程中及时发现并解决潜在的技术问题，保障写字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通过这些独特的技术管理特点，我们确信在写字楼项目中，技术将成为写字楼项目成功的有力支持。这一深度剖析揭示了技术管理在写字楼项目实施中的关键作用，为写字楼项目的技术基础奠定了坚实的基础。</w:t>
      </w:r>
    </w:p>
    <w:p>
      <w:pPr>
        <w:pStyle w:val="Heading2"/>
        <w:ind w:firstLine="560" w:firstLineChars="200"/>
        <w:rPr>
          <w:rFonts w:ascii="仿宋" w:eastAsia="仿宋" w:hAnsi="仿宋" w:cs="仿宋" w:hint="eastAsia"/>
          <w:sz w:val="28"/>
          <w:lang w:eastAsia="zh-CN"/>
        </w:rPr>
      </w:pPr>
      <w:bookmarkStart w:id="12" w:name="_Toc25944"/>
      <w:r>
        <w:rPr>
          <w:rFonts w:ascii="仿宋" w:eastAsia="仿宋" w:hAnsi="仿宋" w:cs="仿宋" w:hint="eastAsia"/>
          <w:sz w:val="28"/>
          <w:lang w:eastAsia="zh-CN"/>
        </w:rPr>
        <w:t>(二)、写字楼项目工艺技术设计方案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写字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写字楼项目将严格按照相关行业规范要求进行组织。通过有效控制产品质量，写字楼项目将致力于为顾客提供优质的写字楼项目产品和良好的服务。这体现了写字楼项目对于生产活动合规性和质量标准的高度重视，为写字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写字楼项目注重生态效益和清洁生产原则。写字楼项目建设将紧密结合地方特色经济发展，与社会经济发展规划和区域环境保护规划方案相协调一致。通过与当地区域自然生态系统的结合，写字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写字楼项目产品具有多样化的客户需求和个性化的特点。因此，写字楼项目产品规格品种多样，且单批生产数量较小。为满足这一特点，写字楼项目承办单位将建设先进的柔性制造生产线。通过广泛应用柔性制造技术，写字楼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写字楼项目采用的技术具有较高的技术含量和自动化水平，处于国内先进水平。这一技术选用不仅体现了对生产效率、质量和环境友好性的高标准要求，同时为写字楼项目的可持续发展奠定了坚实的基础。</w:t>
      </w:r>
    </w:p>
    <w:p>
      <w:pPr>
        <w:pStyle w:val="Heading2"/>
        <w:ind w:firstLine="560" w:firstLineChars="200"/>
        <w:rPr>
          <w:rFonts w:ascii="仿宋" w:eastAsia="仿宋" w:hAnsi="仿宋" w:cs="仿宋" w:hint="eastAsia"/>
          <w:sz w:val="28"/>
          <w:lang w:eastAsia="zh-CN"/>
        </w:rPr>
      </w:pPr>
      <w:bookmarkStart w:id="13" w:name="_Toc2036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为确保写字楼项目的高效生产和技术实施，我们制定了一套精心设计的设备选型方案，以满足写字楼项目生产、质量和环保的要求。该方案的主要特点如下：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写字楼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针对写字楼项目产品的多样性和小批量生产的特点，我们将建设柔性制造生产线。通过在设备选型中考虑柔性制造技术，可以灵活应对不同产品规格和生产需求，实现生产线的高度灵活性和适应性。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0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70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写字楼项目的主要产品是XXXX，预计年产值为XXX万元。这一产品在市场中占据着重要的地位，其广泛的应用范围使得该写字楼项目的市场前景非常广阔。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写字楼项目的xxx产品作为重要的原材料之一，将在多个领域发挥关键作用。其在建筑、交通、能源等方面的广泛应用将为整个产业链提供强大的支持，形成产业协同效应。写字楼项目的年产值XXX万XXX万XXX万万元不仅反映了其在市场上的巨大潜力，更预示着它对国民经济的积极贡献。这种关联度高、涉及面广的产业关系，使得该写字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96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总征地面积为XXXX平方米，相当于约XX.XX亩，其中净用地面积为XXXX平方米，红线范围内相当于约XX.XX亩。这一用地规模充分考虑了写字楼项目的建设需求，保障了写字楼项目在合适的空间内得以充分发展。写字楼项目规划的总建筑面积为XXXX平方米，其中主体工程建设占XXXX平方米，计容建筑面积达XXXX平方米。预计建筑工程的投资将达到XXXX万元，为写字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计划购置的设备共计XXXX台（套），设备购置费用为XXXX万元。这一设备购置计划充分考虑到写字楼项目的生产需求和技术要求，确保了写字楼项目在生产运营中具备先进的技术装备和高效的生产能力。设备的合理配置将为写字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写字楼项目计划总投资为XXXX万元，预计年实现营业收入为XXXX万元。这一产能规模的设定旨在确保写字楼项目能够在投资与回报之间取得平衡，实现长期可持续的发展。写字楼项目的总投资充分考虑到各个方面的需求，包括用地建设、设备购置等多个环节，以确保写字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472"/>
      <w:r>
        <w:rPr>
          <w:rFonts w:ascii="仿宋" w:eastAsia="仿宋" w:hAnsi="仿宋" w:cs="仿宋" w:hint="eastAsia"/>
          <w:sz w:val="28"/>
          <w:lang w:eastAsia="zh-CN"/>
        </w:rPr>
        <w:t>五、写字楼项目选址可行性分析</w:t>
      </w:r>
      <w:bookmarkEnd w:id="17"/>
    </w:p>
    <w:p>
      <w:pPr>
        <w:pStyle w:val="Heading2"/>
        <w:rPr>
          <w:rFonts w:ascii="仿宋" w:eastAsia="仿宋" w:hAnsi="仿宋" w:cs="仿宋" w:hint="eastAsia"/>
          <w:lang w:eastAsia="zh-CN"/>
        </w:rPr>
      </w:pPr>
      <w:bookmarkStart w:id="18" w:name="_Toc22529"/>
      <w:r>
        <w:rPr>
          <w:rFonts w:ascii="仿宋" w:eastAsia="仿宋" w:hAnsi="仿宋" w:cs="仿宋" w:hint="eastAsia"/>
          <w:lang w:eastAsia="zh-CN"/>
        </w:rPr>
        <w:t>(一)、写字楼项目选址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该写字楼项目选址位于XX省XX市XX区XXX街道</w:t>
      </w:r>
    </w:p>
    <w:p>
      <w:pPr>
        <w:pStyle w:val="Heading2"/>
        <w:ind w:firstLine="560" w:firstLineChars="200"/>
        <w:rPr>
          <w:rFonts w:ascii="仿宋" w:eastAsia="仿宋" w:hAnsi="仿宋" w:cs="仿宋" w:hint="eastAsia"/>
          <w:sz w:val="28"/>
          <w:lang w:eastAsia="zh-CN"/>
        </w:rPr>
      </w:pPr>
      <w:bookmarkStart w:id="19" w:name="_Toc1020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写字楼项目的征地面积将根据写字楼项目的实际规模和需求进行精确规划。具体面积XXX平方米，旨在确保写字楼项目不仅能够满足当前的发展需求，还能够预留空间以适应未来的扩展。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净用地面积是在征地面积基础上去除不可利用面积后的实际可开发用地。具体面积XXX平方米，考虑到环保、交通、安全等多方面因素，以确保写字楼项目在整体利用效率上达到最优。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写字楼项目计划建设的建筑总规模具体面积XXX平方米。这一规模的确定综合考虑了写字楼项目的性质、规模，以及城市规划的相关要求，确保建筑布局与周边环境协调一致。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绿地率是写字楼项目用地中被规划为绿地的比例。具体面积XXX平方米，旨在通过合理规划绿地，改善写字楼项目周边环境，提升居民生活质量，并符合城市整体绿化规划。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容积率是用地上可以建设的建筑总体积与用地面积之比。具体面积XXX，通过合理的容积率规划，确保写字楼项目建筑规模与周边环境和谐共生。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确保写字楼项目选址与当地城市规划相一致，具体面积XXX平方米。通过与城市规划部门深入沟通，确保写字楼项目不仅符合城市的整体发展方向，还能够融入城市的发展布局，为城市的长远发展贡献力量。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充分了解并确保写字楼项目选址符合当地产业政策，具体面积XXX平方米。这包括写字楼项目对当地经济的促进作用，以及对相关产业的带动效应，确保写字楼项目与地方政府的产业政策保持一致，促进共赢合作。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用地总体要求必须符合环保和可持续发展的原则，具体面积XXX平方米。通过采用绿色建筑设计、节能减排等措施，确保写字楼项目在建设和运营过程中对环境的影响最小化，达到可持续发展的要求。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确保写字楼项目选址具备必要的公共设施配套，具体面积XXX平方米。这包括交通便利性、教育、医疗等基础设施，以提高居民生活品质，使得写字楼项目选址更具吸引力。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考虑用地总体要求对当地社会稳定性的影响，具体面积XXX平方米。通过深入了解当地社区反馈，确保写字楼项目的选址和建设过程对当地社会和谐稳定产生积极作用。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https://d.book118.com/547121051035006033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写字楼项目规划设计方案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228A3"/>
    <w:rsid w:val="40F22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2105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2024-01-20T15:46:00Z</dcterms:created>
  <dcterms:modified xsi:type="dcterms:W3CDTF">2024-01-20T15:46:50Z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A685111EDC9145E1A7985DF59A017D7F_11</vt:lpwstr>
  </property>
  <property fmtid="{D5CDD505-2E9C-101B-9397-08002B2CF9AE}" pid="3" name="KSOProductBuildVer">
    <vt:lpwstr>2052-12.1.0.16120</vt:lpwstr>
  </property>
</Properties>
</file>