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综合数据采集传输系统项目调研分析报告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0154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_Toc30154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09" w:history="1">
        <w:r>
          <w:rPr>
            <w:rFonts w:ascii="仿宋" w:eastAsia="仿宋" w:hAnsi="仿宋" w:cs="仿宋" w:hint="eastAsia"/>
            <w:lang w:eastAsia="zh-CN"/>
          </w:rPr>
          <w:t>一、项目选址分析</w:t>
        </w:r>
        <w:r>
          <w:tab/>
        </w:r>
        <w:r>
          <w:fldChar w:fldCharType="begin"/>
        </w:r>
        <w:r>
          <w:instrText xml:space="preserve"> PAGEREF _Toc9609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73" w:history="1">
        <w:r>
          <w:rPr>
            <w:rFonts w:ascii="仿宋" w:eastAsia="仿宋" w:hAnsi="仿宋" w:cs="仿宋" w:hint="eastAsia"/>
            <w:lang w:eastAsia="zh-CN"/>
          </w:rPr>
          <w:t>(一)、项目选址原则</w:t>
        </w:r>
        <w:r>
          <w:tab/>
        </w:r>
        <w:r>
          <w:fldChar w:fldCharType="begin"/>
        </w:r>
        <w:r>
          <w:instrText xml:space="preserve"> PAGEREF _Toc10673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88" w:history="1">
        <w:r>
          <w:rPr>
            <w:rFonts w:ascii="仿宋" w:eastAsia="仿宋" w:hAnsi="仿宋" w:cs="仿宋" w:hint="eastAsia"/>
            <w:lang w:eastAsia="zh-CN"/>
          </w:rPr>
          <w:t>(二)、项目选址</w:t>
        </w:r>
        <w:r>
          <w:tab/>
        </w:r>
        <w:r>
          <w:fldChar w:fldCharType="begin"/>
        </w:r>
        <w:r>
          <w:instrText xml:space="preserve"> PAGEREF _Toc3388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10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_Toc21510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07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_Toc10007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0" w:history="1">
        <w:r>
          <w:rPr>
            <w:rFonts w:ascii="仿宋" w:eastAsia="仿宋" w:hAnsi="仿宋" w:cs="仿宋" w:hint="eastAsia"/>
            <w:lang w:eastAsia="zh-CN"/>
          </w:rPr>
          <w:t>(五)、节约用地措施</w:t>
        </w:r>
        <w:r>
          <w:tab/>
        </w:r>
        <w:r>
          <w:fldChar w:fldCharType="begin"/>
        </w:r>
        <w:r>
          <w:instrText xml:space="preserve"> PAGEREF _Toc1160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61" w:history="1">
        <w:r>
          <w:rPr>
            <w:rFonts w:ascii="仿宋" w:eastAsia="仿宋" w:hAnsi="仿宋" w:cs="仿宋" w:hint="eastAsia"/>
            <w:lang w:eastAsia="zh-CN"/>
          </w:rPr>
          <w:t>(六)、总图布置方案</w:t>
        </w:r>
        <w:r>
          <w:tab/>
        </w:r>
        <w:r>
          <w:fldChar w:fldCharType="begin"/>
        </w:r>
        <w:r>
          <w:instrText xml:space="preserve"> PAGEREF _Toc16761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06" w:history="1">
        <w:r>
          <w:rPr>
            <w:rFonts w:ascii="仿宋" w:eastAsia="仿宋" w:hAnsi="仿宋" w:cs="仿宋" w:hint="eastAsia"/>
            <w:lang w:eastAsia="zh-CN"/>
          </w:rPr>
          <w:t>(七)、选址综合评价</w:t>
        </w:r>
        <w:r>
          <w:tab/>
        </w:r>
        <w:r>
          <w:fldChar w:fldCharType="begin"/>
        </w:r>
        <w:r>
          <w:instrText xml:space="preserve"> PAGEREF _Toc16206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076" w:history="1">
        <w:r>
          <w:rPr>
            <w:rFonts w:ascii="仿宋" w:eastAsia="仿宋" w:hAnsi="仿宋" w:cs="仿宋" w:hint="eastAsia"/>
            <w:lang w:eastAsia="zh-CN"/>
          </w:rPr>
          <w:t>二、综合数据采集传输系统项目建设背景及必要性分析</w:t>
        </w:r>
        <w:r>
          <w:tab/>
        </w:r>
        <w:r>
          <w:fldChar w:fldCharType="begin"/>
        </w:r>
        <w:r>
          <w:instrText xml:space="preserve"> PAGEREF _Toc19076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61" w:history="1">
        <w:r>
          <w:rPr>
            <w:rFonts w:ascii="仿宋" w:eastAsia="仿宋" w:hAnsi="仿宋" w:cs="仿宋" w:hint="eastAsia"/>
            <w:lang w:eastAsia="zh-CN"/>
          </w:rPr>
          <w:t>(一)、综合数据采集传输系统项目承办单位背景分析</w:t>
        </w:r>
        <w:r>
          <w:tab/>
        </w:r>
        <w:r>
          <w:fldChar w:fldCharType="begin"/>
        </w:r>
        <w:r>
          <w:instrText xml:space="preserve"> PAGEREF _Toc29361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40" w:history="1">
        <w:r>
          <w:rPr>
            <w:rFonts w:ascii="仿宋" w:eastAsia="仿宋" w:hAnsi="仿宋" w:cs="仿宋" w:hint="eastAsia"/>
            <w:lang w:eastAsia="zh-CN"/>
          </w:rPr>
          <w:t>(二)、综合数据采集传输系统项目背景分析</w:t>
        </w:r>
        <w:r>
          <w:tab/>
        </w:r>
        <w:r>
          <w:fldChar w:fldCharType="begin"/>
        </w:r>
        <w:r>
          <w:instrText xml:space="preserve"> PAGEREF _Toc21740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77" w:history="1">
        <w:r>
          <w:rPr>
            <w:rFonts w:ascii="仿宋" w:eastAsia="仿宋" w:hAnsi="仿宋" w:cs="仿宋" w:hint="eastAsia"/>
            <w:lang w:eastAsia="zh-CN"/>
          </w:rPr>
          <w:t>(三)、综合数据采集传输系统项目建设必要性分析</w:t>
        </w:r>
        <w:r>
          <w:tab/>
        </w:r>
        <w:r>
          <w:fldChar w:fldCharType="begin"/>
        </w:r>
        <w:r>
          <w:instrText xml:space="preserve"> PAGEREF _Toc13677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720" w:history="1">
        <w:r>
          <w:rPr>
            <w:rFonts w:ascii="仿宋" w:eastAsia="仿宋" w:hAnsi="仿宋" w:cs="仿宋" w:hint="eastAsia"/>
            <w:lang w:eastAsia="zh-CN"/>
          </w:rPr>
          <w:t>三、申报单位及综合数据采集传输系统项目概论</w:t>
        </w:r>
        <w:r>
          <w:tab/>
        </w:r>
        <w:r>
          <w:fldChar w:fldCharType="begin"/>
        </w:r>
        <w:r>
          <w:instrText xml:space="preserve"> PAGEREF _Toc30720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56" w:history="1">
        <w:r>
          <w:rPr>
            <w:rFonts w:ascii="仿宋" w:eastAsia="仿宋" w:hAnsi="仿宋" w:cs="仿宋" w:hint="eastAsia"/>
            <w:lang w:eastAsia="zh-CN"/>
          </w:rPr>
          <w:t>(一)、综合数据采集传输系统项目概况</w:t>
        </w:r>
        <w:r>
          <w:tab/>
        </w:r>
        <w:r>
          <w:fldChar w:fldCharType="begin"/>
        </w:r>
        <w:r>
          <w:instrText xml:space="preserve"> PAGEREF _Toc22256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15" w:history="1">
        <w:r>
          <w:rPr>
            <w:rFonts w:ascii="仿宋" w:eastAsia="仿宋" w:hAnsi="仿宋" w:cs="仿宋" w:hint="eastAsia"/>
            <w:lang w:eastAsia="zh-CN"/>
          </w:rPr>
          <w:t>(二)、编制原则</w:t>
        </w:r>
        <w:r>
          <w:tab/>
        </w:r>
        <w:r>
          <w:fldChar w:fldCharType="begin"/>
        </w:r>
        <w:r>
          <w:instrText xml:space="preserve"> PAGEREF _Toc3415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75" w:history="1">
        <w:r>
          <w:rPr>
            <w:rFonts w:ascii="仿宋" w:eastAsia="仿宋" w:hAnsi="仿宋" w:cs="仿宋" w:hint="eastAsia"/>
            <w:lang w:eastAsia="zh-CN"/>
          </w:rPr>
          <w:t>(三)、编制依据</w:t>
        </w:r>
        <w:r>
          <w:tab/>
        </w:r>
        <w:r>
          <w:fldChar w:fldCharType="begin"/>
        </w:r>
        <w:r>
          <w:instrText xml:space="preserve"> PAGEREF _Toc23275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26" w:history="1">
        <w:r>
          <w:rPr>
            <w:rFonts w:ascii="仿宋" w:eastAsia="仿宋" w:hAnsi="仿宋" w:cs="仿宋" w:hint="eastAsia"/>
            <w:lang w:eastAsia="zh-CN"/>
          </w:rPr>
          <w:t>(四)、编制范围及内容</w:t>
        </w:r>
        <w:r>
          <w:tab/>
        </w:r>
        <w:r>
          <w:fldChar w:fldCharType="begin"/>
        </w:r>
        <w:r>
          <w:instrText xml:space="preserve"> PAGEREF _Toc8326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2" w:history="1">
        <w:r>
          <w:rPr>
            <w:rFonts w:ascii="仿宋" w:eastAsia="仿宋" w:hAnsi="仿宋" w:cs="仿宋" w:hint="eastAsia"/>
            <w:lang w:eastAsia="zh-CN"/>
          </w:rPr>
          <w:t>四、环保分析</w:t>
        </w:r>
        <w:r>
          <w:tab/>
        </w:r>
        <w:r>
          <w:fldChar w:fldCharType="begin"/>
        </w:r>
        <w:r>
          <w:instrText xml:space="preserve"> PAGEREF _Toc672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79" w:history="1">
        <w:r>
          <w:rPr>
            <w:rFonts w:ascii="仿宋" w:eastAsia="仿宋" w:hAnsi="仿宋" w:cs="仿宋" w:hint="eastAsia"/>
            <w:lang w:eastAsia="zh-CN"/>
          </w:rPr>
          <w:t>(一)、建设期环境影响</w:t>
        </w:r>
        <w:r>
          <w:tab/>
        </w:r>
        <w:r>
          <w:fldChar w:fldCharType="begin"/>
        </w:r>
        <w:r>
          <w:instrText xml:space="preserve"> PAGEREF _Toc18879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24" w:history="1">
        <w:r>
          <w:rPr>
            <w:rFonts w:ascii="仿宋" w:eastAsia="仿宋" w:hAnsi="仿宋" w:cs="仿宋" w:hint="eastAsia"/>
            <w:lang w:eastAsia="zh-CN"/>
          </w:rPr>
          <w:t>(二)、营运期环境评价</w:t>
        </w:r>
        <w:r>
          <w:tab/>
        </w:r>
        <w:r>
          <w:fldChar w:fldCharType="begin"/>
        </w:r>
        <w:r>
          <w:instrText xml:space="preserve"> PAGEREF _Toc22924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87" w:history="1">
        <w:r>
          <w:rPr>
            <w:rFonts w:ascii="仿宋" w:eastAsia="仿宋" w:hAnsi="仿宋" w:cs="仿宋" w:hint="eastAsia"/>
            <w:lang w:eastAsia="zh-CN"/>
          </w:rPr>
          <w:t>(三)、环境管理与控制</w:t>
        </w:r>
        <w:r>
          <w:tab/>
        </w:r>
        <w:r>
          <w:fldChar w:fldCharType="begin"/>
        </w:r>
        <w:r>
          <w:instrText xml:space="preserve"> PAGEREF _Toc12887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23" w:history="1">
        <w:r>
          <w:rPr>
            <w:rFonts w:ascii="仿宋" w:eastAsia="仿宋" w:hAnsi="仿宋" w:cs="仿宋" w:hint="eastAsia"/>
            <w:lang w:eastAsia="zh-CN"/>
          </w:rPr>
          <w:t>(四)、环境改善与建议</w:t>
        </w:r>
        <w:r>
          <w:tab/>
        </w:r>
        <w:r>
          <w:fldChar w:fldCharType="begin"/>
        </w:r>
        <w:r>
          <w:instrText xml:space="preserve"> PAGEREF _Toc10323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71" w:history="1">
        <w:r>
          <w:rPr>
            <w:rFonts w:ascii="仿宋" w:eastAsia="仿宋" w:hAnsi="仿宋" w:cs="仿宋" w:hint="eastAsia"/>
            <w:lang w:eastAsia="zh-CN"/>
          </w:rPr>
          <w:t>五、工艺先进性</w:t>
        </w:r>
        <w:r>
          <w:tab/>
        </w:r>
        <w:r>
          <w:fldChar w:fldCharType="begin"/>
        </w:r>
        <w:r>
          <w:instrText xml:space="preserve"> PAGEREF _Toc14971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4" w:history="1">
        <w:r>
          <w:rPr>
            <w:rFonts w:ascii="仿宋" w:eastAsia="仿宋" w:hAnsi="仿宋" w:cs="仿宋" w:hint="eastAsia"/>
            <w:lang w:eastAsia="zh-CN"/>
          </w:rPr>
          <w:t>(一)、综合数据采集传输系统项目建设期的原辅材料保障</w:t>
        </w:r>
        <w:r>
          <w:tab/>
        </w:r>
        <w:r>
          <w:fldChar w:fldCharType="begin"/>
        </w:r>
        <w:r>
          <w:instrText xml:space="preserve"> PAGEREF _Toc2074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10" w:history="1">
        <w:r>
          <w:rPr>
            <w:rFonts w:ascii="仿宋" w:eastAsia="仿宋" w:hAnsi="仿宋" w:cs="仿宋" w:hint="eastAsia"/>
            <w:lang w:eastAsia="zh-CN"/>
          </w:rPr>
          <w:t>(二)、综合数据采集传输系统项目运营期的原辅材料采购与管理</w:t>
        </w:r>
        <w:r>
          <w:tab/>
        </w:r>
        <w:r>
          <w:fldChar w:fldCharType="begin"/>
        </w:r>
        <w:r>
          <w:instrText xml:space="preserve"> PAGEREF _Toc12710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17" w:history="1">
        <w:r>
          <w:rPr>
            <w:rFonts w:ascii="仿宋" w:eastAsia="仿宋" w:hAnsi="仿宋" w:cs="仿宋" w:hint="eastAsia"/>
            <w:lang w:eastAsia="zh-CN"/>
          </w:rPr>
          <w:t>(三)、技术管理的独特特色</w:t>
        </w:r>
        <w:r>
          <w:tab/>
        </w:r>
        <w:r>
          <w:fldChar w:fldCharType="begin"/>
        </w:r>
        <w:r>
          <w:instrText xml:space="preserve"> PAGEREF _Toc25017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60" w:history="1">
        <w:r>
          <w:rPr>
            <w:rFonts w:ascii="仿宋" w:eastAsia="仿宋" w:hAnsi="仿宋" w:cs="仿宋" w:hint="eastAsia"/>
            <w:lang w:eastAsia="zh-CN"/>
          </w:rPr>
          <w:t>(四)、综合数据采集传输系统项目工艺技术设计方案</w:t>
        </w:r>
        <w:r>
          <w:tab/>
        </w:r>
        <w:r>
          <w:fldChar w:fldCharType="begin"/>
        </w:r>
        <w:r>
          <w:instrText xml:space="preserve"> PAGEREF _Toc24460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8" w:history="1">
        <w:r>
          <w:rPr>
            <w:rFonts w:ascii="仿宋" w:eastAsia="仿宋" w:hAnsi="仿宋" w:cs="仿宋" w:hint="eastAsia"/>
            <w:lang w:eastAsia="zh-CN"/>
          </w:rPr>
          <w:t>(五)、设备选型的智能化方案</w:t>
        </w:r>
        <w:r>
          <w:tab/>
        </w:r>
        <w:r>
          <w:fldChar w:fldCharType="begin"/>
        </w:r>
        <w:r>
          <w:instrText xml:space="preserve"> PAGEREF _Toc16228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837" w:history="1">
        <w:r>
          <w:rPr>
            <w:rFonts w:ascii="仿宋" w:eastAsia="仿宋" w:hAnsi="仿宋" w:cs="仿宋" w:hint="eastAsia"/>
            <w:lang w:eastAsia="zh-CN"/>
          </w:rPr>
          <w:t>六、综合数据采集传输系统危机管理与应对策略</w:t>
        </w:r>
        <w:r>
          <w:tab/>
        </w:r>
        <w:r>
          <w:fldChar w:fldCharType="begin"/>
        </w:r>
        <w:r>
          <w:instrText xml:space="preserve"> PAGEREF _Toc18837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51" w:history="1">
        <w:r>
          <w:rPr>
            <w:rFonts w:ascii="仿宋" w:eastAsia="仿宋" w:hAnsi="仿宋" w:cs="仿宋" w:hint="eastAsia"/>
            <w:lang w:eastAsia="zh-CN"/>
          </w:rPr>
          <w:t>(一)、危机预警与应急计划</w:t>
        </w:r>
        <w:r>
          <w:tab/>
        </w:r>
        <w:r>
          <w:fldChar w:fldCharType="begin"/>
        </w:r>
        <w:r>
          <w:instrText xml:space="preserve"> PAGEREF _Toc19651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84" w:history="1">
        <w:r>
          <w:rPr>
            <w:rFonts w:ascii="仿宋" w:eastAsia="仿宋" w:hAnsi="仿宋" w:cs="仿宋" w:hint="eastAsia"/>
            <w:lang w:eastAsia="zh-CN"/>
          </w:rPr>
          <w:t>(二)、公关与危机沟通</w:t>
        </w:r>
        <w:r>
          <w:tab/>
        </w:r>
        <w:r>
          <w:fldChar w:fldCharType="begin"/>
        </w:r>
        <w:r>
          <w:instrText xml:space="preserve"> PAGEREF _Toc16684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" w:history="1">
        <w:r>
          <w:rPr>
            <w:rFonts w:ascii="仿宋" w:eastAsia="仿宋" w:hAnsi="仿宋" w:cs="仿宋" w:hint="eastAsia"/>
            <w:lang w:eastAsia="zh-CN"/>
          </w:rPr>
          <w:t>(三)、媒体关系与舆情管理</w:t>
        </w:r>
        <w:r>
          <w:tab/>
        </w:r>
        <w:r>
          <w:fldChar w:fldCharType="begin"/>
        </w:r>
        <w:r>
          <w:instrText xml:space="preserve"> PAGEREF _Toc135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76" w:history="1">
        <w:r>
          <w:rPr>
            <w:rFonts w:ascii="仿宋" w:eastAsia="仿宋" w:hAnsi="仿宋" w:cs="仿宋" w:hint="eastAsia"/>
            <w:lang w:eastAsia="zh-CN"/>
          </w:rPr>
          <w:t>(四)、企业社会责任与危机回应</w:t>
        </w:r>
        <w:r>
          <w:tab/>
        </w:r>
        <w:r>
          <w:fldChar w:fldCharType="begin"/>
        </w:r>
        <w:r>
          <w:instrText xml:space="preserve"> PAGEREF _Toc26976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1" w:history="1">
        <w:r>
          <w:rPr>
            <w:rFonts w:ascii="仿宋" w:eastAsia="仿宋" w:hAnsi="仿宋" w:cs="仿宋" w:hint="eastAsia"/>
            <w:lang w:eastAsia="zh-CN"/>
          </w:rPr>
          <w:t>七、员工沟通技巧培训与人际关系管理</w:t>
        </w:r>
        <w:r>
          <w:tab/>
        </w:r>
        <w:r>
          <w:fldChar w:fldCharType="begin"/>
        </w:r>
        <w:r>
          <w:instrText xml:space="preserve"> PAGEREF _Toc1031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01" w:history="1">
        <w:r>
          <w:rPr>
            <w:rFonts w:ascii="仿宋" w:eastAsia="仿宋" w:hAnsi="仿宋" w:cs="仿宋" w:hint="eastAsia"/>
            <w:lang w:eastAsia="zh-CN"/>
          </w:rPr>
          <w:t>(一)、沟通技巧的重要性及培训计划</w:t>
        </w:r>
        <w:r>
          <w:tab/>
        </w:r>
        <w:r>
          <w:fldChar w:fldCharType="begin"/>
        </w:r>
        <w:r>
          <w:instrText xml:space="preserve"> PAGEREF _Toc5801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88" w:history="1">
        <w:r>
          <w:rPr>
            <w:rFonts w:ascii="仿宋" w:eastAsia="仿宋" w:hAnsi="仿宋" w:cs="仿宋" w:hint="eastAsia"/>
            <w:lang w:eastAsia="zh-CN"/>
          </w:rPr>
          <w:t>(二)、人际关系管理的原则与方法</w:t>
        </w:r>
        <w:r>
          <w:tab/>
        </w:r>
        <w:r>
          <w:fldChar w:fldCharType="begin"/>
        </w:r>
        <w:r>
          <w:instrText xml:space="preserve"> PAGEREF _Toc20588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56" w:history="1">
        <w:r>
          <w:rPr>
            <w:rFonts w:ascii="仿宋" w:eastAsia="仿宋" w:hAnsi="仿宋" w:cs="仿宋" w:hint="eastAsia"/>
            <w:lang w:eastAsia="zh-CN"/>
          </w:rPr>
          <w:t>(三)、良好人际关系的建立与维护</w:t>
        </w:r>
        <w:r>
          <w:tab/>
        </w:r>
        <w:r>
          <w:fldChar w:fldCharType="begin"/>
        </w:r>
        <w:r>
          <w:instrText xml:space="preserve"> PAGEREF _Toc16856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311" w:history="1">
        <w:r>
          <w:rPr>
            <w:rFonts w:ascii="仿宋" w:eastAsia="仿宋" w:hAnsi="仿宋" w:cs="仿宋" w:hint="eastAsia"/>
            <w:lang w:eastAsia="zh-CN"/>
          </w:rPr>
          <w:t>八、综合数据采集传输系统项目可行性研究</w:t>
        </w:r>
        <w:r>
          <w:tab/>
        </w:r>
        <w:r>
          <w:fldChar w:fldCharType="begin"/>
        </w:r>
        <w:r>
          <w:instrText xml:space="preserve"> PAGEREF _Toc30311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40" w:history="1">
        <w:r>
          <w:rPr>
            <w:rFonts w:ascii="仿宋" w:eastAsia="仿宋" w:hAnsi="仿宋" w:cs="仿宋" w:hint="eastAsia"/>
            <w:lang w:eastAsia="zh-CN"/>
          </w:rPr>
          <w:t>(一)、市场需求与竞争分析</w:t>
        </w:r>
        <w:r>
          <w:tab/>
        </w:r>
        <w:r>
          <w:fldChar w:fldCharType="begin"/>
        </w:r>
        <w:r>
          <w:instrText xml:space="preserve"> PAGEREF _Toc20340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94" w:history="1">
        <w:r>
          <w:rPr>
            <w:rFonts w:ascii="仿宋" w:eastAsia="仿宋" w:hAnsi="仿宋" w:cs="仿宋" w:hint="eastAsia"/>
            <w:lang w:eastAsia="zh-CN"/>
          </w:rPr>
          <w:t>(二)、技术可行性与创新</w:t>
        </w:r>
        <w:r>
          <w:tab/>
        </w:r>
        <w:r>
          <w:fldChar w:fldCharType="begin"/>
        </w:r>
        <w:r>
          <w:instrText xml:space="preserve"> PAGEREF _Toc27794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4100" w:history="1">
        <w:r>
          <w:rPr>
            <w:rFonts w:ascii="仿宋" w:eastAsia="仿宋" w:hAnsi="仿宋" w:cs="仿宋" w:hint="eastAsia"/>
            <w:lang w:eastAsia="zh-CN"/>
          </w:rPr>
          <w:t>(三)、环境影响与可持续性评估</w:t>
        </w:r>
        <w:r>
          <w:tab/>
        </w:r>
        <w:r>
          <w:fldChar w:fldCharType="begin"/>
        </w:r>
        <w:r>
          <w:instrText xml:space="preserve"> PAGEREF _Toc14100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69" w:history="1">
        <w:r>
          <w:rPr>
            <w:rFonts w:ascii="仿宋" w:eastAsia="仿宋" w:hAnsi="仿宋" w:cs="仿宋" w:hint="eastAsia"/>
            <w:lang w:eastAsia="zh-CN"/>
          </w:rPr>
          <w:t>九、综合数据采集传输系统行业品牌策略</w:t>
        </w:r>
        <w:r>
          <w:tab/>
        </w:r>
        <w:r>
          <w:fldChar w:fldCharType="begin"/>
        </w:r>
        <w:r>
          <w:instrText xml:space="preserve"> PAGEREF _Toc25069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17" w:history="1">
        <w:r>
          <w:rPr>
            <w:rFonts w:ascii="仿宋" w:eastAsia="仿宋" w:hAnsi="仿宋" w:cs="仿宋" w:hint="eastAsia"/>
            <w:lang w:eastAsia="zh-CN"/>
          </w:rPr>
          <w:t>(一)、产品定位策略</w:t>
        </w:r>
        <w:r>
          <w:tab/>
        </w:r>
        <w:r>
          <w:fldChar w:fldCharType="begin"/>
        </w:r>
        <w:r>
          <w:instrText xml:space="preserve"> PAGEREF _Toc12917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30" w:history="1">
        <w:r>
          <w:rPr>
            <w:rFonts w:ascii="仿宋" w:eastAsia="仿宋" w:hAnsi="仿宋" w:cs="仿宋" w:hint="eastAsia"/>
            <w:lang w:eastAsia="zh-CN"/>
          </w:rPr>
          <w:t>(二)、市场推广策略</w:t>
        </w:r>
        <w:r>
          <w:tab/>
        </w:r>
        <w:r>
          <w:fldChar w:fldCharType="begin"/>
        </w:r>
        <w:r>
          <w:instrText xml:space="preserve"> PAGEREF _Toc15630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55" w:history="1">
        <w:r>
          <w:rPr>
            <w:rFonts w:ascii="仿宋" w:eastAsia="仿宋" w:hAnsi="仿宋" w:cs="仿宋" w:hint="eastAsia"/>
            <w:lang w:eastAsia="zh-CN"/>
          </w:rPr>
          <w:t>(三)、品牌形象建设策略</w:t>
        </w:r>
        <w:r>
          <w:tab/>
        </w:r>
        <w:r>
          <w:fldChar w:fldCharType="begin"/>
        </w:r>
        <w:r>
          <w:instrText xml:space="preserve"> PAGEREF _Toc6755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02" w:history="1">
        <w:r>
          <w:rPr>
            <w:rFonts w:ascii="仿宋" w:eastAsia="仿宋" w:hAnsi="仿宋" w:cs="仿宋" w:hint="eastAsia"/>
            <w:lang w:eastAsia="zh-CN"/>
          </w:rPr>
          <w:t>十、工艺原则</w:t>
        </w:r>
        <w:r>
          <w:tab/>
        </w:r>
        <w:r>
          <w:fldChar w:fldCharType="begin"/>
        </w:r>
        <w:r>
          <w:instrText xml:space="preserve"> PAGEREF _Toc30202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4" w:history="1">
        <w:r>
          <w:rPr>
            <w:rFonts w:ascii="仿宋" w:eastAsia="仿宋" w:hAnsi="仿宋" w:cs="仿宋" w:hint="eastAsia"/>
            <w:lang w:eastAsia="zh-CN"/>
          </w:rPr>
          <w:t>(一)、综合数据采集传输系统项目建设期的原材料及辅助材料供应概述</w:t>
        </w:r>
        <w:r>
          <w:tab/>
        </w:r>
        <w:r>
          <w:fldChar w:fldCharType="begin"/>
        </w:r>
        <w:r>
          <w:instrText xml:space="preserve"> PAGEREF _Toc1954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92" w:history="1">
        <w:r>
          <w:rPr>
            <w:rFonts w:ascii="仿宋" w:eastAsia="仿宋" w:hAnsi="仿宋" w:cs="仿宋" w:hint="eastAsia"/>
            <w:lang w:eastAsia="zh-CN"/>
          </w:rPr>
          <w:t>(二)、综合数据采集传输系统项目运营期原辅材料采购及管理</w:t>
        </w:r>
        <w:r>
          <w:tab/>
        </w:r>
        <w:r>
          <w:fldChar w:fldCharType="begin"/>
        </w:r>
        <w:r>
          <w:instrText xml:space="preserve"> PAGEREF _Toc10192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16" w:history="1">
        <w:r>
          <w:rPr>
            <w:rFonts w:ascii="仿宋" w:eastAsia="仿宋" w:hAnsi="仿宋" w:cs="仿宋" w:hint="eastAsia"/>
            <w:lang w:eastAsia="zh-CN"/>
          </w:rPr>
          <w:t>(三)、技术管理特点</w:t>
        </w:r>
        <w:r>
          <w:tab/>
        </w:r>
        <w:r>
          <w:fldChar w:fldCharType="begin"/>
        </w:r>
        <w:r>
          <w:instrText xml:space="preserve"> PAGEREF _Toc16516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36" w:history="1">
        <w:r>
          <w:rPr>
            <w:rFonts w:ascii="仿宋" w:eastAsia="仿宋" w:hAnsi="仿宋" w:cs="仿宋" w:hint="eastAsia"/>
            <w:lang w:eastAsia="zh-CN"/>
          </w:rPr>
          <w:t>(四)、综合数据采集传输系统项目工艺技术设计方案</w:t>
        </w:r>
        <w:r>
          <w:tab/>
        </w:r>
        <w:r>
          <w:fldChar w:fldCharType="begin"/>
        </w:r>
        <w:r>
          <w:instrText xml:space="preserve"> PAGEREF _Toc24736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20" w:history="1">
        <w:r>
          <w:rPr>
            <w:rFonts w:ascii="仿宋" w:eastAsia="仿宋" w:hAnsi="仿宋" w:cs="仿宋" w:hint="eastAsia"/>
            <w:lang w:eastAsia="zh-CN"/>
          </w:rPr>
          <w:t>(五)、综合数据采集传输系统项目设备选型及配置方案</w:t>
        </w:r>
        <w:r>
          <w:tab/>
        </w:r>
        <w:r>
          <w:fldChar w:fldCharType="begin"/>
        </w:r>
        <w:r>
          <w:instrText xml:space="preserve"> PAGEREF _Toc32720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35" w:history="1">
        <w:r>
          <w:rPr>
            <w:rFonts w:ascii="仿宋" w:eastAsia="仿宋" w:hAnsi="仿宋" w:cs="仿宋" w:hint="eastAsia"/>
            <w:lang w:eastAsia="zh-CN"/>
          </w:rPr>
          <w:t>十一、行业壁垒</w:t>
        </w:r>
        <w:r>
          <w:tab/>
        </w:r>
        <w:r>
          <w:fldChar w:fldCharType="begin"/>
        </w:r>
        <w:r>
          <w:instrText xml:space="preserve"> PAGEREF _Toc10535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58" w:history="1">
        <w:r>
          <w:rPr>
            <w:rFonts w:ascii="仿宋" w:eastAsia="仿宋" w:hAnsi="仿宋" w:cs="仿宋" w:hint="eastAsia"/>
            <w:lang w:eastAsia="zh-CN"/>
          </w:rPr>
          <w:t>(一)、供应链整合壁垒</w:t>
        </w:r>
        <w:r>
          <w:tab/>
        </w:r>
        <w:r>
          <w:fldChar w:fldCharType="begin"/>
        </w:r>
        <w:r>
          <w:instrText xml:space="preserve"> PAGEREF _Toc18458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76" w:history="1">
        <w:r>
          <w:rPr>
            <w:rFonts w:ascii="仿宋" w:eastAsia="仿宋" w:hAnsi="仿宋" w:cs="仿宋" w:hint="eastAsia"/>
            <w:lang w:eastAsia="zh-CN"/>
          </w:rPr>
          <w:t>(二)、网络效应壁垒</w:t>
        </w:r>
        <w:r>
          <w:tab/>
        </w:r>
        <w:r>
          <w:fldChar w:fldCharType="begin"/>
        </w:r>
        <w:r>
          <w:instrText xml:space="preserve"> PAGEREF _Toc19276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69" w:history="1">
        <w:r>
          <w:rPr>
            <w:rFonts w:ascii="仿宋" w:eastAsia="仿宋" w:hAnsi="仿宋" w:cs="仿宋" w:hint="eastAsia"/>
            <w:lang w:eastAsia="zh-CN"/>
          </w:rPr>
          <w:t>(三)、法规合规壁垒</w:t>
        </w:r>
        <w:r>
          <w:tab/>
        </w:r>
        <w:r>
          <w:fldChar w:fldCharType="begin"/>
        </w:r>
        <w:r>
          <w:instrText xml:space="preserve"> PAGEREF _Toc20169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96" w:history="1">
        <w:r>
          <w:rPr>
            <w:rFonts w:ascii="仿宋" w:eastAsia="仿宋" w:hAnsi="仿宋" w:cs="仿宋" w:hint="eastAsia"/>
            <w:lang w:eastAsia="zh-CN"/>
          </w:rPr>
          <w:t>(四)、专业人才壁垒</w:t>
        </w:r>
        <w:r>
          <w:tab/>
        </w:r>
        <w:r>
          <w:fldChar w:fldCharType="begin"/>
        </w:r>
        <w:r>
          <w:instrText xml:space="preserve"> PAGEREF _Toc21896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06" w:history="1">
        <w:r>
          <w:rPr>
            <w:rFonts w:ascii="仿宋" w:eastAsia="仿宋" w:hAnsi="仿宋" w:cs="仿宋" w:hint="eastAsia"/>
            <w:lang w:eastAsia="zh-CN"/>
          </w:rPr>
          <w:t>(五)、品牌忠诚度壁垒</w:t>
        </w:r>
        <w:r>
          <w:tab/>
        </w:r>
        <w:r>
          <w:fldChar w:fldCharType="begin"/>
        </w:r>
        <w:r>
          <w:instrText xml:space="preserve"> PAGEREF _Toc9306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28" w:history="1">
        <w:r>
          <w:rPr>
            <w:rFonts w:ascii="仿宋" w:eastAsia="仿宋" w:hAnsi="仿宋" w:cs="仿宋" w:hint="eastAsia"/>
            <w:lang w:eastAsia="zh-CN"/>
          </w:rPr>
          <w:t>十二、风险评估分析</w:t>
        </w:r>
        <w:r>
          <w:tab/>
        </w:r>
        <w:r>
          <w:fldChar w:fldCharType="begin"/>
        </w:r>
        <w:r>
          <w:instrText xml:space="preserve"> PAGEREF _Toc2728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66" w:history="1">
        <w:r>
          <w:rPr>
            <w:rFonts w:ascii="仿宋" w:eastAsia="仿宋" w:hAnsi="仿宋" w:cs="仿宋" w:hint="eastAsia"/>
            <w:lang w:eastAsia="zh-CN"/>
          </w:rPr>
          <w:t>(一)、综合数据采集传输系统项目风险分析</w:t>
        </w:r>
        <w:r>
          <w:tab/>
        </w:r>
        <w:r>
          <w:fldChar w:fldCharType="begin"/>
        </w:r>
        <w:r>
          <w:instrText xml:space="preserve"> PAGEREF _Toc11166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79" w:history="1">
        <w:r>
          <w:rPr>
            <w:rFonts w:ascii="仿宋" w:eastAsia="仿宋" w:hAnsi="仿宋" w:cs="仿宋" w:hint="eastAsia"/>
            <w:lang w:eastAsia="zh-CN"/>
          </w:rPr>
          <w:t>(二)、公司竞争劣势</w:t>
        </w:r>
        <w:r>
          <w:tab/>
        </w:r>
        <w:r>
          <w:fldChar w:fldCharType="begin"/>
        </w:r>
        <w:r>
          <w:instrText xml:space="preserve"> PAGEREF _Toc10379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91" w:history="1">
        <w:r>
          <w:rPr>
            <w:rFonts w:ascii="仿宋" w:eastAsia="仿宋" w:hAnsi="仿宋" w:cs="仿宋" w:hint="eastAsia"/>
            <w:lang w:eastAsia="zh-CN"/>
          </w:rPr>
          <w:t>十三、经济效益分析</w:t>
        </w:r>
        <w:r>
          <w:tab/>
        </w:r>
        <w:r>
          <w:fldChar w:fldCharType="begin"/>
        </w:r>
        <w:r>
          <w:instrText xml:space="preserve"> PAGEREF _Toc16391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1" w:history="1">
        <w:r>
          <w:rPr>
            <w:rFonts w:ascii="仿宋" w:eastAsia="仿宋" w:hAnsi="仿宋" w:cs="仿宋" w:hint="eastAsia"/>
            <w:lang w:eastAsia="zh-CN"/>
          </w:rPr>
          <w:t>(一)、经济评价综述</w:t>
        </w:r>
        <w:r>
          <w:tab/>
        </w:r>
        <w:r>
          <w:fldChar w:fldCharType="begin"/>
        </w:r>
        <w:r>
          <w:instrText xml:space="preserve"> PAGEREF _Toc1471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71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_Toc11071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18" w:history="1">
        <w:r>
          <w:rPr>
            <w:rFonts w:ascii="仿宋" w:eastAsia="仿宋" w:hAnsi="仿宋" w:cs="仿宋" w:hint="eastAsia"/>
            <w:lang w:eastAsia="zh-CN"/>
          </w:rPr>
          <w:t>(三)、综合数据采集传输系统项目盈利能力分析</w:t>
        </w:r>
        <w:r>
          <w:tab/>
        </w:r>
        <w:r>
          <w:fldChar w:fldCharType="begin"/>
        </w:r>
        <w:r>
          <w:instrText xml:space="preserve"> PAGEREF _Toc17718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16" w:history="1">
        <w:r>
          <w:rPr>
            <w:rFonts w:ascii="仿宋" w:eastAsia="仿宋" w:hAnsi="仿宋" w:cs="仿宋" w:hint="eastAsia"/>
            <w:lang w:eastAsia="zh-CN"/>
          </w:rPr>
          <w:t>十四、建设方案与产品规划</w:t>
        </w:r>
        <w:r>
          <w:tab/>
        </w:r>
        <w:r>
          <w:fldChar w:fldCharType="begin"/>
        </w:r>
        <w:r>
          <w:instrText xml:space="preserve"> PAGEREF _Toc19616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43" w:history="1">
        <w:r>
          <w:rPr>
            <w:rFonts w:ascii="仿宋" w:eastAsia="仿宋" w:hAnsi="仿宋" w:cs="仿宋" w:hint="eastAsia"/>
            <w:lang w:eastAsia="zh-CN"/>
          </w:rPr>
          <w:t>(一)、建设规模及主要建设内容</w:t>
        </w:r>
        <w:r>
          <w:tab/>
        </w:r>
        <w:r>
          <w:fldChar w:fldCharType="begin"/>
        </w:r>
        <w:r>
          <w:instrText xml:space="preserve"> PAGEREF _Toc6243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68" w:history="1">
        <w:r>
          <w:rPr>
            <w:rFonts w:ascii="仿宋" w:eastAsia="仿宋" w:hAnsi="仿宋" w:cs="仿宋" w:hint="eastAsia"/>
            <w:lang w:eastAsia="zh-CN"/>
          </w:rPr>
          <w:t>(二)、产品规划方案及生产纲领</w:t>
        </w:r>
        <w:r>
          <w:tab/>
        </w:r>
        <w:r>
          <w:fldChar w:fldCharType="begin"/>
        </w:r>
        <w:r>
          <w:instrText xml:space="preserve"> PAGEREF _Toc10568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42" w:history="1">
        <w:r>
          <w:rPr>
            <w:rFonts w:ascii="仿宋" w:eastAsia="仿宋" w:hAnsi="仿宋" w:cs="仿宋" w:hint="eastAsia"/>
            <w:lang w:eastAsia="zh-CN"/>
          </w:rPr>
          <w:t>十五、投资风险分析</w:t>
        </w:r>
        <w:r>
          <w:tab/>
        </w:r>
        <w:r>
          <w:fldChar w:fldCharType="begin"/>
        </w:r>
        <w:r>
          <w:instrText xml:space="preserve"> PAGEREF _Toc2942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68" w:history="1">
        <w:r>
          <w:rPr>
            <w:rFonts w:ascii="仿宋" w:eastAsia="仿宋" w:hAnsi="仿宋" w:cs="仿宋" w:hint="eastAsia"/>
            <w:lang w:eastAsia="zh-CN"/>
          </w:rPr>
          <w:t>(一)、投资风险识别</w:t>
        </w:r>
        <w:r>
          <w:tab/>
        </w:r>
        <w:r>
          <w:fldChar w:fldCharType="begin"/>
        </w:r>
        <w:r>
          <w:instrText xml:space="preserve"> PAGEREF _Toc4568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99" w:history="1">
        <w:r>
          <w:rPr>
            <w:rFonts w:ascii="仿宋" w:eastAsia="仿宋" w:hAnsi="仿宋" w:cs="仿宋" w:hint="eastAsia"/>
            <w:lang w:eastAsia="zh-CN"/>
          </w:rPr>
          <w:t>(二)、风险评估与管理</w:t>
        </w:r>
        <w:r>
          <w:tab/>
        </w:r>
        <w:r>
          <w:fldChar w:fldCharType="begin"/>
        </w:r>
        <w:r>
          <w:instrText xml:space="preserve"> PAGEREF _Toc29899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86" w:history="1">
        <w:r>
          <w:rPr>
            <w:rFonts w:ascii="仿宋" w:eastAsia="仿宋" w:hAnsi="仿宋" w:cs="仿宋" w:hint="eastAsia"/>
            <w:lang w:eastAsia="zh-CN"/>
          </w:rPr>
          <w:t>(三)、风险缓解策略</w:t>
        </w:r>
        <w:r>
          <w:tab/>
        </w:r>
        <w:r>
          <w:fldChar w:fldCharType="begin"/>
        </w:r>
        <w:r>
          <w:instrText xml:space="preserve"> PAGEREF _Toc13086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95" w:history="1">
        <w:r>
          <w:rPr>
            <w:rFonts w:ascii="仿宋" w:eastAsia="仿宋" w:hAnsi="仿宋" w:cs="仿宋" w:hint="eastAsia"/>
            <w:lang w:eastAsia="zh-CN"/>
          </w:rPr>
          <w:t>十六、品质管理与持续改进方案</w:t>
        </w:r>
        <w:r>
          <w:tab/>
        </w:r>
        <w:r>
          <w:fldChar w:fldCharType="begin"/>
        </w:r>
        <w:r>
          <w:instrText xml:space="preserve"> PAGEREF _Toc9995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06" w:history="1">
        <w:r>
          <w:rPr>
            <w:rFonts w:ascii="仿宋" w:eastAsia="仿宋" w:hAnsi="仿宋" w:cs="仿宋" w:hint="eastAsia"/>
            <w:lang w:eastAsia="zh-CN"/>
          </w:rPr>
          <w:t>(一)、品质管理体系建设</w:t>
        </w:r>
        <w:r>
          <w:tab/>
        </w:r>
        <w:r>
          <w:fldChar w:fldCharType="begin"/>
        </w:r>
        <w:r>
          <w:instrText xml:space="preserve"> PAGEREF _Toc20806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61" w:history="1">
        <w:r>
          <w:rPr>
            <w:rFonts w:ascii="仿宋" w:eastAsia="仿宋" w:hAnsi="仿宋" w:cs="仿宋" w:hint="eastAsia"/>
            <w:lang w:eastAsia="zh-CN"/>
          </w:rPr>
          <w:t>(二)、生产过程监控与优化</w:t>
        </w:r>
        <w:r>
          <w:tab/>
        </w:r>
        <w:r>
          <w:fldChar w:fldCharType="begin"/>
        </w:r>
        <w:r>
          <w:instrText xml:space="preserve"> PAGEREF _Toc18561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55" w:history="1">
        <w:r>
          <w:rPr>
            <w:rFonts w:ascii="仿宋" w:eastAsia="仿宋" w:hAnsi="仿宋" w:cs="仿宋" w:hint="eastAsia"/>
            <w:lang w:eastAsia="zh-CN"/>
          </w:rPr>
          <w:t>(三)、品质问题快速响应机制</w:t>
        </w:r>
        <w:r>
          <w:tab/>
        </w:r>
        <w:r>
          <w:fldChar w:fldCharType="begin"/>
        </w:r>
        <w:r>
          <w:instrText xml:space="preserve"> PAGEREF _Toc10555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48" w:history="1">
        <w:r>
          <w:rPr>
            <w:rFonts w:ascii="仿宋" w:eastAsia="仿宋" w:hAnsi="仿宋" w:cs="仿宋" w:hint="eastAsia"/>
            <w:lang w:eastAsia="zh-CN"/>
          </w:rPr>
          <w:t>(四)、持续改进文化培养</w:t>
        </w:r>
        <w:r>
          <w:tab/>
        </w:r>
        <w:r>
          <w:fldChar w:fldCharType="begin"/>
        </w:r>
        <w:r>
          <w:instrText xml:space="preserve"> PAGEREF _Toc31548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02" w:history="1">
        <w:r>
          <w:rPr>
            <w:rFonts w:ascii="仿宋" w:eastAsia="仿宋" w:hAnsi="仿宋" w:cs="仿宋" w:hint="eastAsia"/>
            <w:lang w:eastAsia="zh-CN"/>
          </w:rPr>
          <w:t>(五)、客户反馈整合与品质提升</w:t>
        </w:r>
        <w:r>
          <w:tab/>
        </w:r>
        <w:r>
          <w:fldChar w:fldCharType="begin"/>
        </w:r>
        <w:r>
          <w:instrText xml:space="preserve"> PAGEREF _Toc4702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64" w:history="1">
        <w:r>
          <w:rPr>
            <w:rFonts w:ascii="仿宋" w:eastAsia="仿宋" w:hAnsi="仿宋" w:cs="仿宋" w:hint="eastAsia"/>
            <w:lang w:eastAsia="zh-CN"/>
          </w:rPr>
          <w:t>十七、可持续发展战略</w:t>
        </w:r>
        <w:r>
          <w:tab/>
        </w:r>
        <w:r>
          <w:fldChar w:fldCharType="begin"/>
        </w:r>
        <w:r>
          <w:instrText xml:space="preserve"> PAGEREF _Toc10364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8" w:history="1">
        <w:r>
          <w:rPr>
            <w:rFonts w:ascii="仿宋" w:eastAsia="仿宋" w:hAnsi="仿宋" w:cs="仿宋" w:hint="eastAsia"/>
            <w:lang w:eastAsia="zh-CN"/>
          </w:rPr>
          <w:t>(一)、可持续发展目标</w:t>
        </w:r>
        <w:r>
          <w:tab/>
        </w:r>
        <w:r>
          <w:fldChar w:fldCharType="begin"/>
        </w:r>
        <w:r>
          <w:instrText xml:space="preserve"> PAGEREF _Toc2758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03" w:history="1">
        <w:r>
          <w:rPr>
            <w:rFonts w:ascii="仿宋" w:eastAsia="仿宋" w:hAnsi="仿宋" w:cs="仿宋" w:hint="eastAsia"/>
            <w:lang w:eastAsia="zh-CN"/>
          </w:rPr>
          <w:t>(二)、环境友好措施</w:t>
        </w:r>
        <w:r>
          <w:tab/>
        </w:r>
        <w:r>
          <w:fldChar w:fldCharType="begin"/>
        </w:r>
        <w:r>
          <w:instrText xml:space="preserve"> PAGEREF _Toc4203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96" w:history="1">
        <w:r>
          <w:rPr>
            <w:rFonts w:ascii="仿宋" w:eastAsia="仿宋" w:hAnsi="仿宋" w:cs="仿宋" w:hint="eastAsia"/>
            <w:lang w:eastAsia="zh-CN"/>
          </w:rPr>
          <w:t>(三)、社会影响与贡献</w:t>
        </w:r>
        <w:r>
          <w:tab/>
        </w:r>
        <w:r>
          <w:fldChar w:fldCharType="begin"/>
        </w:r>
        <w:r>
          <w:instrText xml:space="preserve"> PAGEREF _Toc27296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4" w:history="1">
        <w:r>
          <w:rPr>
            <w:rFonts w:ascii="仿宋" w:eastAsia="仿宋" w:hAnsi="仿宋" w:cs="仿宋" w:hint="eastAsia"/>
            <w:lang w:eastAsia="zh-CN"/>
          </w:rPr>
          <w:t>(四)、环境保护和社会责任</w:t>
        </w:r>
        <w:r>
          <w:tab/>
        </w:r>
        <w:r>
          <w:fldChar w:fldCharType="begin"/>
        </w:r>
        <w:r>
          <w:instrText xml:space="preserve"> PAGEREF _Toc2184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39" w:history="1">
        <w:r>
          <w:rPr>
            <w:rFonts w:ascii="仿宋" w:eastAsia="仿宋" w:hAnsi="仿宋" w:cs="仿宋" w:hint="eastAsia"/>
            <w:lang w:eastAsia="zh-CN"/>
          </w:rPr>
          <w:t>十八、生产调度</w:t>
        </w:r>
        <w:r>
          <w:tab/>
        </w:r>
        <w:r>
          <w:fldChar w:fldCharType="begin"/>
        </w:r>
        <w:r>
          <w:instrText xml:space="preserve"> PAGEREF _Toc8039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26" w:history="1">
        <w:r>
          <w:rPr>
            <w:rFonts w:ascii="仿宋" w:eastAsia="仿宋" w:hAnsi="仿宋" w:cs="仿宋" w:hint="eastAsia"/>
            <w:lang w:eastAsia="zh-CN"/>
          </w:rPr>
          <w:t>(一)、生产调度的概念</w:t>
        </w:r>
        <w:r>
          <w:tab/>
        </w:r>
        <w:r>
          <w:fldChar w:fldCharType="begin"/>
        </w:r>
        <w:r>
          <w:instrText xml:space="preserve"> PAGEREF _Toc26226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5647" w:history="1">
        <w:r>
          <w:rPr>
            <w:rFonts w:ascii="仿宋" w:eastAsia="仿宋" w:hAnsi="仿宋" w:cs="仿宋" w:hint="eastAsia"/>
            <w:lang w:eastAsia="zh-CN"/>
          </w:rPr>
          <w:t>(二)、生产调度工作的主要内容与基本要求</w:t>
        </w:r>
        <w:r>
          <w:tab/>
        </w:r>
        <w:r>
          <w:fldChar w:fldCharType="begin"/>
        </w:r>
        <w:r>
          <w:instrText xml:space="preserve"> PAGEREF _Toc5647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79" w:history="1">
        <w:r>
          <w:rPr>
            <w:rFonts w:ascii="仿宋" w:eastAsia="仿宋" w:hAnsi="仿宋" w:cs="仿宋" w:hint="eastAsia"/>
            <w:lang w:eastAsia="zh-CN"/>
          </w:rPr>
          <w:t>(三)、生产调度系统的组织</w:t>
        </w:r>
        <w:r>
          <w:tab/>
        </w:r>
        <w:r>
          <w:fldChar w:fldCharType="begin"/>
        </w:r>
        <w:r>
          <w:instrText xml:space="preserve"> PAGEREF _Toc16879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29" w:history="1">
        <w:r>
          <w:rPr>
            <w:rFonts w:ascii="仿宋" w:eastAsia="仿宋" w:hAnsi="仿宋" w:cs="仿宋" w:hint="eastAsia"/>
            <w:lang w:eastAsia="zh-CN"/>
          </w:rPr>
          <w:t>(四)、调度工作制度</w:t>
        </w:r>
        <w:r>
          <w:tab/>
        </w:r>
        <w:r>
          <w:fldChar w:fldCharType="begin"/>
        </w:r>
        <w:r>
          <w:instrText xml:space="preserve"> PAGEREF _Toc29529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589" w:history="1">
        <w:r>
          <w:rPr>
            <w:rFonts w:ascii="仿宋" w:eastAsia="仿宋" w:hAnsi="仿宋" w:cs="仿宋" w:hint="eastAsia"/>
            <w:lang w:eastAsia="zh-CN"/>
          </w:rPr>
          <w:t>十九、环境保护措施</w:t>
        </w:r>
        <w:r>
          <w:tab/>
        </w:r>
        <w:r>
          <w:fldChar w:fldCharType="begin"/>
        </w:r>
        <w:r>
          <w:instrText xml:space="preserve"> PAGEREF _Toc20589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69" w:history="1">
        <w:r>
          <w:rPr>
            <w:rFonts w:ascii="仿宋" w:eastAsia="仿宋" w:hAnsi="仿宋" w:cs="仿宋" w:hint="eastAsia"/>
            <w:lang w:eastAsia="zh-CN"/>
          </w:rPr>
          <w:t>(一)、施工期环境保护措施</w:t>
        </w:r>
        <w:r>
          <w:tab/>
        </w:r>
        <w:r>
          <w:fldChar w:fldCharType="begin"/>
        </w:r>
        <w:r>
          <w:instrText xml:space="preserve"> PAGEREF _Toc29669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86" w:history="1">
        <w:r>
          <w:rPr>
            <w:rFonts w:ascii="仿宋" w:eastAsia="仿宋" w:hAnsi="仿宋" w:cs="仿宋" w:hint="eastAsia"/>
            <w:lang w:eastAsia="zh-CN"/>
          </w:rPr>
          <w:t>(二)、运营期环境保护措施</w:t>
        </w:r>
        <w:r>
          <w:tab/>
        </w:r>
        <w:r>
          <w:fldChar w:fldCharType="begin"/>
        </w:r>
        <w:r>
          <w:instrText xml:space="preserve"> PAGEREF _Toc27986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77" w:history="1">
        <w:r>
          <w:rPr>
            <w:rFonts w:ascii="仿宋" w:eastAsia="仿宋" w:hAnsi="仿宋" w:cs="仿宋" w:hint="eastAsia"/>
            <w:lang w:eastAsia="zh-CN"/>
          </w:rPr>
          <w:t>(三)、污染物排放控制措施</w:t>
        </w:r>
        <w:r>
          <w:tab/>
        </w:r>
        <w:r>
          <w:fldChar w:fldCharType="begin"/>
        </w:r>
        <w:r>
          <w:instrText xml:space="preserve"> PAGEREF _Toc22977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810" w:history="1">
        <w:r>
          <w:rPr>
            <w:rFonts w:ascii="仿宋" w:eastAsia="仿宋" w:hAnsi="仿宋" w:cs="仿宋" w:hint="eastAsia"/>
            <w:lang w:eastAsia="zh-CN"/>
          </w:rPr>
          <w:t>二十、安全生产与环境保护培训</w:t>
        </w:r>
        <w:r>
          <w:tab/>
        </w:r>
        <w:r>
          <w:fldChar w:fldCharType="begin"/>
        </w:r>
        <w:r>
          <w:instrText xml:space="preserve"> PAGEREF _Toc15810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37" w:history="1">
        <w:r>
          <w:rPr>
            <w:rFonts w:ascii="仿宋" w:eastAsia="仿宋" w:hAnsi="仿宋" w:cs="仿宋" w:hint="eastAsia"/>
            <w:lang w:eastAsia="zh-CN"/>
          </w:rPr>
          <w:t>(一)、培训计划</w:t>
        </w:r>
        <w:r>
          <w:tab/>
        </w:r>
        <w:r>
          <w:fldChar w:fldCharType="begin"/>
        </w:r>
        <w:r>
          <w:instrText xml:space="preserve"> PAGEREF _Toc15237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80" w:history="1">
        <w:r>
          <w:rPr>
            <w:rFonts w:ascii="仿宋" w:eastAsia="仿宋" w:hAnsi="仿宋" w:cs="仿宋" w:hint="eastAsia"/>
            <w:lang w:eastAsia="zh-CN"/>
          </w:rPr>
          <w:t>(二)、培训内容</w:t>
        </w:r>
        <w:r>
          <w:tab/>
        </w:r>
        <w:r>
          <w:fldChar w:fldCharType="begin"/>
        </w:r>
        <w:r>
          <w:instrText xml:space="preserve"> PAGEREF _Toc5080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42" w:history="1">
        <w:r>
          <w:rPr>
            <w:rFonts w:ascii="仿宋" w:eastAsia="仿宋" w:hAnsi="仿宋" w:cs="仿宋" w:hint="eastAsia"/>
            <w:lang w:eastAsia="zh-CN"/>
          </w:rPr>
          <w:t>(三)、培训方法</w:t>
        </w:r>
        <w:r>
          <w:tab/>
        </w:r>
        <w:r>
          <w:fldChar w:fldCharType="begin"/>
        </w:r>
        <w:r>
          <w:instrText xml:space="preserve"> PAGEREF _Toc26942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15" w:history="1">
        <w:r>
          <w:rPr>
            <w:rFonts w:ascii="仿宋" w:eastAsia="仿宋" w:hAnsi="仿宋" w:cs="仿宋" w:hint="eastAsia"/>
            <w:lang w:eastAsia="zh-CN"/>
          </w:rPr>
          <w:t>(四)、培训效果评估</w:t>
        </w:r>
        <w:r>
          <w:tab/>
        </w:r>
        <w:r>
          <w:fldChar w:fldCharType="begin"/>
        </w:r>
        <w:r>
          <w:instrText xml:space="preserve"> PAGEREF _Toc5215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0154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9609"/>
      <w:r>
        <w:rPr>
          <w:rFonts w:ascii="仿宋" w:eastAsia="仿宋" w:hAnsi="仿宋" w:cs="仿宋" w:hint="eastAsia"/>
          <w:sz w:val="28"/>
          <w:lang w:eastAsia="zh-CN"/>
        </w:rPr>
        <w:t>一、项目选址分析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0673"/>
      <w:r>
        <w:rPr>
          <w:rFonts w:ascii="仿宋" w:eastAsia="仿宋" w:hAnsi="仿宋" w:cs="仿宋" w:hint="eastAsia"/>
          <w:lang w:eastAsia="zh-CN"/>
        </w:rPr>
        <w:t>(一)、项目选址原则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在选择投资综合数据采集传输系统项目的适宜地点时，除了上文提到的原则外，还有其他一些值得关注的因素，以确保该项目能够成功运营并持续发展。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劳动力市场状况是一个关键因素，它直接影响着综合数据采集传输系统项目的效率和成本。考虑到地区是否有足够的技术工人和专业人才，并且劳动力成本相对较低，有时候在劳动力成本较低的地区进行项目建设可能会具有竞争优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其次，政府政策和支持力度也对项目产生重要影响，不同地区的政策和支持水平各不相同。了解当地关于税收、产业支持和用地等政策可帮助投资者更好地规划财务和法务事务。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https://d.book118.com/547124114026006046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综合数据采集传输系统项目调研分析报告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综合数据采集传输系统项目调研分析报告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综合数据采集传输系统项目调研分析报告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综合数据采集传输系统项目调研分析报告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综合数据采集传输系统项目调研分析报告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981F38"/>
    <w:rsid w:val="4593521B"/>
    <w:rsid w:val="5B981F38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47124114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2024-02-28T03:40:00Z</dcterms:created>
  <dcterms:modified xsi:type="dcterms:W3CDTF">2024-02-28T03:41:00Z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258214001A094A8B9F553FB6249DFC5D_11</vt:lpwstr>
  </property>
  <property fmtid="{D5CDD505-2E9C-101B-9397-08002B2CF9AE}" pid="3" name="KSOProductBuildVer">
    <vt:lpwstr>2052-12.1.0.16250</vt:lpwstr>
  </property>
</Properties>
</file>