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医用离心机项目计划设计方案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785" w:history="1">
        <w:r>
          <w:rPr>
            <w:rFonts w:ascii="仿宋" w:eastAsia="仿宋" w:hAnsi="仿宋" w:cs="仿宋" w:hint="eastAsia"/>
            <w:lang w:eastAsia="zh-CN"/>
          </w:rPr>
          <w:t>概论</w:t>
        </w:r>
        <w:r>
          <w:tab/>
        </w:r>
        <w:r>
          <w:fldChar w:fldCharType="begin"/>
        </w:r>
        <w:r>
          <w:instrText xml:space="preserve"> PAGEREF _Toc13785 \h </w:instrText>
        </w:r>
        <w:r>
          <w:fldChar w:fldCharType="separate"/>
        </w:r>
        <w:r>
          <w:t>3</w:t>
        </w:r>
        <w:r>
          <w:fldChar w:fldCharType="end"/>
        </w:r>
      </w:hyperlink>
    </w:p>
    <w:p>
      <w:pPr>
        <w:pStyle w:val="TOC1"/>
        <w:tabs>
          <w:tab w:val="right" w:leader="dot" w:pos="8306"/>
        </w:tabs>
      </w:pPr>
      <w:hyperlink w:anchor="_Toc14171" w:history="1">
        <w:r>
          <w:rPr>
            <w:rFonts w:ascii="仿宋" w:eastAsia="仿宋" w:hAnsi="仿宋" w:cs="仿宋" w:hint="eastAsia"/>
            <w:lang w:eastAsia="zh-CN"/>
          </w:rPr>
          <w:t>一、产品规划分析</w:t>
        </w:r>
        <w:r>
          <w:tab/>
        </w:r>
        <w:r>
          <w:fldChar w:fldCharType="begin"/>
        </w:r>
        <w:r>
          <w:instrText xml:space="preserve"> PAGEREF _Toc14171 \h </w:instrText>
        </w:r>
        <w:r>
          <w:fldChar w:fldCharType="separate"/>
        </w:r>
        <w:r>
          <w:t>3</w:t>
        </w:r>
        <w:r>
          <w:fldChar w:fldCharType="end"/>
        </w:r>
      </w:hyperlink>
    </w:p>
    <w:p>
      <w:pPr>
        <w:pStyle w:val="TOC2"/>
        <w:tabs>
          <w:tab w:val="right" w:leader="dot" w:pos="8306"/>
        </w:tabs>
      </w:pPr>
      <w:hyperlink w:anchor="_Toc20228" w:history="1">
        <w:r>
          <w:rPr>
            <w:rFonts w:ascii="仿宋" w:eastAsia="仿宋" w:hAnsi="仿宋" w:cs="仿宋" w:hint="eastAsia"/>
            <w:lang w:eastAsia="zh-CN"/>
          </w:rPr>
          <w:t>(一)、产品规划</w:t>
        </w:r>
        <w:r>
          <w:tab/>
        </w:r>
        <w:r>
          <w:fldChar w:fldCharType="begin"/>
        </w:r>
        <w:r>
          <w:instrText xml:space="preserve"> PAGEREF _Toc20228 \h </w:instrText>
        </w:r>
        <w:r>
          <w:fldChar w:fldCharType="separate"/>
        </w:r>
        <w:r>
          <w:t>3</w:t>
        </w:r>
        <w:r>
          <w:fldChar w:fldCharType="end"/>
        </w:r>
      </w:hyperlink>
    </w:p>
    <w:p>
      <w:pPr>
        <w:pStyle w:val="TOC2"/>
        <w:tabs>
          <w:tab w:val="right" w:leader="dot" w:pos="8306"/>
        </w:tabs>
      </w:pPr>
      <w:hyperlink w:anchor="_Toc6825" w:history="1">
        <w:r>
          <w:rPr>
            <w:rFonts w:ascii="仿宋" w:eastAsia="仿宋" w:hAnsi="仿宋" w:cs="仿宋" w:hint="eastAsia"/>
            <w:lang w:eastAsia="zh-CN"/>
          </w:rPr>
          <w:t>(二)、建设规模</w:t>
        </w:r>
        <w:r>
          <w:tab/>
        </w:r>
        <w:r>
          <w:fldChar w:fldCharType="begin"/>
        </w:r>
        <w:r>
          <w:instrText xml:space="preserve"> PAGEREF _Toc6825 \h </w:instrText>
        </w:r>
        <w:r>
          <w:fldChar w:fldCharType="separate"/>
        </w:r>
        <w:r>
          <w:t>4</w:t>
        </w:r>
        <w:r>
          <w:fldChar w:fldCharType="end"/>
        </w:r>
      </w:hyperlink>
    </w:p>
    <w:p>
      <w:pPr>
        <w:pStyle w:val="TOC1"/>
        <w:tabs>
          <w:tab w:val="right" w:leader="dot" w:pos="8306"/>
        </w:tabs>
      </w:pPr>
      <w:hyperlink w:anchor="_Toc2635" w:history="1">
        <w:r>
          <w:rPr>
            <w:rFonts w:ascii="仿宋" w:eastAsia="仿宋" w:hAnsi="仿宋" w:cs="仿宋" w:hint="eastAsia"/>
            <w:lang w:eastAsia="zh-CN"/>
          </w:rPr>
          <w:t>二、医用离心机项目建设背景及必要性分析</w:t>
        </w:r>
        <w:r>
          <w:tab/>
        </w:r>
        <w:r>
          <w:fldChar w:fldCharType="begin"/>
        </w:r>
        <w:r>
          <w:instrText xml:space="preserve"> PAGEREF _Toc2635 \h </w:instrText>
        </w:r>
        <w:r>
          <w:fldChar w:fldCharType="separate"/>
        </w:r>
        <w:r>
          <w:t>5</w:t>
        </w:r>
        <w:r>
          <w:fldChar w:fldCharType="end"/>
        </w:r>
      </w:hyperlink>
    </w:p>
    <w:p>
      <w:pPr>
        <w:pStyle w:val="TOC2"/>
        <w:tabs>
          <w:tab w:val="right" w:leader="dot" w:pos="8306"/>
        </w:tabs>
      </w:pPr>
      <w:hyperlink w:anchor="_Toc25699" w:history="1">
        <w:r>
          <w:rPr>
            <w:rFonts w:ascii="仿宋" w:eastAsia="仿宋" w:hAnsi="仿宋" w:cs="仿宋" w:hint="eastAsia"/>
            <w:lang w:eastAsia="zh-CN"/>
          </w:rPr>
          <w:t>(一)、医用离心机项目背景分析</w:t>
        </w:r>
        <w:r>
          <w:tab/>
        </w:r>
        <w:r>
          <w:fldChar w:fldCharType="begin"/>
        </w:r>
        <w:r>
          <w:instrText xml:space="preserve"> PAGEREF _Toc25699 \h </w:instrText>
        </w:r>
        <w:r>
          <w:fldChar w:fldCharType="separate"/>
        </w:r>
        <w:r>
          <w:t>5</w:t>
        </w:r>
        <w:r>
          <w:fldChar w:fldCharType="end"/>
        </w:r>
      </w:hyperlink>
    </w:p>
    <w:p>
      <w:pPr>
        <w:pStyle w:val="TOC2"/>
        <w:tabs>
          <w:tab w:val="right" w:leader="dot" w:pos="8306"/>
        </w:tabs>
      </w:pPr>
      <w:hyperlink w:anchor="_Toc14608" w:history="1">
        <w:r>
          <w:rPr>
            <w:rFonts w:ascii="仿宋" w:eastAsia="仿宋" w:hAnsi="仿宋" w:cs="仿宋" w:hint="eastAsia"/>
            <w:lang w:eastAsia="zh-CN"/>
          </w:rPr>
          <w:t>(二)、医用离心机项目建设必要性分析</w:t>
        </w:r>
        <w:r>
          <w:tab/>
        </w:r>
        <w:r>
          <w:fldChar w:fldCharType="begin"/>
        </w:r>
        <w:r>
          <w:instrText xml:space="preserve"> PAGEREF _Toc14608 \h </w:instrText>
        </w:r>
        <w:r>
          <w:fldChar w:fldCharType="separate"/>
        </w:r>
        <w:r>
          <w:t>7</w:t>
        </w:r>
        <w:r>
          <w:fldChar w:fldCharType="end"/>
        </w:r>
      </w:hyperlink>
    </w:p>
    <w:p>
      <w:pPr>
        <w:pStyle w:val="TOC1"/>
        <w:tabs>
          <w:tab w:val="right" w:leader="dot" w:pos="8306"/>
        </w:tabs>
      </w:pPr>
      <w:hyperlink w:anchor="_Toc14430" w:history="1">
        <w:r>
          <w:rPr>
            <w:rFonts w:ascii="仿宋" w:eastAsia="仿宋" w:hAnsi="仿宋" w:cs="仿宋" w:hint="eastAsia"/>
            <w:lang w:eastAsia="zh-CN"/>
          </w:rPr>
          <w:t>三、医用离心机项目危机管理</w:t>
        </w:r>
        <w:r>
          <w:tab/>
        </w:r>
        <w:r>
          <w:fldChar w:fldCharType="begin"/>
        </w:r>
        <w:r>
          <w:instrText xml:space="preserve"> PAGEREF _Toc14430 \h </w:instrText>
        </w:r>
        <w:r>
          <w:fldChar w:fldCharType="separate"/>
        </w:r>
        <w:r>
          <w:t>8</w:t>
        </w:r>
        <w:r>
          <w:fldChar w:fldCharType="end"/>
        </w:r>
      </w:hyperlink>
    </w:p>
    <w:p>
      <w:pPr>
        <w:pStyle w:val="TOC2"/>
        <w:tabs>
          <w:tab w:val="right" w:leader="dot" w:pos="8306"/>
        </w:tabs>
      </w:pPr>
      <w:hyperlink w:anchor="_Toc4069" w:history="1">
        <w:r>
          <w:rPr>
            <w:rFonts w:ascii="仿宋" w:eastAsia="仿宋" w:hAnsi="仿宋" w:cs="仿宋" w:hint="eastAsia"/>
            <w:lang w:eastAsia="zh-CN"/>
          </w:rPr>
          <w:t>(一)、危机预警与识别</w:t>
        </w:r>
        <w:r>
          <w:tab/>
        </w:r>
        <w:r>
          <w:fldChar w:fldCharType="begin"/>
        </w:r>
        <w:r>
          <w:instrText xml:space="preserve"> PAGEREF _Toc4069 \h </w:instrText>
        </w:r>
        <w:r>
          <w:fldChar w:fldCharType="separate"/>
        </w:r>
        <w:r>
          <w:t>8</w:t>
        </w:r>
        <w:r>
          <w:fldChar w:fldCharType="end"/>
        </w:r>
      </w:hyperlink>
    </w:p>
    <w:p>
      <w:pPr>
        <w:pStyle w:val="TOC2"/>
        <w:tabs>
          <w:tab w:val="right" w:leader="dot" w:pos="8306"/>
        </w:tabs>
      </w:pPr>
      <w:hyperlink w:anchor="_Toc24746" w:history="1">
        <w:r>
          <w:rPr>
            <w:rFonts w:ascii="仿宋" w:eastAsia="仿宋" w:hAnsi="仿宋" w:cs="仿宋" w:hint="eastAsia"/>
            <w:lang w:eastAsia="zh-CN"/>
          </w:rPr>
          <w:t>(二)、危机应对与恢复</w:t>
        </w:r>
        <w:r>
          <w:tab/>
        </w:r>
        <w:r>
          <w:fldChar w:fldCharType="begin"/>
        </w:r>
        <w:r>
          <w:instrText xml:space="preserve"> PAGEREF _Toc24746 \h </w:instrText>
        </w:r>
        <w:r>
          <w:fldChar w:fldCharType="separate"/>
        </w:r>
        <w:r>
          <w:t>9</w:t>
        </w:r>
        <w:r>
          <w:fldChar w:fldCharType="end"/>
        </w:r>
      </w:hyperlink>
    </w:p>
    <w:p>
      <w:pPr>
        <w:pStyle w:val="TOC1"/>
        <w:tabs>
          <w:tab w:val="right" w:leader="dot" w:pos="8306"/>
        </w:tabs>
      </w:pPr>
      <w:hyperlink w:anchor="_Toc8510" w:history="1">
        <w:r>
          <w:rPr>
            <w:rFonts w:ascii="仿宋" w:eastAsia="仿宋" w:hAnsi="仿宋" w:cs="仿宋" w:hint="eastAsia"/>
            <w:lang w:eastAsia="zh-CN"/>
          </w:rPr>
          <w:t>四、医用离心机项目选址可行性分析</w:t>
        </w:r>
        <w:r>
          <w:tab/>
        </w:r>
        <w:r>
          <w:fldChar w:fldCharType="begin"/>
        </w:r>
        <w:r>
          <w:instrText xml:space="preserve"> PAGEREF _Toc8510 \h </w:instrText>
        </w:r>
        <w:r>
          <w:fldChar w:fldCharType="separate"/>
        </w:r>
        <w:r>
          <w:t>10</w:t>
        </w:r>
        <w:r>
          <w:fldChar w:fldCharType="end"/>
        </w:r>
      </w:hyperlink>
    </w:p>
    <w:p>
      <w:pPr>
        <w:pStyle w:val="TOC2"/>
        <w:tabs>
          <w:tab w:val="right" w:leader="dot" w:pos="8306"/>
        </w:tabs>
      </w:pPr>
      <w:hyperlink w:anchor="_Toc23561" w:history="1">
        <w:r>
          <w:rPr>
            <w:rFonts w:ascii="仿宋" w:eastAsia="仿宋" w:hAnsi="仿宋" w:cs="仿宋" w:hint="eastAsia"/>
            <w:lang w:eastAsia="zh-CN"/>
          </w:rPr>
          <w:t>(一)、医用离心机项目选址</w:t>
        </w:r>
        <w:r>
          <w:tab/>
        </w:r>
        <w:r>
          <w:fldChar w:fldCharType="begin"/>
        </w:r>
        <w:r>
          <w:instrText xml:space="preserve"> PAGEREF _Toc23561 \h </w:instrText>
        </w:r>
        <w:r>
          <w:fldChar w:fldCharType="separate"/>
        </w:r>
        <w:r>
          <w:t>10</w:t>
        </w:r>
        <w:r>
          <w:fldChar w:fldCharType="end"/>
        </w:r>
      </w:hyperlink>
    </w:p>
    <w:p>
      <w:pPr>
        <w:pStyle w:val="TOC2"/>
        <w:tabs>
          <w:tab w:val="right" w:leader="dot" w:pos="8306"/>
        </w:tabs>
      </w:pPr>
      <w:hyperlink w:anchor="_Toc13959" w:history="1">
        <w:r>
          <w:rPr>
            <w:rFonts w:ascii="仿宋" w:eastAsia="仿宋" w:hAnsi="仿宋" w:cs="仿宋" w:hint="eastAsia"/>
            <w:lang w:eastAsia="zh-CN"/>
          </w:rPr>
          <w:t>(二)、用地控制指标</w:t>
        </w:r>
        <w:r>
          <w:tab/>
        </w:r>
        <w:r>
          <w:fldChar w:fldCharType="begin"/>
        </w:r>
        <w:r>
          <w:instrText xml:space="preserve"> PAGEREF _Toc13959 \h </w:instrText>
        </w:r>
        <w:r>
          <w:fldChar w:fldCharType="separate"/>
        </w:r>
        <w:r>
          <w:t>10</w:t>
        </w:r>
        <w:r>
          <w:fldChar w:fldCharType="end"/>
        </w:r>
      </w:hyperlink>
    </w:p>
    <w:p>
      <w:pPr>
        <w:pStyle w:val="TOC2"/>
        <w:tabs>
          <w:tab w:val="right" w:leader="dot" w:pos="8306"/>
        </w:tabs>
      </w:pPr>
      <w:hyperlink w:anchor="_Toc17694" w:history="1">
        <w:r>
          <w:rPr>
            <w:rFonts w:ascii="仿宋" w:eastAsia="仿宋" w:hAnsi="仿宋" w:cs="仿宋" w:hint="eastAsia"/>
            <w:lang w:eastAsia="zh-CN"/>
          </w:rPr>
          <w:t>(三)、节约用地措施</w:t>
        </w:r>
        <w:r>
          <w:tab/>
        </w:r>
        <w:r>
          <w:fldChar w:fldCharType="begin"/>
        </w:r>
        <w:r>
          <w:instrText xml:space="preserve"> PAGEREF _Toc17694 \h </w:instrText>
        </w:r>
        <w:r>
          <w:fldChar w:fldCharType="separate"/>
        </w:r>
        <w:r>
          <w:t>12</w:t>
        </w:r>
        <w:r>
          <w:fldChar w:fldCharType="end"/>
        </w:r>
      </w:hyperlink>
    </w:p>
    <w:p>
      <w:pPr>
        <w:pStyle w:val="TOC2"/>
        <w:tabs>
          <w:tab w:val="right" w:leader="dot" w:pos="8306"/>
        </w:tabs>
      </w:pPr>
      <w:hyperlink w:anchor="_Toc17174" w:history="1">
        <w:r>
          <w:rPr>
            <w:rFonts w:ascii="仿宋" w:eastAsia="仿宋" w:hAnsi="仿宋" w:cs="仿宋" w:hint="eastAsia"/>
            <w:lang w:eastAsia="zh-CN"/>
          </w:rPr>
          <w:t>(四)、总图布置方案</w:t>
        </w:r>
        <w:r>
          <w:tab/>
        </w:r>
        <w:r>
          <w:fldChar w:fldCharType="begin"/>
        </w:r>
        <w:r>
          <w:instrText xml:space="preserve"> PAGEREF _Toc17174 \h </w:instrText>
        </w:r>
        <w:r>
          <w:fldChar w:fldCharType="separate"/>
        </w:r>
        <w:r>
          <w:t>13</w:t>
        </w:r>
        <w:r>
          <w:fldChar w:fldCharType="end"/>
        </w:r>
      </w:hyperlink>
    </w:p>
    <w:p>
      <w:pPr>
        <w:pStyle w:val="TOC2"/>
        <w:tabs>
          <w:tab w:val="right" w:leader="dot" w:pos="8306"/>
        </w:tabs>
      </w:pPr>
      <w:hyperlink w:anchor="_Toc34" w:history="1">
        <w:r>
          <w:rPr>
            <w:rFonts w:ascii="仿宋" w:eastAsia="仿宋" w:hAnsi="仿宋" w:cs="仿宋" w:hint="eastAsia"/>
            <w:lang w:eastAsia="zh-CN"/>
          </w:rPr>
          <w:t>(五)、选址综合评价</w:t>
        </w:r>
        <w:r>
          <w:tab/>
        </w:r>
        <w:r>
          <w:fldChar w:fldCharType="begin"/>
        </w:r>
        <w:r>
          <w:instrText xml:space="preserve"> PAGEREF _Toc34 \h </w:instrText>
        </w:r>
        <w:r>
          <w:fldChar w:fldCharType="separate"/>
        </w:r>
        <w:r>
          <w:t>15</w:t>
        </w:r>
        <w:r>
          <w:fldChar w:fldCharType="end"/>
        </w:r>
      </w:hyperlink>
    </w:p>
    <w:p>
      <w:pPr>
        <w:pStyle w:val="TOC1"/>
        <w:tabs>
          <w:tab w:val="right" w:leader="dot" w:pos="8306"/>
        </w:tabs>
      </w:pPr>
      <w:hyperlink w:anchor="_Toc18328" w:history="1">
        <w:r>
          <w:rPr>
            <w:rFonts w:ascii="仿宋" w:eastAsia="仿宋" w:hAnsi="仿宋" w:cs="仿宋" w:hint="eastAsia"/>
            <w:lang w:eastAsia="zh-CN"/>
          </w:rPr>
          <w:t>五、医用离心机项目绩效评估</w:t>
        </w:r>
        <w:r>
          <w:tab/>
        </w:r>
        <w:r>
          <w:fldChar w:fldCharType="begin"/>
        </w:r>
        <w:r>
          <w:instrText xml:space="preserve"> PAGEREF _Toc18328 \h </w:instrText>
        </w:r>
        <w:r>
          <w:fldChar w:fldCharType="separate"/>
        </w:r>
        <w:r>
          <w:t>16</w:t>
        </w:r>
        <w:r>
          <w:fldChar w:fldCharType="end"/>
        </w:r>
      </w:hyperlink>
    </w:p>
    <w:p>
      <w:pPr>
        <w:pStyle w:val="TOC2"/>
        <w:tabs>
          <w:tab w:val="right" w:leader="dot" w:pos="8306"/>
        </w:tabs>
      </w:pPr>
      <w:hyperlink w:anchor="_Toc19223" w:history="1">
        <w:r>
          <w:rPr>
            <w:rFonts w:ascii="仿宋" w:eastAsia="仿宋" w:hAnsi="仿宋" w:cs="仿宋" w:hint="eastAsia"/>
            <w:lang w:eastAsia="zh-CN"/>
          </w:rPr>
          <w:t>(一)、绩效评估指标</w:t>
        </w:r>
        <w:r>
          <w:tab/>
        </w:r>
        <w:r>
          <w:fldChar w:fldCharType="begin"/>
        </w:r>
        <w:r>
          <w:instrText xml:space="preserve"> PAGEREF _Toc19223 \h </w:instrText>
        </w:r>
        <w:r>
          <w:fldChar w:fldCharType="separate"/>
        </w:r>
        <w:r>
          <w:t>16</w:t>
        </w:r>
        <w:r>
          <w:fldChar w:fldCharType="end"/>
        </w:r>
      </w:hyperlink>
    </w:p>
    <w:p>
      <w:pPr>
        <w:pStyle w:val="TOC2"/>
        <w:tabs>
          <w:tab w:val="right" w:leader="dot" w:pos="8306"/>
        </w:tabs>
      </w:pPr>
      <w:hyperlink w:anchor="_Toc29154" w:history="1">
        <w:r>
          <w:rPr>
            <w:rFonts w:ascii="仿宋" w:eastAsia="仿宋" w:hAnsi="仿宋" w:cs="仿宋" w:hint="eastAsia"/>
            <w:lang w:eastAsia="zh-CN"/>
          </w:rPr>
          <w:t>(二)、绩效评估方法</w:t>
        </w:r>
        <w:r>
          <w:tab/>
        </w:r>
        <w:r>
          <w:fldChar w:fldCharType="begin"/>
        </w:r>
        <w:r>
          <w:instrText xml:space="preserve"> PAGEREF _Toc29154 \h </w:instrText>
        </w:r>
        <w:r>
          <w:fldChar w:fldCharType="separate"/>
        </w:r>
        <w:r>
          <w:t>17</w:t>
        </w:r>
        <w:r>
          <w:fldChar w:fldCharType="end"/>
        </w:r>
      </w:hyperlink>
    </w:p>
    <w:p>
      <w:pPr>
        <w:pStyle w:val="TOC2"/>
        <w:tabs>
          <w:tab w:val="right" w:leader="dot" w:pos="8306"/>
        </w:tabs>
      </w:pPr>
      <w:hyperlink w:anchor="_Toc27868" w:history="1">
        <w:r>
          <w:rPr>
            <w:rFonts w:ascii="仿宋" w:eastAsia="仿宋" w:hAnsi="仿宋" w:cs="仿宋" w:hint="eastAsia"/>
            <w:lang w:eastAsia="zh-CN"/>
          </w:rPr>
          <w:t>(三)、绩效评估周期</w:t>
        </w:r>
        <w:r>
          <w:tab/>
        </w:r>
        <w:r>
          <w:fldChar w:fldCharType="begin"/>
        </w:r>
        <w:r>
          <w:instrText xml:space="preserve"> PAGEREF _Toc27868 \h </w:instrText>
        </w:r>
        <w:r>
          <w:fldChar w:fldCharType="separate"/>
        </w:r>
        <w:r>
          <w:t>18</w:t>
        </w:r>
        <w:r>
          <w:fldChar w:fldCharType="end"/>
        </w:r>
      </w:hyperlink>
    </w:p>
    <w:p>
      <w:pPr>
        <w:pStyle w:val="TOC1"/>
        <w:tabs>
          <w:tab w:val="right" w:leader="dot" w:pos="8306"/>
        </w:tabs>
      </w:pPr>
      <w:hyperlink w:anchor="_Toc25678" w:history="1">
        <w:r>
          <w:rPr>
            <w:rFonts w:ascii="仿宋" w:eastAsia="仿宋" w:hAnsi="仿宋" w:cs="仿宋" w:hint="eastAsia"/>
            <w:lang w:eastAsia="zh-CN"/>
          </w:rPr>
          <w:t>六、医用离心机项目土建工程</w:t>
        </w:r>
        <w:r>
          <w:tab/>
        </w:r>
        <w:r>
          <w:fldChar w:fldCharType="begin"/>
        </w:r>
        <w:r>
          <w:instrText xml:space="preserve"> PAGEREF _Toc25678 \h </w:instrText>
        </w:r>
        <w:r>
          <w:fldChar w:fldCharType="separate"/>
        </w:r>
        <w:r>
          <w:t>19</w:t>
        </w:r>
        <w:r>
          <w:fldChar w:fldCharType="end"/>
        </w:r>
      </w:hyperlink>
    </w:p>
    <w:p>
      <w:pPr>
        <w:pStyle w:val="TOC2"/>
        <w:tabs>
          <w:tab w:val="right" w:leader="dot" w:pos="8306"/>
        </w:tabs>
      </w:pPr>
      <w:hyperlink w:anchor="_Toc24970" w:history="1">
        <w:r>
          <w:rPr>
            <w:rFonts w:ascii="仿宋" w:eastAsia="仿宋" w:hAnsi="仿宋" w:cs="仿宋" w:hint="eastAsia"/>
            <w:lang w:eastAsia="zh-CN"/>
          </w:rPr>
          <w:t>(一)、建筑工程设计原则</w:t>
        </w:r>
        <w:r>
          <w:tab/>
        </w:r>
        <w:r>
          <w:fldChar w:fldCharType="begin"/>
        </w:r>
        <w:r>
          <w:instrText xml:space="preserve"> PAGEREF _Toc24970 \h </w:instrText>
        </w:r>
        <w:r>
          <w:fldChar w:fldCharType="separate"/>
        </w:r>
        <w:r>
          <w:t>19</w:t>
        </w:r>
        <w:r>
          <w:fldChar w:fldCharType="end"/>
        </w:r>
      </w:hyperlink>
    </w:p>
    <w:p>
      <w:pPr>
        <w:pStyle w:val="TOC2"/>
        <w:tabs>
          <w:tab w:val="right" w:leader="dot" w:pos="8306"/>
        </w:tabs>
      </w:pPr>
      <w:hyperlink w:anchor="_Toc10512" w:history="1">
        <w:r>
          <w:rPr>
            <w:rFonts w:ascii="仿宋" w:eastAsia="仿宋" w:hAnsi="仿宋" w:cs="仿宋" w:hint="eastAsia"/>
            <w:lang w:eastAsia="zh-CN"/>
          </w:rPr>
          <w:t>(二)、土建工程设计年限及安全等级</w:t>
        </w:r>
        <w:r>
          <w:tab/>
        </w:r>
        <w:r>
          <w:fldChar w:fldCharType="begin"/>
        </w:r>
        <w:r>
          <w:instrText xml:space="preserve"> PAGEREF _Toc10512 \h </w:instrText>
        </w:r>
        <w:r>
          <w:fldChar w:fldCharType="separate"/>
        </w:r>
        <w:r>
          <w:t>20</w:t>
        </w:r>
        <w:r>
          <w:fldChar w:fldCharType="end"/>
        </w:r>
      </w:hyperlink>
    </w:p>
    <w:p>
      <w:pPr>
        <w:pStyle w:val="TOC2"/>
        <w:tabs>
          <w:tab w:val="right" w:leader="dot" w:pos="8306"/>
        </w:tabs>
      </w:pPr>
      <w:hyperlink w:anchor="_Toc5884" w:history="1">
        <w:r>
          <w:rPr>
            <w:rFonts w:ascii="仿宋" w:eastAsia="仿宋" w:hAnsi="仿宋" w:cs="仿宋" w:hint="eastAsia"/>
            <w:lang w:eastAsia="zh-CN"/>
          </w:rPr>
          <w:t>(三)、建筑工程设计总体要求</w:t>
        </w:r>
        <w:r>
          <w:tab/>
        </w:r>
        <w:r>
          <w:fldChar w:fldCharType="begin"/>
        </w:r>
        <w:r>
          <w:instrText xml:space="preserve"> PAGEREF _Toc5884 \h </w:instrText>
        </w:r>
        <w:r>
          <w:fldChar w:fldCharType="separate"/>
        </w:r>
        <w:r>
          <w:t>21</w:t>
        </w:r>
        <w:r>
          <w:fldChar w:fldCharType="end"/>
        </w:r>
      </w:hyperlink>
    </w:p>
    <w:p>
      <w:pPr>
        <w:pStyle w:val="TOC2"/>
        <w:tabs>
          <w:tab w:val="right" w:leader="dot" w:pos="8306"/>
        </w:tabs>
      </w:pPr>
      <w:hyperlink w:anchor="_Toc14633" w:history="1">
        <w:r>
          <w:rPr>
            <w:rFonts w:ascii="仿宋" w:eastAsia="仿宋" w:hAnsi="仿宋" w:cs="仿宋" w:hint="eastAsia"/>
            <w:lang w:eastAsia="zh-CN"/>
          </w:rPr>
          <w:t>(四)、土建工程建设指标</w:t>
        </w:r>
        <w:r>
          <w:tab/>
        </w:r>
        <w:r>
          <w:fldChar w:fldCharType="begin"/>
        </w:r>
        <w:r>
          <w:instrText xml:space="preserve"> PAGEREF _Toc14633 \h </w:instrText>
        </w:r>
        <w:r>
          <w:fldChar w:fldCharType="separate"/>
        </w:r>
        <w:r>
          <w:t>22</w:t>
        </w:r>
        <w:r>
          <w:fldChar w:fldCharType="end"/>
        </w:r>
      </w:hyperlink>
    </w:p>
    <w:p>
      <w:pPr>
        <w:pStyle w:val="TOC1"/>
        <w:tabs>
          <w:tab w:val="right" w:leader="dot" w:pos="8306"/>
        </w:tabs>
      </w:pPr>
      <w:hyperlink w:anchor="_Toc8831" w:history="1">
        <w:r>
          <w:rPr>
            <w:rFonts w:ascii="仿宋" w:eastAsia="仿宋" w:hAnsi="仿宋" w:cs="仿宋" w:hint="eastAsia"/>
            <w:lang w:eastAsia="zh-CN"/>
          </w:rPr>
          <w:t>七、医用离心机项目社会影响</w:t>
        </w:r>
        <w:r>
          <w:tab/>
        </w:r>
        <w:r>
          <w:fldChar w:fldCharType="begin"/>
        </w:r>
        <w:r>
          <w:instrText xml:space="preserve"> PAGEREF _Toc8831 \h </w:instrText>
        </w:r>
        <w:r>
          <w:fldChar w:fldCharType="separate"/>
        </w:r>
        <w:r>
          <w:t>22</w:t>
        </w:r>
        <w:r>
          <w:fldChar w:fldCharType="end"/>
        </w:r>
      </w:hyperlink>
    </w:p>
    <w:p>
      <w:pPr>
        <w:pStyle w:val="TOC2"/>
        <w:tabs>
          <w:tab w:val="right" w:leader="dot" w:pos="8306"/>
        </w:tabs>
      </w:pPr>
      <w:hyperlink w:anchor="_Toc31705" w:history="1">
        <w:r>
          <w:rPr>
            <w:rFonts w:ascii="仿宋" w:eastAsia="仿宋" w:hAnsi="仿宋" w:cs="仿宋" w:hint="eastAsia"/>
            <w:lang w:eastAsia="zh-CN"/>
          </w:rPr>
          <w:t>(一)、社会责任与义务</w:t>
        </w:r>
        <w:r>
          <w:tab/>
        </w:r>
        <w:r>
          <w:fldChar w:fldCharType="begin"/>
        </w:r>
        <w:r>
          <w:instrText xml:space="preserve"> PAGEREF _Toc31705 \h </w:instrText>
        </w:r>
        <w:r>
          <w:fldChar w:fldCharType="separate"/>
        </w:r>
        <w:r>
          <w:t>22</w:t>
        </w:r>
        <w:r>
          <w:fldChar w:fldCharType="end"/>
        </w:r>
      </w:hyperlink>
    </w:p>
    <w:p>
      <w:pPr>
        <w:pStyle w:val="TOC2"/>
        <w:tabs>
          <w:tab w:val="right" w:leader="dot" w:pos="8306"/>
        </w:tabs>
      </w:pPr>
      <w:hyperlink w:anchor="_Toc24812" w:history="1">
        <w:r>
          <w:rPr>
            <w:rFonts w:ascii="仿宋" w:eastAsia="仿宋" w:hAnsi="仿宋" w:cs="仿宋" w:hint="eastAsia"/>
            <w:lang w:eastAsia="zh-CN"/>
          </w:rPr>
          <w:t>(二)、社会参与与沟通</w:t>
        </w:r>
        <w:r>
          <w:tab/>
        </w:r>
        <w:r>
          <w:fldChar w:fldCharType="begin"/>
        </w:r>
        <w:r>
          <w:instrText xml:space="preserve"> PAGEREF _Toc24812 \h </w:instrText>
        </w:r>
        <w:r>
          <w:fldChar w:fldCharType="separate"/>
        </w:r>
        <w:r>
          <w:t>23</w:t>
        </w:r>
        <w:r>
          <w:fldChar w:fldCharType="end"/>
        </w:r>
      </w:hyperlink>
    </w:p>
    <w:p>
      <w:pPr>
        <w:pStyle w:val="TOC1"/>
        <w:tabs>
          <w:tab w:val="right" w:leader="dot" w:pos="8306"/>
        </w:tabs>
      </w:pPr>
      <w:hyperlink w:anchor="_Toc2753" w:history="1">
        <w:r>
          <w:rPr>
            <w:rFonts w:ascii="仿宋" w:eastAsia="仿宋" w:hAnsi="仿宋" w:cs="仿宋" w:hint="eastAsia"/>
            <w:lang w:eastAsia="zh-CN"/>
          </w:rPr>
          <w:t>八、医用离心机项目经营效益</w:t>
        </w:r>
        <w:r>
          <w:tab/>
        </w:r>
        <w:r>
          <w:fldChar w:fldCharType="begin"/>
        </w:r>
        <w:r>
          <w:instrText xml:space="preserve"> PAGEREF _Toc2753 \h </w:instrText>
        </w:r>
        <w:r>
          <w:fldChar w:fldCharType="separate"/>
        </w:r>
        <w:r>
          <w:t>24</w:t>
        </w:r>
        <w:r>
          <w:fldChar w:fldCharType="end"/>
        </w:r>
      </w:hyperlink>
    </w:p>
    <w:p>
      <w:pPr>
        <w:pStyle w:val="TOC2"/>
        <w:tabs>
          <w:tab w:val="right" w:leader="dot" w:pos="8306"/>
        </w:tabs>
      </w:pPr>
      <w:hyperlink w:anchor="_Toc15557" w:history="1">
        <w:r>
          <w:rPr>
            <w:rFonts w:ascii="仿宋" w:eastAsia="仿宋" w:hAnsi="仿宋" w:cs="仿宋" w:hint="eastAsia"/>
            <w:lang w:eastAsia="zh-CN"/>
          </w:rPr>
          <w:t>(一)、经济评价财务测算</w:t>
        </w:r>
        <w:r>
          <w:tab/>
        </w:r>
        <w:r>
          <w:fldChar w:fldCharType="begin"/>
        </w:r>
        <w:r>
          <w:instrText xml:space="preserve"> PAGEREF _Toc15557 \h </w:instrText>
        </w:r>
        <w:r>
          <w:fldChar w:fldCharType="separate"/>
        </w:r>
        <w:r>
          <w:t>24</w:t>
        </w:r>
        <w:r>
          <w:fldChar w:fldCharType="end"/>
        </w:r>
      </w:hyperlink>
    </w:p>
    <w:p>
      <w:pPr>
        <w:pStyle w:val="TOC2"/>
        <w:tabs>
          <w:tab w:val="right" w:leader="dot" w:pos="8306"/>
        </w:tabs>
      </w:pPr>
      <w:hyperlink w:anchor="_Toc10272" w:history="1">
        <w:r>
          <w:rPr>
            <w:rFonts w:ascii="仿宋" w:eastAsia="仿宋" w:hAnsi="仿宋" w:cs="仿宋" w:hint="eastAsia"/>
            <w:lang w:eastAsia="zh-CN"/>
          </w:rPr>
          <w:t>(二)、医用离心机项目盈利能力分析</w:t>
        </w:r>
        <w:r>
          <w:tab/>
        </w:r>
        <w:r>
          <w:fldChar w:fldCharType="begin"/>
        </w:r>
        <w:r>
          <w:instrText xml:space="preserve"> PAGEREF _Toc10272 \h </w:instrText>
        </w:r>
        <w:r>
          <w:fldChar w:fldCharType="separate"/>
        </w:r>
        <w:r>
          <w:t>25</w:t>
        </w:r>
        <w:r>
          <w:fldChar w:fldCharType="end"/>
        </w:r>
      </w:hyperlink>
    </w:p>
    <w:p>
      <w:pPr>
        <w:pStyle w:val="TOC1"/>
        <w:tabs>
          <w:tab w:val="right" w:leader="dot" w:pos="8306"/>
        </w:tabs>
      </w:pPr>
      <w:hyperlink w:anchor="_Toc29195" w:history="1">
        <w:r>
          <w:rPr>
            <w:rFonts w:ascii="仿宋" w:eastAsia="仿宋" w:hAnsi="仿宋" w:cs="仿宋" w:hint="eastAsia"/>
            <w:lang w:eastAsia="zh-CN"/>
          </w:rPr>
          <w:t>九、医用离心机项目环境影响分析</w:t>
        </w:r>
        <w:r>
          <w:tab/>
        </w:r>
        <w:r>
          <w:fldChar w:fldCharType="begin"/>
        </w:r>
        <w:r>
          <w:instrText xml:space="preserve"> PAGEREF _Toc29195 \h </w:instrText>
        </w:r>
        <w:r>
          <w:fldChar w:fldCharType="separate"/>
        </w:r>
        <w:r>
          <w:t>26</w:t>
        </w:r>
        <w:r>
          <w:fldChar w:fldCharType="end"/>
        </w:r>
      </w:hyperlink>
    </w:p>
    <w:p>
      <w:pPr>
        <w:pStyle w:val="TOC2"/>
        <w:tabs>
          <w:tab w:val="right" w:leader="dot" w:pos="8306"/>
        </w:tabs>
      </w:pPr>
      <w:hyperlink w:anchor="_Toc32706" w:history="1">
        <w:r>
          <w:rPr>
            <w:rFonts w:ascii="仿宋" w:eastAsia="仿宋" w:hAnsi="仿宋" w:cs="仿宋" w:hint="eastAsia"/>
            <w:lang w:eastAsia="zh-CN"/>
          </w:rPr>
          <w:t>(一)、建设区域环境质量现状</w:t>
        </w:r>
        <w:r>
          <w:tab/>
        </w:r>
        <w:r>
          <w:fldChar w:fldCharType="begin"/>
        </w:r>
        <w:r>
          <w:instrText xml:space="preserve"> PAGEREF _Toc32706 \h </w:instrText>
        </w:r>
        <w:r>
          <w:fldChar w:fldCharType="separate"/>
        </w:r>
        <w:r>
          <w:t>26</w:t>
        </w:r>
        <w:r>
          <w:fldChar w:fldCharType="end"/>
        </w:r>
      </w:hyperlink>
    </w:p>
    <w:p>
      <w:pPr>
        <w:pStyle w:val="TOC2"/>
        <w:tabs>
          <w:tab w:val="right" w:leader="dot" w:pos="8306"/>
        </w:tabs>
      </w:pPr>
      <w:hyperlink w:anchor="_Toc9700" w:history="1">
        <w:r>
          <w:rPr>
            <w:rFonts w:ascii="仿宋" w:eastAsia="仿宋" w:hAnsi="仿宋" w:cs="仿宋" w:hint="eastAsia"/>
            <w:lang w:eastAsia="zh-CN"/>
          </w:rPr>
          <w:t>(二)、建设期环境保护</w:t>
        </w:r>
        <w:r>
          <w:tab/>
        </w:r>
        <w:r>
          <w:fldChar w:fldCharType="begin"/>
        </w:r>
        <w:r>
          <w:instrText xml:space="preserve"> PAGEREF _Toc9700 \h </w:instrText>
        </w:r>
        <w:r>
          <w:fldChar w:fldCharType="separate"/>
        </w:r>
        <w:r>
          <w:t>27</w:t>
        </w:r>
        <w:r>
          <w:fldChar w:fldCharType="end"/>
        </w:r>
      </w:hyperlink>
    </w:p>
    <w:p>
      <w:pPr>
        <w:pStyle w:val="TOC2"/>
        <w:tabs>
          <w:tab w:val="right" w:leader="dot" w:pos="8306"/>
        </w:tabs>
      </w:pPr>
      <w:hyperlink w:anchor="_Toc20637" w:history="1">
        <w:r>
          <w:rPr>
            <w:rFonts w:ascii="仿宋" w:eastAsia="仿宋" w:hAnsi="仿宋" w:cs="仿宋" w:hint="eastAsia"/>
            <w:lang w:eastAsia="zh-CN"/>
          </w:rPr>
          <w:t>(三)、运营期环境保护</w:t>
        </w:r>
        <w:r>
          <w:tab/>
        </w:r>
        <w:r>
          <w:fldChar w:fldCharType="begin"/>
        </w:r>
        <w:r>
          <w:instrText xml:space="preserve"> PAGEREF _Toc20637 \h </w:instrText>
        </w:r>
        <w:r>
          <w:fldChar w:fldCharType="separate"/>
        </w:r>
        <w:r>
          <w:t>29</w:t>
        </w:r>
        <w:r>
          <w:fldChar w:fldCharType="end"/>
        </w:r>
      </w:hyperlink>
    </w:p>
    <w:p>
      <w:pPr>
        <w:pStyle w:val="TOC2"/>
        <w:tabs>
          <w:tab w:val="right" w:leader="dot" w:pos="8306"/>
        </w:tabs>
      </w:pPr>
      <w:hyperlink w:anchor="_Toc6216" w:history="1">
        <w:r>
          <w:rPr>
            <w:rFonts w:ascii="仿宋" w:eastAsia="仿宋" w:hAnsi="仿宋" w:cs="仿宋" w:hint="eastAsia"/>
            <w:lang w:eastAsia="zh-CN"/>
          </w:rPr>
          <w:t>(四)、医用离心机项目建设对区域经济的影响</w:t>
        </w:r>
        <w:r>
          <w:tab/>
        </w:r>
        <w:r>
          <w:fldChar w:fldCharType="begin"/>
        </w:r>
        <w:r>
          <w:instrText xml:space="preserve"> PAGEREF _Toc6216 \h </w:instrText>
        </w:r>
        <w:r>
          <w:fldChar w:fldCharType="separate"/>
        </w:r>
        <w:r>
          <w:t>30</w:t>
        </w:r>
        <w:r>
          <w:fldChar w:fldCharType="end"/>
        </w:r>
      </w:hyperlink>
    </w:p>
    <w:p>
      <w:pPr>
        <w:pStyle w:val="TOC2"/>
        <w:tabs>
          <w:tab w:val="right" w:leader="dot" w:pos="8306"/>
        </w:tabs>
      </w:pPr>
      <w:hyperlink w:anchor="_Toc19509" w:history="1">
        <w:r>
          <w:rPr>
            <w:rFonts w:ascii="仿宋" w:eastAsia="仿宋" w:hAnsi="仿宋" w:cs="仿宋" w:hint="eastAsia"/>
            <w:lang w:eastAsia="zh-CN"/>
          </w:rPr>
          <w:t>(五)、废弃物处理</w:t>
        </w:r>
        <w:r>
          <w:tab/>
        </w:r>
        <w:r>
          <w:fldChar w:fldCharType="begin"/>
        </w:r>
        <w:r>
          <w:instrText xml:space="preserve"> PAGEREF _Toc19509 \h </w:instrText>
        </w:r>
        <w:r>
          <w:fldChar w:fldCharType="separate"/>
        </w:r>
        <w:r>
          <w:t>32</w:t>
        </w:r>
        <w:r>
          <w:fldChar w:fldCharType="end"/>
        </w:r>
      </w:hyperlink>
    </w:p>
    <w:p>
      <w:pPr>
        <w:pStyle w:val="TOC2"/>
        <w:tabs>
          <w:tab w:val="right" w:leader="dot" w:pos="8306"/>
        </w:tabs>
      </w:pPr>
      <w:hyperlink w:anchor="_Toc10323" w:history="1">
        <w:r>
          <w:rPr>
            <w:rFonts w:ascii="仿宋" w:eastAsia="仿宋" w:hAnsi="仿宋" w:cs="仿宋" w:hint="eastAsia"/>
            <w:lang w:eastAsia="zh-CN"/>
          </w:rPr>
          <w:t>(六)、特殊环境影响分析</w:t>
        </w:r>
        <w:r>
          <w:tab/>
        </w:r>
        <w:r>
          <w:fldChar w:fldCharType="begin"/>
        </w:r>
        <w:r>
          <w:instrText xml:space="preserve"> PAGEREF _Toc10323 \h </w:instrText>
        </w:r>
        <w:r>
          <w:fldChar w:fldCharType="separate"/>
        </w:r>
        <w:r>
          <w:t>33</w:t>
        </w:r>
        <w:r>
          <w:fldChar w:fldCharType="end"/>
        </w:r>
      </w:hyperlink>
    </w:p>
    <w:p>
      <w:pPr>
        <w:pStyle w:val="TOC2"/>
        <w:tabs>
          <w:tab w:val="right" w:leader="dot" w:pos="8306"/>
        </w:tabs>
      </w:pPr>
      <w:hyperlink w:anchor="_Toc8762" w:history="1">
        <w:r>
          <w:rPr>
            <w:rFonts w:ascii="仿宋" w:eastAsia="仿宋" w:hAnsi="仿宋" w:cs="仿宋" w:hint="eastAsia"/>
            <w:lang w:eastAsia="zh-CN"/>
          </w:rPr>
          <w:t>(七)、清洁生产</w:t>
        </w:r>
        <w:r>
          <w:tab/>
        </w:r>
        <w:r>
          <w:fldChar w:fldCharType="begin"/>
        </w:r>
        <w:r>
          <w:instrText xml:space="preserve"> PAGEREF _Toc8762 \h </w:instrText>
        </w:r>
        <w:r>
          <w:fldChar w:fldCharType="separate"/>
        </w:r>
        <w:r>
          <w:t>34</w:t>
        </w:r>
        <w:r>
          <w:fldChar w:fldCharType="end"/>
        </w:r>
      </w:hyperlink>
    </w:p>
    <w:p>
      <w:pPr>
        <w:pStyle w:val="TOC2"/>
        <w:tabs>
          <w:tab w:val="right" w:leader="dot" w:pos="8306"/>
        </w:tabs>
      </w:pPr>
      <w:hyperlink w:anchor="_Toc26607" w:history="1">
        <w:r>
          <w:rPr>
            <w:rFonts w:ascii="仿宋" w:eastAsia="仿宋" w:hAnsi="仿宋" w:cs="仿宋" w:hint="eastAsia"/>
            <w:lang w:eastAsia="zh-CN"/>
          </w:rPr>
          <w:t>(八)、环境保护综合评价</w:t>
        </w:r>
        <w:r>
          <w:tab/>
        </w:r>
        <w:r>
          <w:fldChar w:fldCharType="begin"/>
        </w:r>
        <w:r>
          <w:instrText xml:space="preserve"> PAGEREF _Toc26607 \h </w:instrText>
        </w:r>
        <w:r>
          <w:fldChar w:fldCharType="separate"/>
        </w:r>
        <w:r>
          <w:t>35</w:t>
        </w:r>
        <w:r>
          <w:fldChar w:fldCharType="end"/>
        </w:r>
      </w:hyperlink>
    </w:p>
    <w:p>
      <w:pPr>
        <w:pStyle w:val="TOC1"/>
        <w:tabs>
          <w:tab w:val="right" w:leader="dot" w:pos="8306"/>
        </w:tabs>
      </w:pPr>
      <w:hyperlink w:anchor="_Toc8705" w:history="1">
        <w:r>
          <w:rPr>
            <w:rFonts w:ascii="仿宋" w:eastAsia="仿宋" w:hAnsi="仿宋" w:cs="仿宋" w:hint="eastAsia"/>
            <w:lang w:eastAsia="zh-CN"/>
          </w:rPr>
          <w:t>十、医用离心机项目计划安排</w:t>
        </w:r>
        <w:r>
          <w:tab/>
        </w:r>
        <w:r>
          <w:fldChar w:fldCharType="begin"/>
        </w:r>
        <w:r>
          <w:instrText xml:space="preserve"> PAGEREF _Toc8705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83" w:history="1">
        <w:r>
          <w:rPr>
            <w:rFonts w:ascii="仿宋" w:eastAsia="仿宋" w:hAnsi="仿宋" w:cs="仿宋" w:hint="eastAsia"/>
            <w:lang w:eastAsia="zh-CN"/>
          </w:rPr>
          <w:t>(一)、建设周期</w:t>
        </w:r>
        <w:r>
          <w:tab/>
        </w:r>
        <w:r>
          <w:fldChar w:fldCharType="begin"/>
        </w:r>
        <w:r>
          <w:instrText xml:space="preserve"> PAGEREF _Toc8683 \h </w:instrText>
        </w:r>
        <w:r>
          <w:fldChar w:fldCharType="separate"/>
        </w:r>
        <w:r>
          <w:t>36</w:t>
        </w:r>
        <w:r>
          <w:fldChar w:fldCharType="end"/>
        </w:r>
      </w:hyperlink>
    </w:p>
    <w:p>
      <w:pPr>
        <w:pStyle w:val="TOC2"/>
        <w:tabs>
          <w:tab w:val="right" w:leader="dot" w:pos="8306"/>
        </w:tabs>
      </w:pPr>
      <w:hyperlink w:anchor="_Toc26813" w:history="1">
        <w:r>
          <w:rPr>
            <w:rFonts w:ascii="仿宋" w:eastAsia="仿宋" w:hAnsi="仿宋" w:cs="仿宋" w:hint="eastAsia"/>
            <w:lang w:eastAsia="zh-CN"/>
          </w:rPr>
          <w:t>(二)、建设进度</w:t>
        </w:r>
        <w:r>
          <w:tab/>
        </w:r>
        <w:r>
          <w:fldChar w:fldCharType="begin"/>
        </w:r>
        <w:r>
          <w:instrText xml:space="preserve"> PAGEREF _Toc26813 \h </w:instrText>
        </w:r>
        <w:r>
          <w:fldChar w:fldCharType="separate"/>
        </w:r>
        <w:r>
          <w:t>37</w:t>
        </w:r>
        <w:r>
          <w:fldChar w:fldCharType="end"/>
        </w:r>
      </w:hyperlink>
    </w:p>
    <w:p>
      <w:pPr>
        <w:pStyle w:val="TOC2"/>
        <w:tabs>
          <w:tab w:val="right" w:leader="dot" w:pos="8306"/>
        </w:tabs>
      </w:pPr>
      <w:hyperlink w:anchor="_Toc3522" w:history="1">
        <w:r>
          <w:rPr>
            <w:rFonts w:ascii="仿宋" w:eastAsia="仿宋" w:hAnsi="仿宋" w:cs="仿宋" w:hint="eastAsia"/>
            <w:lang w:eastAsia="zh-CN"/>
          </w:rPr>
          <w:t>(三)、进度安排注意事项</w:t>
        </w:r>
        <w:r>
          <w:tab/>
        </w:r>
        <w:r>
          <w:fldChar w:fldCharType="begin"/>
        </w:r>
        <w:r>
          <w:instrText xml:space="preserve"> PAGEREF _Toc3522 \h </w:instrText>
        </w:r>
        <w:r>
          <w:fldChar w:fldCharType="separate"/>
        </w:r>
        <w:r>
          <w:t>38</w:t>
        </w:r>
        <w:r>
          <w:fldChar w:fldCharType="end"/>
        </w:r>
      </w:hyperlink>
    </w:p>
    <w:p>
      <w:pPr>
        <w:pStyle w:val="TOC2"/>
        <w:tabs>
          <w:tab w:val="right" w:leader="dot" w:pos="8306"/>
        </w:tabs>
      </w:pPr>
      <w:hyperlink w:anchor="_Toc2737" w:history="1">
        <w:r>
          <w:rPr>
            <w:rFonts w:ascii="仿宋" w:eastAsia="仿宋" w:hAnsi="仿宋" w:cs="仿宋" w:hint="eastAsia"/>
            <w:lang w:eastAsia="zh-CN"/>
          </w:rPr>
          <w:t>(四)、人力资源配置</w:t>
        </w:r>
        <w:r>
          <w:tab/>
        </w:r>
        <w:r>
          <w:fldChar w:fldCharType="begin"/>
        </w:r>
        <w:r>
          <w:instrText xml:space="preserve"> PAGEREF _Toc2737 \h </w:instrText>
        </w:r>
        <w:r>
          <w:fldChar w:fldCharType="separate"/>
        </w:r>
        <w:r>
          <w:t>40</w:t>
        </w:r>
        <w:r>
          <w:fldChar w:fldCharType="end"/>
        </w:r>
      </w:hyperlink>
    </w:p>
    <w:p>
      <w:pPr>
        <w:pStyle w:val="TOC1"/>
        <w:tabs>
          <w:tab w:val="right" w:leader="dot" w:pos="8306"/>
        </w:tabs>
      </w:pPr>
      <w:hyperlink w:anchor="_Toc1692" w:history="1">
        <w:r>
          <w:rPr>
            <w:rFonts w:ascii="仿宋" w:eastAsia="仿宋" w:hAnsi="仿宋" w:cs="仿宋" w:hint="eastAsia"/>
            <w:lang w:eastAsia="zh-CN"/>
          </w:rPr>
          <w:t>十一、医用离心机项目人力资源管理</w:t>
        </w:r>
        <w:r>
          <w:tab/>
        </w:r>
        <w:r>
          <w:fldChar w:fldCharType="begin"/>
        </w:r>
        <w:r>
          <w:instrText xml:space="preserve"> PAGEREF _Toc1692 \h </w:instrText>
        </w:r>
        <w:r>
          <w:fldChar w:fldCharType="separate"/>
        </w:r>
        <w:r>
          <w:t>41</w:t>
        </w:r>
        <w:r>
          <w:fldChar w:fldCharType="end"/>
        </w:r>
      </w:hyperlink>
    </w:p>
    <w:p>
      <w:pPr>
        <w:pStyle w:val="TOC2"/>
        <w:tabs>
          <w:tab w:val="right" w:leader="dot" w:pos="8306"/>
        </w:tabs>
      </w:pPr>
      <w:hyperlink w:anchor="_Toc22184" w:history="1">
        <w:r>
          <w:rPr>
            <w:rFonts w:ascii="仿宋" w:eastAsia="仿宋" w:hAnsi="仿宋" w:cs="仿宋" w:hint="eastAsia"/>
            <w:lang w:eastAsia="zh-CN"/>
          </w:rPr>
          <w:t>(一)、建立健全的预算管理制度</w:t>
        </w:r>
        <w:r>
          <w:tab/>
        </w:r>
        <w:r>
          <w:fldChar w:fldCharType="begin"/>
        </w:r>
        <w:r>
          <w:instrText xml:space="preserve"> PAGEREF _Toc22184 \h </w:instrText>
        </w:r>
        <w:r>
          <w:fldChar w:fldCharType="separate"/>
        </w:r>
        <w:r>
          <w:t>41</w:t>
        </w:r>
        <w:r>
          <w:fldChar w:fldCharType="end"/>
        </w:r>
      </w:hyperlink>
    </w:p>
    <w:p>
      <w:pPr>
        <w:pStyle w:val="TOC2"/>
        <w:tabs>
          <w:tab w:val="right" w:leader="dot" w:pos="8306"/>
        </w:tabs>
      </w:pPr>
      <w:hyperlink w:anchor="_Toc1868" w:history="1">
        <w:r>
          <w:rPr>
            <w:rFonts w:ascii="仿宋" w:eastAsia="仿宋" w:hAnsi="仿宋" w:cs="仿宋" w:hint="eastAsia"/>
            <w:lang w:eastAsia="zh-CN"/>
          </w:rPr>
          <w:t>(二)、加强资金流动监控</w:t>
        </w:r>
        <w:r>
          <w:tab/>
        </w:r>
        <w:r>
          <w:fldChar w:fldCharType="begin"/>
        </w:r>
        <w:r>
          <w:instrText xml:space="preserve"> PAGEREF _Toc1868 \h </w:instrText>
        </w:r>
        <w:r>
          <w:fldChar w:fldCharType="separate"/>
        </w:r>
        <w:r>
          <w:t>42</w:t>
        </w:r>
        <w:r>
          <w:fldChar w:fldCharType="end"/>
        </w:r>
      </w:hyperlink>
    </w:p>
    <w:p>
      <w:pPr>
        <w:pStyle w:val="TOC2"/>
        <w:tabs>
          <w:tab w:val="right" w:leader="dot" w:pos="8306"/>
        </w:tabs>
      </w:pPr>
      <w:hyperlink w:anchor="_Toc3703" w:history="1">
        <w:r>
          <w:rPr>
            <w:rFonts w:ascii="仿宋" w:eastAsia="仿宋" w:hAnsi="仿宋" w:cs="仿宋" w:hint="eastAsia"/>
            <w:lang w:eastAsia="zh-CN"/>
          </w:rPr>
          <w:t>(三)、制定完善的风险控制机制</w:t>
        </w:r>
        <w:r>
          <w:tab/>
        </w:r>
        <w:r>
          <w:fldChar w:fldCharType="begin"/>
        </w:r>
        <w:r>
          <w:instrText xml:space="preserve"> PAGEREF _Toc3703 \h </w:instrText>
        </w:r>
        <w:r>
          <w:fldChar w:fldCharType="separate"/>
        </w:r>
        <w:r>
          <w:t>43</w:t>
        </w:r>
        <w:r>
          <w:fldChar w:fldCharType="end"/>
        </w:r>
      </w:hyperlink>
    </w:p>
    <w:p>
      <w:pPr>
        <w:pStyle w:val="TOC2"/>
        <w:tabs>
          <w:tab w:val="right" w:leader="dot" w:pos="8306"/>
        </w:tabs>
      </w:pPr>
      <w:hyperlink w:anchor="_Toc31583" w:history="1">
        <w:r>
          <w:rPr>
            <w:rFonts w:ascii="仿宋" w:eastAsia="仿宋" w:hAnsi="仿宋" w:cs="仿宋" w:hint="eastAsia"/>
            <w:lang w:eastAsia="zh-CN"/>
          </w:rPr>
          <w:t>(四)、优化成本管理</w:t>
        </w:r>
        <w:r>
          <w:tab/>
        </w:r>
        <w:r>
          <w:fldChar w:fldCharType="begin"/>
        </w:r>
        <w:r>
          <w:instrText xml:space="preserve"> PAGEREF _Toc31583 \h </w:instrText>
        </w:r>
        <w:r>
          <w:fldChar w:fldCharType="separate"/>
        </w:r>
        <w:r>
          <w:t>45</w:t>
        </w:r>
        <w:r>
          <w:fldChar w:fldCharType="end"/>
        </w:r>
      </w:hyperlink>
    </w:p>
    <w:p>
      <w:pPr>
        <w:pStyle w:val="TOC1"/>
        <w:tabs>
          <w:tab w:val="right" w:leader="dot" w:pos="8306"/>
        </w:tabs>
      </w:pPr>
      <w:hyperlink w:anchor="_Toc1117" w:history="1">
        <w:r>
          <w:rPr>
            <w:rFonts w:ascii="仿宋" w:eastAsia="仿宋" w:hAnsi="仿宋" w:cs="仿宋" w:hint="eastAsia"/>
            <w:lang w:eastAsia="zh-CN"/>
          </w:rPr>
          <w:t>十二、医用离心机项目投资规划</w:t>
        </w:r>
        <w:r>
          <w:tab/>
        </w:r>
        <w:r>
          <w:fldChar w:fldCharType="begin"/>
        </w:r>
        <w:r>
          <w:instrText xml:space="preserve"> PAGEREF _Toc1117 \h </w:instrText>
        </w:r>
        <w:r>
          <w:fldChar w:fldCharType="separate"/>
        </w:r>
        <w:r>
          <w:t>46</w:t>
        </w:r>
        <w:r>
          <w:fldChar w:fldCharType="end"/>
        </w:r>
      </w:hyperlink>
    </w:p>
    <w:p>
      <w:pPr>
        <w:pStyle w:val="TOC2"/>
        <w:tabs>
          <w:tab w:val="right" w:leader="dot" w:pos="8306"/>
        </w:tabs>
      </w:pPr>
      <w:hyperlink w:anchor="_Toc13682" w:history="1">
        <w:r>
          <w:rPr>
            <w:rFonts w:ascii="仿宋" w:eastAsia="仿宋" w:hAnsi="仿宋" w:cs="仿宋" w:hint="eastAsia"/>
            <w:lang w:eastAsia="zh-CN"/>
          </w:rPr>
          <w:t>(一)、医用离心机项目总投资估算</w:t>
        </w:r>
        <w:r>
          <w:tab/>
        </w:r>
        <w:r>
          <w:fldChar w:fldCharType="begin"/>
        </w:r>
        <w:r>
          <w:instrText xml:space="preserve"> PAGEREF _Toc13682 \h </w:instrText>
        </w:r>
        <w:r>
          <w:fldChar w:fldCharType="separate"/>
        </w:r>
        <w:r>
          <w:t>46</w:t>
        </w:r>
        <w:r>
          <w:fldChar w:fldCharType="end"/>
        </w:r>
      </w:hyperlink>
    </w:p>
    <w:p>
      <w:pPr>
        <w:pStyle w:val="TOC2"/>
        <w:tabs>
          <w:tab w:val="right" w:leader="dot" w:pos="8306"/>
        </w:tabs>
      </w:pPr>
      <w:hyperlink w:anchor="_Toc19569" w:history="1">
        <w:r>
          <w:rPr>
            <w:rFonts w:ascii="仿宋" w:eastAsia="仿宋" w:hAnsi="仿宋" w:cs="仿宋" w:hint="eastAsia"/>
            <w:lang w:eastAsia="zh-CN"/>
          </w:rPr>
          <w:t>(二)、资金筹措</w:t>
        </w:r>
        <w:r>
          <w:tab/>
        </w:r>
        <w:r>
          <w:fldChar w:fldCharType="begin"/>
        </w:r>
        <w:r>
          <w:instrText xml:space="preserve"> PAGEREF _Toc19569 \h </w:instrText>
        </w:r>
        <w:r>
          <w:fldChar w:fldCharType="separate"/>
        </w:r>
        <w:r>
          <w:t>47</w:t>
        </w:r>
        <w:r>
          <w:fldChar w:fldCharType="end"/>
        </w:r>
      </w:hyperlink>
    </w:p>
    <w:p>
      <w:pPr>
        <w:pStyle w:val="TOC1"/>
        <w:tabs>
          <w:tab w:val="right" w:leader="dot" w:pos="8306"/>
        </w:tabs>
      </w:pPr>
      <w:hyperlink w:anchor="_Toc7531" w:history="1">
        <w:r>
          <w:rPr>
            <w:rFonts w:ascii="仿宋" w:eastAsia="仿宋" w:hAnsi="仿宋" w:cs="仿宋" w:hint="eastAsia"/>
            <w:lang w:eastAsia="zh-CN"/>
          </w:rPr>
          <w:t>十三、利益相关者分析与沟通计划</w:t>
        </w:r>
        <w:r>
          <w:tab/>
        </w:r>
        <w:r>
          <w:fldChar w:fldCharType="begin"/>
        </w:r>
        <w:r>
          <w:instrText xml:space="preserve"> PAGEREF _Toc7531 \h </w:instrText>
        </w:r>
        <w:r>
          <w:fldChar w:fldCharType="separate"/>
        </w:r>
        <w:r>
          <w:t>48</w:t>
        </w:r>
        <w:r>
          <w:fldChar w:fldCharType="end"/>
        </w:r>
      </w:hyperlink>
    </w:p>
    <w:p>
      <w:pPr>
        <w:pStyle w:val="TOC2"/>
        <w:tabs>
          <w:tab w:val="right" w:leader="dot" w:pos="8306"/>
        </w:tabs>
      </w:pPr>
      <w:hyperlink w:anchor="_Toc27270" w:history="1">
        <w:r>
          <w:rPr>
            <w:rFonts w:ascii="仿宋" w:eastAsia="仿宋" w:hAnsi="仿宋" w:cs="仿宋" w:hint="eastAsia"/>
            <w:lang w:eastAsia="zh-CN"/>
          </w:rPr>
          <w:t>(一)、利益相关者分析</w:t>
        </w:r>
        <w:r>
          <w:tab/>
        </w:r>
        <w:r>
          <w:fldChar w:fldCharType="begin"/>
        </w:r>
        <w:r>
          <w:instrText xml:space="preserve"> PAGEREF _Toc27270 \h </w:instrText>
        </w:r>
        <w:r>
          <w:fldChar w:fldCharType="separate"/>
        </w:r>
        <w:r>
          <w:t>48</w:t>
        </w:r>
        <w:r>
          <w:fldChar w:fldCharType="end"/>
        </w:r>
      </w:hyperlink>
    </w:p>
    <w:p>
      <w:pPr>
        <w:pStyle w:val="TOC2"/>
        <w:tabs>
          <w:tab w:val="right" w:leader="dot" w:pos="8306"/>
        </w:tabs>
      </w:pPr>
      <w:hyperlink w:anchor="_Toc32075" w:history="1">
        <w:r>
          <w:rPr>
            <w:rFonts w:ascii="仿宋" w:eastAsia="仿宋" w:hAnsi="仿宋" w:cs="仿宋" w:hint="eastAsia"/>
            <w:lang w:eastAsia="zh-CN"/>
          </w:rPr>
          <w:t>(二)、沟通计划</w:t>
        </w:r>
        <w:r>
          <w:tab/>
        </w:r>
        <w:r>
          <w:fldChar w:fldCharType="begin"/>
        </w:r>
        <w:r>
          <w:instrText xml:space="preserve"> PAGEREF _Toc32075 \h </w:instrText>
        </w:r>
        <w:r>
          <w:fldChar w:fldCharType="separate"/>
        </w:r>
        <w:r>
          <w:t>49</w:t>
        </w:r>
        <w:r>
          <w:fldChar w:fldCharType="end"/>
        </w:r>
      </w:hyperlink>
    </w:p>
    <w:p>
      <w:pPr>
        <w:pStyle w:val="TOC1"/>
        <w:tabs>
          <w:tab w:val="right" w:leader="dot" w:pos="8306"/>
        </w:tabs>
      </w:pPr>
      <w:hyperlink w:anchor="_Toc26668" w:history="1">
        <w:r>
          <w:rPr>
            <w:rFonts w:ascii="仿宋" w:eastAsia="仿宋" w:hAnsi="仿宋" w:cs="仿宋" w:hint="eastAsia"/>
            <w:lang w:eastAsia="zh-CN"/>
          </w:rPr>
          <w:t>十四、质量管理体系</w:t>
        </w:r>
        <w:r>
          <w:tab/>
        </w:r>
        <w:r>
          <w:fldChar w:fldCharType="begin"/>
        </w:r>
        <w:r>
          <w:instrText xml:space="preserve"> PAGEREF _Toc26668 \h </w:instrText>
        </w:r>
        <w:r>
          <w:fldChar w:fldCharType="separate"/>
        </w:r>
        <w:r>
          <w:t>50</w:t>
        </w:r>
        <w:r>
          <w:fldChar w:fldCharType="end"/>
        </w:r>
      </w:hyperlink>
    </w:p>
    <w:p>
      <w:pPr>
        <w:pStyle w:val="TOC2"/>
        <w:tabs>
          <w:tab w:val="right" w:leader="dot" w:pos="8306"/>
        </w:tabs>
      </w:pPr>
      <w:hyperlink w:anchor="_Toc18860" w:history="1">
        <w:r>
          <w:rPr>
            <w:rFonts w:ascii="仿宋" w:eastAsia="仿宋" w:hAnsi="仿宋" w:cs="仿宋" w:hint="eastAsia"/>
            <w:lang w:eastAsia="zh-CN"/>
          </w:rPr>
          <w:t>(一)、质量目标与方针</w:t>
        </w:r>
        <w:r>
          <w:tab/>
        </w:r>
        <w:r>
          <w:fldChar w:fldCharType="begin"/>
        </w:r>
        <w:r>
          <w:instrText xml:space="preserve"> PAGEREF _Toc18860 \h </w:instrText>
        </w:r>
        <w:r>
          <w:fldChar w:fldCharType="separate"/>
        </w:r>
        <w:r>
          <w:t>50</w:t>
        </w:r>
        <w:r>
          <w:fldChar w:fldCharType="end"/>
        </w:r>
      </w:hyperlink>
    </w:p>
    <w:p>
      <w:pPr>
        <w:pStyle w:val="TOC2"/>
        <w:tabs>
          <w:tab w:val="right" w:leader="dot" w:pos="8306"/>
        </w:tabs>
      </w:pPr>
      <w:hyperlink w:anchor="_Toc23476" w:history="1">
        <w:r>
          <w:rPr>
            <w:rFonts w:ascii="仿宋" w:eastAsia="仿宋" w:hAnsi="仿宋" w:cs="仿宋" w:hint="eastAsia"/>
            <w:lang w:eastAsia="zh-CN"/>
          </w:rPr>
          <w:t>(二)、质量管理责任</w:t>
        </w:r>
        <w:r>
          <w:tab/>
        </w:r>
        <w:r>
          <w:fldChar w:fldCharType="begin"/>
        </w:r>
        <w:r>
          <w:instrText xml:space="preserve"> PAGEREF _Toc23476 \h </w:instrText>
        </w:r>
        <w:r>
          <w:fldChar w:fldCharType="separate"/>
        </w:r>
        <w:r>
          <w:t>51</w:t>
        </w:r>
        <w:r>
          <w:fldChar w:fldCharType="end"/>
        </w:r>
      </w:hyperlink>
    </w:p>
    <w:p>
      <w:pPr>
        <w:pStyle w:val="TOC2"/>
        <w:tabs>
          <w:tab w:val="right" w:leader="dot" w:pos="8306"/>
        </w:tabs>
      </w:pPr>
      <w:hyperlink w:anchor="_Toc27442" w:history="1">
        <w:r>
          <w:rPr>
            <w:rFonts w:ascii="仿宋" w:eastAsia="仿宋" w:hAnsi="仿宋" w:cs="仿宋" w:hint="eastAsia"/>
            <w:lang w:eastAsia="zh-CN"/>
          </w:rPr>
          <w:t>(三)、质量管理体系文件</w:t>
        </w:r>
        <w:r>
          <w:tab/>
        </w:r>
        <w:r>
          <w:fldChar w:fldCharType="begin"/>
        </w:r>
        <w:r>
          <w:instrText xml:space="preserve"> PAGEREF _Toc27442 \h </w:instrText>
        </w:r>
        <w:r>
          <w:fldChar w:fldCharType="separate"/>
        </w:r>
        <w:r>
          <w:t>53</w:t>
        </w:r>
        <w:r>
          <w:fldChar w:fldCharType="end"/>
        </w:r>
      </w:hyperlink>
    </w:p>
    <w:p>
      <w:pPr>
        <w:pStyle w:val="TOC2"/>
        <w:tabs>
          <w:tab w:val="right" w:leader="dot" w:pos="8306"/>
        </w:tabs>
      </w:pPr>
      <w:hyperlink w:anchor="_Toc28775" w:history="1">
        <w:r>
          <w:rPr>
            <w:rFonts w:ascii="仿宋" w:eastAsia="仿宋" w:hAnsi="仿宋" w:cs="仿宋" w:hint="eastAsia"/>
            <w:lang w:eastAsia="zh-CN"/>
          </w:rPr>
          <w:t>(四)、质量培训与教育</w:t>
        </w:r>
        <w:r>
          <w:tab/>
        </w:r>
        <w:r>
          <w:fldChar w:fldCharType="begin"/>
        </w:r>
        <w:r>
          <w:instrText xml:space="preserve"> PAGEREF _Toc28775 \h </w:instrText>
        </w:r>
        <w:r>
          <w:fldChar w:fldCharType="separate"/>
        </w:r>
        <w:r>
          <w:t>55</w:t>
        </w:r>
        <w:r>
          <w:fldChar w:fldCharType="end"/>
        </w:r>
      </w:hyperlink>
    </w:p>
    <w:p>
      <w:pPr>
        <w:pStyle w:val="TOC2"/>
        <w:tabs>
          <w:tab w:val="right" w:leader="dot" w:pos="8306"/>
        </w:tabs>
      </w:pPr>
      <w:hyperlink w:anchor="_Toc30833" w:history="1">
        <w:r>
          <w:rPr>
            <w:rFonts w:ascii="仿宋" w:eastAsia="仿宋" w:hAnsi="仿宋" w:cs="仿宋" w:hint="eastAsia"/>
            <w:lang w:eastAsia="zh-CN"/>
          </w:rPr>
          <w:t>(五)、质量审核与评价</w:t>
        </w:r>
        <w:r>
          <w:tab/>
        </w:r>
        <w:r>
          <w:fldChar w:fldCharType="begin"/>
        </w:r>
        <w:r>
          <w:instrText xml:space="preserve"> PAGEREF _Toc30833 \h </w:instrText>
        </w:r>
        <w:r>
          <w:fldChar w:fldCharType="separate"/>
        </w:r>
        <w:r>
          <w:t>56</w:t>
        </w:r>
        <w:r>
          <w:fldChar w:fldCharType="end"/>
        </w:r>
      </w:hyperlink>
    </w:p>
    <w:p>
      <w:pPr>
        <w:pStyle w:val="TOC2"/>
        <w:tabs>
          <w:tab w:val="right" w:leader="dot" w:pos="8306"/>
        </w:tabs>
      </w:pPr>
      <w:hyperlink w:anchor="_Toc16710" w:history="1">
        <w:r>
          <w:rPr>
            <w:rFonts w:ascii="仿宋" w:eastAsia="仿宋" w:hAnsi="仿宋" w:cs="仿宋" w:hint="eastAsia"/>
            <w:lang w:eastAsia="zh-CN"/>
          </w:rPr>
          <w:t>(六)、不符合与纠正措施</w:t>
        </w:r>
        <w:r>
          <w:tab/>
        </w:r>
        <w:r>
          <w:fldChar w:fldCharType="begin"/>
        </w:r>
        <w:r>
          <w:instrText xml:space="preserve"> PAGEREF _Toc16710 \h </w:instrText>
        </w:r>
        <w:r>
          <w:fldChar w:fldCharType="separate"/>
        </w:r>
        <w:r>
          <w:t>57</w:t>
        </w:r>
        <w:r>
          <w:fldChar w:fldCharType="end"/>
        </w:r>
      </w:hyperlink>
    </w:p>
    <w:p>
      <w:pPr>
        <w:pStyle w:val="TOC1"/>
        <w:tabs>
          <w:tab w:val="right" w:leader="dot" w:pos="8306"/>
        </w:tabs>
      </w:pPr>
      <w:hyperlink w:anchor="_Toc3097" w:history="1">
        <w:r>
          <w:rPr>
            <w:rFonts w:ascii="仿宋" w:eastAsia="仿宋" w:hAnsi="仿宋" w:cs="仿宋" w:hint="eastAsia"/>
            <w:lang w:eastAsia="zh-CN"/>
          </w:rPr>
          <w:t>十五、风险识别与分类</w:t>
        </w:r>
        <w:r>
          <w:tab/>
        </w:r>
        <w:r>
          <w:fldChar w:fldCharType="begin"/>
        </w:r>
        <w:r>
          <w:instrText xml:space="preserve"> PAGEREF _Toc3097 \h </w:instrText>
        </w:r>
        <w:r>
          <w:fldChar w:fldCharType="separate"/>
        </w:r>
        <w:r>
          <w:t>58</w:t>
        </w:r>
        <w:r>
          <w:fldChar w:fldCharType="end"/>
        </w:r>
      </w:hyperlink>
    </w:p>
    <w:p>
      <w:pPr>
        <w:pStyle w:val="TOC2"/>
        <w:tabs>
          <w:tab w:val="right" w:leader="dot" w:pos="8306"/>
        </w:tabs>
      </w:pPr>
      <w:hyperlink w:anchor="_Toc8985" w:history="1">
        <w:r>
          <w:rPr>
            <w:rFonts w:ascii="仿宋" w:eastAsia="仿宋" w:hAnsi="仿宋" w:cs="仿宋" w:hint="eastAsia"/>
            <w:lang w:eastAsia="zh-CN"/>
          </w:rPr>
          <w:t>(一)、风险识别</w:t>
        </w:r>
        <w:r>
          <w:tab/>
        </w:r>
        <w:r>
          <w:fldChar w:fldCharType="begin"/>
        </w:r>
        <w:r>
          <w:instrText xml:space="preserve"> PAGEREF _Toc8985 \h </w:instrText>
        </w:r>
        <w:r>
          <w:fldChar w:fldCharType="separate"/>
        </w:r>
        <w:r>
          <w:t>58</w:t>
        </w:r>
        <w:r>
          <w:fldChar w:fldCharType="end"/>
        </w:r>
      </w:hyperlink>
    </w:p>
    <w:p>
      <w:pPr>
        <w:pStyle w:val="TOC2"/>
        <w:tabs>
          <w:tab w:val="right" w:leader="dot" w:pos="8306"/>
        </w:tabs>
      </w:pPr>
      <w:hyperlink w:anchor="_Toc357" w:history="1">
        <w:r>
          <w:rPr>
            <w:rFonts w:ascii="仿宋" w:eastAsia="仿宋" w:hAnsi="仿宋" w:cs="仿宋" w:hint="eastAsia"/>
            <w:lang w:eastAsia="zh-CN"/>
          </w:rPr>
          <w:t>(二)、风险分类</w:t>
        </w:r>
        <w:r>
          <w:tab/>
        </w:r>
        <w:r>
          <w:fldChar w:fldCharType="begin"/>
        </w:r>
        <w:r>
          <w:instrText xml:space="preserve"> PAGEREF _Toc357 \h </w:instrText>
        </w:r>
        <w:r>
          <w:fldChar w:fldCharType="separate"/>
        </w:r>
        <w:r>
          <w:t>60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7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417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0228"/>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医用离心机项目的主要产品是XXXX，预计年产值为XXX万元。这一产品在市场中占据着重要的地位，其广泛的应用范围使得该医用离心机项目的市场前景非常广阔。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医用离心机项目的xxx产品作为重要的原材料之一，将在多个领域发挥关键作用。其在建筑、交通、能源等方面的广泛应用将为整个产业链提供强大的支持，形成产业协同效应。医用离心机项目的年产值XXX万XXX万XXX万万元不仅反映了其在市场上的巨大潜力，更预示着它对国民经济的积极贡献。这种关联度高、涉及面广的产业关系，使得该医用离心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6825"/>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总征地面积为XXXX平方米，相当于约XX.XX亩，其中净用地面积为XXXX平方米，红线范围内相当于约XX.XX亩。这一用地规模充分考虑了医用离心机项目的建设需求，保障了医用离心机项目在合适的空间内得以充分发展。医用离心机项目规划的总建筑面积为XXXX平方米，其中主体工程建设占XXXX平方米，计容建筑面积达XXXX平方米。预计建筑工程的投资将达到XXXX万元，为医用离心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计划购置的设备共计XXXX台（套），设备购置费用为XXXX万元。这一设备购置计划充分考虑到医用离心机项目的生产需求和技术要求，确保了医用离心机项目在生产运营中具备先进的技术装备和高效的生产能力。设备的合理配置将为医用离心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计划总投资为XXXX万元，预计年实现营业收入为XXXX万元。这一产能规模的设定旨在确保医用离心机项目能够在投资与回报之间取得平衡，实现长期可持续的发展。医用离心机项目的总投资充分考虑到各个方面的需求，包括用地建设、设备购置等多个环节，以确保医用离心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635"/>
      <w:r>
        <w:rPr>
          <w:rFonts w:ascii="仿宋" w:eastAsia="仿宋" w:hAnsi="仿宋" w:cs="仿宋" w:hint="eastAsia"/>
          <w:sz w:val="28"/>
          <w:lang w:eastAsia="zh-CN"/>
        </w:rPr>
        <w:t>二、医用离心机项目建设背景及必要性分析</w:t>
      </w:r>
      <w:bookmarkEnd w:id="5"/>
    </w:p>
    <w:p>
      <w:pPr>
        <w:pStyle w:val="Heading2"/>
        <w:rPr>
          <w:rFonts w:ascii="仿宋" w:eastAsia="仿宋" w:hAnsi="仿宋" w:cs="仿宋" w:hint="eastAsia"/>
          <w:lang w:eastAsia="zh-CN"/>
        </w:rPr>
      </w:pPr>
      <w:bookmarkStart w:id="6" w:name="_Toc25699"/>
      <w:r>
        <w:rPr>
          <w:rFonts w:ascii="仿宋" w:eastAsia="仿宋" w:hAnsi="仿宋" w:cs="仿宋" w:hint="eastAsia"/>
          <w:lang w:eastAsia="zh-CN"/>
        </w:rPr>
        <w:t>(一)、医用离心机项目背景分析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医用离心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医用离心机项目在这个潮流中的定位。同时，我们将关注行业内涌现的新兴机遇，以便医用离心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医用离心机项目提供了强大的发展动力。我们将聚焦于行业内最新的技术发展趋势，包括但不限于人工智能、大数据分析、物联网等领域。通过深度的技术研究，我们将确保医用离心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医用离心机项目发展的源泉。我们将投入更多的精力对市场需求进行深入剖析，超越表面的需求，深入挖掘潜在的市场痛点和机遇。通过对市场需求的细致了解，医用离心机项目将更有针对性地设计解决方案，满足市场的多样化需求，从而更好地促进医用离心机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医用离心机项目战略至关重要。我们将对竞争态势进行更为深入的分析，包括但不限于市场份额、产品特点、客户满意度等多个维度。通过深度的竞争分析，医用离心机项目将能够更准确地把握市场脉搏，制定具有竞争力的医用离心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行业内的法规和政策环境对医用离心机项目的发展具有直接的影响。我们将进行更为全面的法规和政策分析，了解行业发展中的潜在法律风险和合规挑战。通过充分了解和遵守相关法规，医用离心机项目将确保在法律框架内合法合规运营，为医用离心机项目的稳健发展提供有力支持。</w:t>
      </w:r>
    </w:p>
    <w:p>
      <w:pPr>
        <w:pStyle w:val="Heading2"/>
        <w:ind w:firstLine="560" w:firstLineChars="200"/>
        <w:rPr>
          <w:rFonts w:ascii="仿宋" w:eastAsia="仿宋" w:hAnsi="仿宋" w:cs="仿宋" w:hint="eastAsia"/>
          <w:sz w:val="28"/>
          <w:lang w:eastAsia="zh-CN"/>
        </w:rPr>
      </w:pPr>
      <w:bookmarkStart w:id="7" w:name="_Toc14608"/>
      <w:r>
        <w:rPr>
          <w:rFonts w:ascii="仿宋" w:eastAsia="仿宋" w:hAnsi="仿宋" w:cs="仿宋" w:hint="eastAsia"/>
          <w:sz w:val="28"/>
          <w:lang w:eastAsia="zh-CN"/>
        </w:rPr>
        <w:t>(二)、医用离心机项目建设必要性分析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建设的迫切性源于对行业发展趋势的深刻洞察。我们正处于一个行业变革的时代，科技创新、数字化转型成为企业发展的关键动力。医用离心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建设不仅仅是为了跟上潮流，更是为了通过技术创新推动企业的持续发展。通过引入先进的技术和解决方案，医用离心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医用离心机项目的建设成为必然选择，通过提高产品质量、拓展服务领域，从而在竞争中获得更多的机会。医用离心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医用离心机项目建设的必要性体现在对客户需求更精准的满足。通过医用离心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建设的背后是对企业持续创新的追求。只有通过不断创新，企业才能在竞争中立于不败之地。医用离心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14430"/>
      <w:r>
        <w:rPr>
          <w:rFonts w:ascii="仿宋" w:eastAsia="仿宋" w:hAnsi="仿宋" w:cs="仿宋" w:hint="eastAsia"/>
          <w:sz w:val="28"/>
          <w:lang w:eastAsia="zh-CN"/>
        </w:rPr>
        <w:t>三、医用离心机项目危机管理</w:t>
      </w:r>
      <w:bookmarkEnd w:id="8"/>
    </w:p>
    <w:p>
      <w:pPr>
        <w:pStyle w:val="Heading2"/>
        <w:rPr>
          <w:rFonts w:ascii="仿宋" w:eastAsia="仿宋" w:hAnsi="仿宋" w:cs="仿宋" w:hint="eastAsia"/>
          <w:lang w:eastAsia="zh-CN"/>
        </w:rPr>
      </w:pPr>
      <w:bookmarkStart w:id="9" w:name="_Toc4069"/>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危机管理中，危机预警与识别是确保医用离心机项目稳健运行的核心步骤。通过建立全面的监测机制，医用离心机项目团队旨在及时发现和理解潜在的风险和危机因素，以便采取及时的预防和应对措施，确保医用离心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首先，通过深入的风险评估，医用离心机项目团队全面分析了整个医用离心机项目和各个阶段可能存在的威胁。这包括准确评估每个潜在风险的发生概率和可能影响的程度，为后续危机预警提供了有力支持。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制定敏感指标和预警机制，医用离心机项目团队着重于明确定义医用离心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医用离心机项目进展的持续监控，团队能够及时发现潜在问题并作出迅速反应。医用离心机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在这一阶段，团队的专业素养和反应速度将发挥至关重要的作用，以确保潜在危机能够在初期得到有效的处理，最大程度地减轻负面影响。通过危机预警与识别，医用离心机项目得以更有序、可控地推进。</w:t>
      </w:r>
    </w:p>
    <w:p>
      <w:pPr>
        <w:pStyle w:val="Heading2"/>
        <w:ind w:firstLine="560" w:firstLineChars="200"/>
        <w:rPr>
          <w:rFonts w:ascii="仿宋" w:eastAsia="仿宋" w:hAnsi="仿宋" w:cs="仿宋" w:hint="eastAsia"/>
          <w:sz w:val="28"/>
          <w:lang w:eastAsia="zh-CN"/>
        </w:rPr>
      </w:pPr>
      <w:bookmarkStart w:id="10" w:name="_Toc2474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在危机发生时，医用离心机项目团队立即行动，成立了应急小组。该小组的任务是迅速制定并实施紧急应对措施，以最小化潜在损失。以下是采取的主要措施：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暂停医用离心机项目进度：为遏制危机蔓延，医用离心机项目暂时停止进行，以便全面评估当前状况。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资源重新分配：重新评估医用离心机项目资源的分配，确保最大限度地减小损失。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实时沟通：与关键利益相关者建立实时沟通机制，向他们传递医用离心机项目危机的实际状况，保障医用离心机项目核心利益。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在紧急应对的同时，医用离心机项目团队强调了团队协作和有效沟通的重要性。以下是团队协作的关键举措：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信息共享机制：建立了信息共享平台，确保团队成员能够及时获取医用离心机项目危机的实时信息。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领导者沟通：医用离心机项目领导者通过定期会议和即时沟通工具，指导团队应对危机，保持团队稳定运行。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随着危机得到初步控制，医用离心机项目团队转向制定恢复计划，以确保医用离心机项目能够从中迅速恢复。主要恢复计划包括：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修复受损的进度计划：重新评估医用离心机项目进度，制定修复计划，确保医用离心机项目尽快回归正常进程。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重新调整资源分配：优化资源分配，确保医用离心机项目在有限资源下高效运转。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风险管理机制加强：对医用离心机项目风险进行全面评估，制定更强化的风险管理策略，以预防未来可能的危机。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8510"/>
      <w:r>
        <w:rPr>
          <w:rFonts w:ascii="仿宋" w:eastAsia="仿宋" w:hAnsi="仿宋" w:cs="仿宋" w:hint="eastAsia"/>
          <w:sz w:val="28"/>
          <w:lang w:eastAsia="zh-CN"/>
        </w:rPr>
        <w:t>四、医用离心机项目选址可行性分析</w:t>
      </w:r>
      <w:bookmarkEnd w:id="11"/>
    </w:p>
    <w:p>
      <w:pPr>
        <w:pStyle w:val="Heading2"/>
        <w:rPr>
          <w:rFonts w:ascii="仿宋" w:eastAsia="仿宋" w:hAnsi="仿宋" w:cs="仿宋" w:hint="eastAsia"/>
          <w:lang w:eastAsia="zh-CN"/>
        </w:rPr>
      </w:pPr>
      <w:bookmarkStart w:id="12" w:name="_Toc23561"/>
      <w:r>
        <w:rPr>
          <w:rFonts w:ascii="仿宋" w:eastAsia="仿宋" w:hAnsi="仿宋" w:cs="仿宋" w:hint="eastAsia"/>
          <w:lang w:eastAsia="zh-CN"/>
        </w:rPr>
        <w:t>(一)、医用离心机项目选址</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该医用离心机项目选址位于XX省XX市XX区XXX街道</w:t>
      </w:r>
    </w:p>
    <w:p>
      <w:pPr>
        <w:pStyle w:val="Heading2"/>
        <w:ind w:firstLine="560" w:firstLineChars="200"/>
        <w:rPr>
          <w:rFonts w:ascii="仿宋" w:eastAsia="仿宋" w:hAnsi="仿宋" w:cs="仿宋" w:hint="eastAsia"/>
          <w:sz w:val="28"/>
          <w:lang w:eastAsia="zh-CN"/>
        </w:rPr>
      </w:pPr>
      <w:bookmarkStart w:id="13" w:name="_Toc13959"/>
      <w:r>
        <w:rPr>
          <w:rFonts w:ascii="仿宋" w:eastAsia="仿宋" w:hAnsi="仿宋" w:cs="仿宋" w:hint="eastAsia"/>
          <w:sz w:val="28"/>
          <w:lang w:eastAsia="zh-CN"/>
        </w:rPr>
        <w:t>(二)、用地控制指标</w:t>
      </w:r>
      <w:bookmarkEnd w:id="13"/>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医用离心机项目的征地面积将根据医用离心机项目的实际规模和需求进行精确规划。具体面积XXX平方米，旨在确保医用离心机项目不仅能够满足当前的发展需求，还能够预留空间以适应未来的扩展。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净用地面积是在征地面积基础上去除不可利用面积后的实际可开发用地。具体面积XXX平方米，考虑到环保、交通、安全等多方面因素，以确保医用离心机项目在整体利用效率上达到最优。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医用离心机项目计划建设的建筑总规模具体面积XXX平方米。这一规模的确定综合考虑了医用离心机项目的性质、规模，以及城市规划的相关要求，确保建筑布局与周边环境协调一致。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绿地率是医用离心机项目用地中被规划为绿地的比例。具体面积XXX平方米，旨在通过合理规划绿地，改善医用离心机项目周边环境，提升居民生活质量，并符合城市整体绿化规划。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容积率是用地上可以建设的建筑总体积与用地面积之比。具体面积XXX，通过合理的容积率规划，确保医用离心机项目建筑规模与周边环境和谐共生。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医用离心机项目选址与当地城市规划相一致，具体面积XXX平方米。通过与城市规划部门深入沟通，确保医用离心机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医用离心机项目选址符合当地产业政策，具体面积XXX平方米。这包括医用离心机项目对当地经济的促进作用，以及对相关产业的带动效应，确保医用离心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用地总体要求必须符合环保和可持续发展的原则，具体面积XXX平方米。通过采用绿色建筑设计、节能减排等措施，确保医用离心机项目在建设和运营过程中对环境的影响最小化，达到可持续发展的要求。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确保医用离心机项目选址具备必要的公共设施配套，具体面积XXX平方米。这包括交通便利性、教育、医疗等基础设施，以提高居民生活品质，使得医用离心机项目选址更具吸引力。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考虑用地总体要求对当地社会稳定性的影响，具体面积XXX平方米。通过深入了解当地社区反馈，确保医用离心机项目的选址和建设过程对当地社会和谐稳定产生积极作用。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医用离心机项目选址不仅符合法规和规划，还在实际操作中具有可行性。这一全面规划将为医用离心机项目的成功实施提供坚实的基础，确保医用离心机项目选址阶段就能够奠定良好的发展基础。</w:t>
      </w:r>
    </w:p>
    <w:p>
      <w:pPr>
        <w:pStyle w:val="Heading2"/>
        <w:ind w:firstLine="560" w:firstLineChars="200"/>
        <w:rPr>
          <w:rFonts w:ascii="仿宋" w:eastAsia="仿宋" w:hAnsi="仿宋" w:cs="仿宋" w:hint="eastAsia"/>
          <w:sz w:val="28"/>
          <w:lang w:eastAsia="zh-CN"/>
        </w:rPr>
      </w:pPr>
      <w:bookmarkStart w:id="14" w:name="_Toc17694"/>
      <w:r>
        <w:rPr>
          <w:rFonts w:ascii="仿宋" w:eastAsia="仿宋" w:hAnsi="仿宋" w:cs="仿宋" w:hint="eastAsia"/>
          <w:sz w:val="28"/>
          <w:lang w:eastAsia="zh-CN"/>
        </w:rPr>
        <w:t>(三)、节约用地措施</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医用离心机项目的设备规划和空间设计中，我们将采取灵活设备布局的措施。设备布局将根据实际需求进行灵活设计，避免不必要的浪费。通过合理规划设备摆放位置，我们将提高设备的利用率，减少设备间距，以确保医用离心机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医用离心机项目内部引入共享设施的概念，例如共享会议室、办公区等。通过这种方式，我们可以减少对资源的重复建设，提高资源共享效率，从而减小医用离心机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5" w:name="_Toc17174"/>
      <w:r>
        <w:rPr>
          <w:rFonts w:ascii="仿宋" w:eastAsia="仿宋" w:hAnsi="仿宋" w:cs="仿宋" w:hint="eastAsia"/>
          <w:sz w:val="28"/>
          <w:lang w:eastAsia="zh-CN"/>
        </w:rPr>
        <w:t>(四)、总图布置方案</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医用离心机项目的总图布置中，我们将不同功能区域进行明确的规划，以最大程度满足医用离心机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6" w:name="_Toc34"/>
      <w:r>
        <w:rPr>
          <w:rFonts w:ascii="仿宋" w:eastAsia="仿宋" w:hAnsi="仿宋" w:cs="仿宋" w:hint="eastAsia"/>
          <w:sz w:val="28"/>
          <w:lang w:eastAsia="zh-CN"/>
        </w:rPr>
        <w:t>(五)、选址综合评价</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医用离心机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医用离心机项目对环境的影响是综合评价的重要因素之一。我们将详细考虑选址周边的自然环境、生态保护区、水源地等情况，确保医用离心机项目的建设和运营对环境影响最小化，并符合当地的环保法规标准。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对选址的评价还需充分考虑当地政府的产业政策和法规。我们将详细了解医用离心机项目所在地的相关政策，确保医用离心机项目的规划和运营与当地法规相符，降低不必要的法律风险。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考虑到社会稳定性对企业运营的重要性，我们将评估选址地区的社会安全情况、劳工关系、社区反馈等方面，以确保医用离心机项目的建设和运营不会受到社会稳定性的负面影响。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最后，我们将综合考虑用地成本，包括土地购置费用、土地开发成本等。通过对用地成本的详细评估，我们能够做出更为精确的经济效益分析，为医用离心机项目的投资决策提供有力支持。</w:t>
      </w:r>
    </w:p>
    <w:p>
      <w:pPr>
        <w:pStyle w:val="Heading1"/>
        <w:ind w:firstLine="560" w:firstLineChars="200"/>
        <w:rPr>
          <w:rFonts w:ascii="仿宋" w:eastAsia="仿宋" w:hAnsi="仿宋" w:cs="仿宋" w:hint="eastAsia"/>
          <w:sz w:val="28"/>
          <w:lang w:eastAsia="zh-CN"/>
        </w:rPr>
      </w:pPr>
      <w:bookmarkStart w:id="17" w:name="_Toc18328"/>
      <w:r>
        <w:rPr>
          <w:rFonts w:ascii="仿宋" w:eastAsia="仿宋" w:hAnsi="仿宋" w:cs="仿宋" w:hint="eastAsia"/>
          <w:sz w:val="28"/>
          <w:lang w:eastAsia="zh-CN"/>
        </w:rPr>
        <w:t>五、医用离心机项目绩效评估</w:t>
      </w:r>
      <w:bookmarkEnd w:id="17"/>
    </w:p>
    <w:p>
      <w:pPr>
        <w:pStyle w:val="Heading2"/>
        <w:rPr>
          <w:rFonts w:ascii="仿宋" w:eastAsia="仿宋" w:hAnsi="仿宋" w:cs="仿宋" w:hint="eastAsia"/>
          <w:lang w:eastAsia="zh-CN"/>
        </w:rPr>
      </w:pPr>
      <w:bookmarkStart w:id="18" w:name="_Toc19223"/>
      <w:r>
        <w:rPr>
          <w:rFonts w:ascii="仿宋" w:eastAsia="仿宋" w:hAnsi="仿宋" w:cs="仿宋" w:hint="eastAsia"/>
          <w:lang w:eastAsia="zh-CN"/>
        </w:rPr>
        <w:t>(一)、绩效评估指标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医用离心机项目中，我们设计了一套全面的绩效评估指标，以确保医用离心机项目的可控和成功交付。这些指标跨足医用离心机项目目标、成本、进度和质量等多个维度，为我们提供了全面洞察医用离心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目标达成率是我们关注的首要指标。我们设定了明确的目标，并通过定期监测和评估，迅速发现并应对潜在的目标偏差。这为医用离心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成本绩效是另一个核心关注点。通过实际成本与预算成本的对比分析，我们深入了解成本差异的原因，及时调整资源分配，保持医用离心机项目在经济效益方面的合理水平。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医用离心机项目进度作为关键的绩效指标之一，得到了精心的关注。我们制定了详细的医用离心机项目进度计划，并设立了进度符合度指标，确保实际进度与计划进度保持一致。这使我们能够快速发现和解决潜在的进度问题，保持医用离心机项目的正常推进。</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https://d.book118.com/547131124016006030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医用离心机项目计划设计方案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D459A9"/>
    <w:rsid w:val="58D459A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47131124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2024-01-07T04:21:00Z</dcterms:created>
  <dcterms:modified xsi:type="dcterms:W3CDTF">2024-01-07T04:21:29Z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8BD8285E223F4A399F744F481B03E9C5_11</vt:lpwstr>
  </property>
  <property fmtid="{D5CDD505-2E9C-101B-9397-08002B2CF9AE}" pid="3" name="KSOProductBuildVer">
    <vt:lpwstr>2052-12.1.0.16120</vt:lpwstr>
  </property>
</Properties>
</file>