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大环内酯抗生素项目规划设计蓝图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168" w:history="1">
        <w:r>
          <w:rPr>
            <w:rFonts w:ascii="仿宋" w:eastAsia="仿宋" w:hAnsi="仿宋" w:cs="仿宋" w:hint="eastAsia"/>
            <w:lang w:eastAsia="zh-CN"/>
          </w:rPr>
          <w:t>概论</w:t>
        </w:r>
        <w:r>
          <w:tab/>
        </w:r>
        <w:r>
          <w:fldChar w:fldCharType="begin"/>
        </w:r>
        <w:r>
          <w:instrText xml:space="preserve"> PAGEREF _Toc30168 \h </w:instrText>
        </w:r>
        <w:r>
          <w:fldChar w:fldCharType="separate"/>
        </w:r>
        <w:r>
          <w:t>3</w:t>
        </w:r>
        <w:r>
          <w:fldChar w:fldCharType="end"/>
        </w:r>
      </w:hyperlink>
    </w:p>
    <w:p>
      <w:pPr>
        <w:pStyle w:val="TOC1"/>
        <w:tabs>
          <w:tab w:val="right" w:leader="dot" w:pos="8306"/>
        </w:tabs>
      </w:pPr>
      <w:hyperlink w:anchor="_Toc27206" w:history="1">
        <w:r>
          <w:rPr>
            <w:rFonts w:ascii="仿宋" w:eastAsia="仿宋" w:hAnsi="仿宋" w:cs="仿宋" w:hint="eastAsia"/>
            <w:lang w:eastAsia="zh-CN"/>
          </w:rPr>
          <w:t>一、市场分析、调研</w:t>
        </w:r>
        <w:r>
          <w:tab/>
        </w:r>
        <w:r>
          <w:fldChar w:fldCharType="begin"/>
        </w:r>
        <w:r>
          <w:instrText xml:space="preserve"> PAGEREF _Toc27206 \h </w:instrText>
        </w:r>
        <w:r>
          <w:fldChar w:fldCharType="separate"/>
        </w:r>
        <w:r>
          <w:t>3</w:t>
        </w:r>
        <w:r>
          <w:fldChar w:fldCharType="end"/>
        </w:r>
      </w:hyperlink>
    </w:p>
    <w:p>
      <w:pPr>
        <w:pStyle w:val="TOC2"/>
        <w:tabs>
          <w:tab w:val="right" w:leader="dot" w:pos="8306"/>
        </w:tabs>
      </w:pPr>
      <w:hyperlink w:anchor="_Toc728" w:history="1">
        <w:r>
          <w:rPr>
            <w:rFonts w:ascii="仿宋" w:eastAsia="仿宋" w:hAnsi="仿宋" w:cs="仿宋" w:hint="eastAsia"/>
            <w:lang w:eastAsia="zh-CN"/>
          </w:rPr>
          <w:t>(一)、大环内酯抗生素行业分析</w:t>
        </w:r>
        <w:r>
          <w:tab/>
        </w:r>
        <w:r>
          <w:fldChar w:fldCharType="begin"/>
        </w:r>
        <w:r>
          <w:instrText xml:space="preserve"> PAGEREF _Toc728 \h </w:instrText>
        </w:r>
        <w:r>
          <w:fldChar w:fldCharType="separate"/>
        </w:r>
        <w:r>
          <w:t>3</w:t>
        </w:r>
        <w:r>
          <w:fldChar w:fldCharType="end"/>
        </w:r>
      </w:hyperlink>
    </w:p>
    <w:p>
      <w:pPr>
        <w:pStyle w:val="TOC2"/>
        <w:tabs>
          <w:tab w:val="right" w:leader="dot" w:pos="8306"/>
        </w:tabs>
      </w:pPr>
      <w:hyperlink w:anchor="_Toc27007" w:history="1">
        <w:r>
          <w:rPr>
            <w:rFonts w:ascii="仿宋" w:eastAsia="仿宋" w:hAnsi="仿宋" w:cs="仿宋" w:hint="eastAsia"/>
            <w:lang w:eastAsia="zh-CN"/>
          </w:rPr>
          <w:t>(二)、大环内酯抗生素市场分析预测</w:t>
        </w:r>
        <w:r>
          <w:tab/>
        </w:r>
        <w:r>
          <w:fldChar w:fldCharType="begin"/>
        </w:r>
        <w:r>
          <w:instrText xml:space="preserve"> PAGEREF _Toc27007 \h </w:instrText>
        </w:r>
        <w:r>
          <w:fldChar w:fldCharType="separate"/>
        </w:r>
        <w:r>
          <w:t>4</w:t>
        </w:r>
        <w:r>
          <w:fldChar w:fldCharType="end"/>
        </w:r>
      </w:hyperlink>
    </w:p>
    <w:p>
      <w:pPr>
        <w:pStyle w:val="TOC1"/>
        <w:tabs>
          <w:tab w:val="right" w:leader="dot" w:pos="8306"/>
        </w:tabs>
      </w:pPr>
      <w:hyperlink w:anchor="_Toc11940" w:history="1">
        <w:r>
          <w:rPr>
            <w:rFonts w:ascii="仿宋" w:eastAsia="仿宋" w:hAnsi="仿宋" w:cs="仿宋" w:hint="eastAsia"/>
            <w:lang w:eastAsia="zh-CN"/>
          </w:rPr>
          <w:t>二、大环内酯抗生素项目选址可行性分析</w:t>
        </w:r>
        <w:r>
          <w:tab/>
        </w:r>
        <w:r>
          <w:fldChar w:fldCharType="begin"/>
        </w:r>
        <w:r>
          <w:instrText xml:space="preserve"> PAGEREF _Toc11940 \h </w:instrText>
        </w:r>
        <w:r>
          <w:fldChar w:fldCharType="separate"/>
        </w:r>
        <w:r>
          <w:t>5</w:t>
        </w:r>
        <w:r>
          <w:fldChar w:fldCharType="end"/>
        </w:r>
      </w:hyperlink>
    </w:p>
    <w:p>
      <w:pPr>
        <w:pStyle w:val="TOC2"/>
        <w:tabs>
          <w:tab w:val="right" w:leader="dot" w:pos="8306"/>
        </w:tabs>
      </w:pPr>
      <w:hyperlink w:anchor="_Toc5464" w:history="1">
        <w:r>
          <w:rPr>
            <w:rFonts w:ascii="仿宋" w:eastAsia="仿宋" w:hAnsi="仿宋" w:cs="仿宋" w:hint="eastAsia"/>
            <w:lang w:eastAsia="zh-CN"/>
          </w:rPr>
          <w:t>(一)、大环内酯抗生素项目选址</w:t>
        </w:r>
        <w:r>
          <w:tab/>
        </w:r>
        <w:r>
          <w:fldChar w:fldCharType="begin"/>
        </w:r>
        <w:r>
          <w:instrText xml:space="preserve"> PAGEREF _Toc5464 \h </w:instrText>
        </w:r>
        <w:r>
          <w:fldChar w:fldCharType="separate"/>
        </w:r>
        <w:r>
          <w:t>5</w:t>
        </w:r>
        <w:r>
          <w:fldChar w:fldCharType="end"/>
        </w:r>
      </w:hyperlink>
    </w:p>
    <w:p>
      <w:pPr>
        <w:pStyle w:val="TOC2"/>
        <w:tabs>
          <w:tab w:val="right" w:leader="dot" w:pos="8306"/>
        </w:tabs>
      </w:pPr>
      <w:hyperlink w:anchor="_Toc6786" w:history="1">
        <w:r>
          <w:rPr>
            <w:rFonts w:ascii="仿宋" w:eastAsia="仿宋" w:hAnsi="仿宋" w:cs="仿宋" w:hint="eastAsia"/>
            <w:lang w:eastAsia="zh-CN"/>
          </w:rPr>
          <w:t>(二)、用地控制指标</w:t>
        </w:r>
        <w:r>
          <w:tab/>
        </w:r>
        <w:r>
          <w:fldChar w:fldCharType="begin"/>
        </w:r>
        <w:r>
          <w:instrText xml:space="preserve"> PAGEREF _Toc6786 \h </w:instrText>
        </w:r>
        <w:r>
          <w:fldChar w:fldCharType="separate"/>
        </w:r>
        <w:r>
          <w:t>5</w:t>
        </w:r>
        <w:r>
          <w:fldChar w:fldCharType="end"/>
        </w:r>
      </w:hyperlink>
    </w:p>
    <w:p>
      <w:pPr>
        <w:pStyle w:val="TOC2"/>
        <w:tabs>
          <w:tab w:val="right" w:leader="dot" w:pos="8306"/>
        </w:tabs>
      </w:pPr>
      <w:hyperlink w:anchor="_Toc3106" w:history="1">
        <w:r>
          <w:rPr>
            <w:rFonts w:ascii="仿宋" w:eastAsia="仿宋" w:hAnsi="仿宋" w:cs="仿宋" w:hint="eastAsia"/>
            <w:lang w:eastAsia="zh-CN"/>
          </w:rPr>
          <w:t>(三)、节约用地措施</w:t>
        </w:r>
        <w:r>
          <w:tab/>
        </w:r>
        <w:r>
          <w:fldChar w:fldCharType="begin"/>
        </w:r>
        <w:r>
          <w:instrText xml:space="preserve"> PAGEREF _Toc3106 \h </w:instrText>
        </w:r>
        <w:r>
          <w:fldChar w:fldCharType="separate"/>
        </w:r>
        <w:r>
          <w:t>7</w:t>
        </w:r>
        <w:r>
          <w:fldChar w:fldCharType="end"/>
        </w:r>
      </w:hyperlink>
    </w:p>
    <w:p>
      <w:pPr>
        <w:pStyle w:val="TOC2"/>
        <w:tabs>
          <w:tab w:val="right" w:leader="dot" w:pos="8306"/>
        </w:tabs>
      </w:pPr>
      <w:hyperlink w:anchor="_Toc27933" w:history="1">
        <w:r>
          <w:rPr>
            <w:rFonts w:ascii="仿宋" w:eastAsia="仿宋" w:hAnsi="仿宋" w:cs="仿宋" w:hint="eastAsia"/>
            <w:lang w:eastAsia="zh-CN"/>
          </w:rPr>
          <w:t>(四)、总图布置方案</w:t>
        </w:r>
        <w:r>
          <w:tab/>
        </w:r>
        <w:r>
          <w:fldChar w:fldCharType="begin"/>
        </w:r>
        <w:r>
          <w:instrText xml:space="preserve"> PAGEREF _Toc27933 \h </w:instrText>
        </w:r>
        <w:r>
          <w:fldChar w:fldCharType="separate"/>
        </w:r>
        <w:r>
          <w:t>8</w:t>
        </w:r>
        <w:r>
          <w:fldChar w:fldCharType="end"/>
        </w:r>
      </w:hyperlink>
    </w:p>
    <w:p>
      <w:pPr>
        <w:pStyle w:val="TOC2"/>
        <w:tabs>
          <w:tab w:val="right" w:leader="dot" w:pos="8306"/>
        </w:tabs>
      </w:pPr>
      <w:hyperlink w:anchor="_Toc15627" w:history="1">
        <w:r>
          <w:rPr>
            <w:rFonts w:ascii="仿宋" w:eastAsia="仿宋" w:hAnsi="仿宋" w:cs="仿宋" w:hint="eastAsia"/>
            <w:lang w:eastAsia="zh-CN"/>
          </w:rPr>
          <w:t>(五)、选址综合评价</w:t>
        </w:r>
        <w:r>
          <w:tab/>
        </w:r>
        <w:r>
          <w:fldChar w:fldCharType="begin"/>
        </w:r>
        <w:r>
          <w:instrText xml:space="preserve"> PAGEREF _Toc15627 \h </w:instrText>
        </w:r>
        <w:r>
          <w:fldChar w:fldCharType="separate"/>
        </w:r>
        <w:r>
          <w:t>9</w:t>
        </w:r>
        <w:r>
          <w:fldChar w:fldCharType="end"/>
        </w:r>
      </w:hyperlink>
    </w:p>
    <w:p>
      <w:pPr>
        <w:pStyle w:val="TOC1"/>
        <w:tabs>
          <w:tab w:val="right" w:leader="dot" w:pos="8306"/>
        </w:tabs>
      </w:pPr>
      <w:hyperlink w:anchor="_Toc30542" w:history="1">
        <w:r>
          <w:rPr>
            <w:rFonts w:ascii="仿宋" w:eastAsia="仿宋" w:hAnsi="仿宋" w:cs="仿宋" w:hint="eastAsia"/>
            <w:lang w:eastAsia="zh-CN"/>
          </w:rPr>
          <w:t>三、大环内酯抗生素项目建设单位说明</w:t>
        </w:r>
        <w:r>
          <w:tab/>
        </w:r>
        <w:r>
          <w:fldChar w:fldCharType="begin"/>
        </w:r>
        <w:r>
          <w:instrText xml:space="preserve"> PAGEREF _Toc30542 \h </w:instrText>
        </w:r>
        <w:r>
          <w:fldChar w:fldCharType="separate"/>
        </w:r>
        <w:r>
          <w:t>10</w:t>
        </w:r>
        <w:r>
          <w:fldChar w:fldCharType="end"/>
        </w:r>
      </w:hyperlink>
    </w:p>
    <w:p>
      <w:pPr>
        <w:pStyle w:val="TOC2"/>
        <w:tabs>
          <w:tab w:val="right" w:leader="dot" w:pos="8306"/>
        </w:tabs>
      </w:pPr>
      <w:hyperlink w:anchor="_Toc591" w:history="1">
        <w:r>
          <w:rPr>
            <w:rFonts w:ascii="仿宋" w:eastAsia="仿宋" w:hAnsi="仿宋" w:cs="仿宋" w:hint="eastAsia"/>
            <w:lang w:eastAsia="zh-CN"/>
          </w:rPr>
          <w:t>(一)、大环内酯抗生素项目承办单位基本情况</w:t>
        </w:r>
        <w:r>
          <w:tab/>
        </w:r>
        <w:r>
          <w:fldChar w:fldCharType="begin"/>
        </w:r>
        <w:r>
          <w:instrText xml:space="preserve"> PAGEREF _Toc591 \h </w:instrText>
        </w:r>
        <w:r>
          <w:fldChar w:fldCharType="separate"/>
        </w:r>
        <w:r>
          <w:t>10</w:t>
        </w:r>
        <w:r>
          <w:fldChar w:fldCharType="end"/>
        </w:r>
      </w:hyperlink>
    </w:p>
    <w:p>
      <w:pPr>
        <w:pStyle w:val="TOC2"/>
        <w:tabs>
          <w:tab w:val="right" w:leader="dot" w:pos="8306"/>
        </w:tabs>
      </w:pPr>
      <w:hyperlink w:anchor="_Toc19490" w:history="1">
        <w:r>
          <w:rPr>
            <w:rFonts w:ascii="仿宋" w:eastAsia="仿宋" w:hAnsi="仿宋" w:cs="仿宋" w:hint="eastAsia"/>
            <w:lang w:eastAsia="zh-CN"/>
          </w:rPr>
          <w:t>(二)、公司经济效益分析</w:t>
        </w:r>
        <w:r>
          <w:tab/>
        </w:r>
        <w:r>
          <w:fldChar w:fldCharType="begin"/>
        </w:r>
        <w:r>
          <w:instrText xml:space="preserve"> PAGEREF _Toc19490 \h </w:instrText>
        </w:r>
        <w:r>
          <w:fldChar w:fldCharType="separate"/>
        </w:r>
        <w:r>
          <w:t>11</w:t>
        </w:r>
        <w:r>
          <w:fldChar w:fldCharType="end"/>
        </w:r>
      </w:hyperlink>
    </w:p>
    <w:p>
      <w:pPr>
        <w:pStyle w:val="TOC1"/>
        <w:tabs>
          <w:tab w:val="right" w:leader="dot" w:pos="8306"/>
        </w:tabs>
      </w:pPr>
      <w:hyperlink w:anchor="_Toc9619" w:history="1">
        <w:r>
          <w:rPr>
            <w:rFonts w:ascii="仿宋" w:eastAsia="仿宋" w:hAnsi="仿宋" w:cs="仿宋" w:hint="eastAsia"/>
            <w:lang w:eastAsia="zh-CN"/>
          </w:rPr>
          <w:t>四、大环内酯抗生素项目概论</w:t>
        </w:r>
        <w:r>
          <w:tab/>
        </w:r>
        <w:r>
          <w:fldChar w:fldCharType="begin"/>
        </w:r>
        <w:r>
          <w:instrText xml:space="preserve"> PAGEREF _Toc9619 \h </w:instrText>
        </w:r>
        <w:r>
          <w:fldChar w:fldCharType="separate"/>
        </w:r>
        <w:r>
          <w:t>12</w:t>
        </w:r>
        <w:r>
          <w:fldChar w:fldCharType="end"/>
        </w:r>
      </w:hyperlink>
    </w:p>
    <w:p>
      <w:pPr>
        <w:pStyle w:val="TOC2"/>
        <w:tabs>
          <w:tab w:val="right" w:leader="dot" w:pos="8306"/>
        </w:tabs>
      </w:pPr>
      <w:hyperlink w:anchor="_Toc20018" w:history="1">
        <w:r>
          <w:rPr>
            <w:rFonts w:ascii="仿宋" w:eastAsia="仿宋" w:hAnsi="仿宋" w:cs="仿宋" w:hint="eastAsia"/>
            <w:lang w:eastAsia="zh-CN"/>
          </w:rPr>
          <w:t>(一)、大环内酯抗生素项目概况</w:t>
        </w:r>
        <w:r>
          <w:tab/>
        </w:r>
        <w:r>
          <w:fldChar w:fldCharType="begin"/>
        </w:r>
        <w:r>
          <w:instrText xml:space="preserve"> PAGEREF _Toc20018 \h </w:instrText>
        </w:r>
        <w:r>
          <w:fldChar w:fldCharType="separate"/>
        </w:r>
        <w:r>
          <w:t>12</w:t>
        </w:r>
        <w:r>
          <w:fldChar w:fldCharType="end"/>
        </w:r>
      </w:hyperlink>
    </w:p>
    <w:p>
      <w:pPr>
        <w:pStyle w:val="TOC2"/>
        <w:tabs>
          <w:tab w:val="right" w:leader="dot" w:pos="8306"/>
        </w:tabs>
      </w:pPr>
      <w:hyperlink w:anchor="_Toc26739" w:history="1">
        <w:r>
          <w:rPr>
            <w:rFonts w:ascii="仿宋" w:eastAsia="仿宋" w:hAnsi="仿宋" w:cs="仿宋" w:hint="eastAsia"/>
            <w:lang w:eastAsia="zh-CN"/>
          </w:rPr>
          <w:t>(二)、大环内酯抗生素项目目标</w:t>
        </w:r>
        <w:r>
          <w:tab/>
        </w:r>
        <w:r>
          <w:fldChar w:fldCharType="begin"/>
        </w:r>
        <w:r>
          <w:instrText xml:space="preserve"> PAGEREF _Toc26739 \h </w:instrText>
        </w:r>
        <w:r>
          <w:fldChar w:fldCharType="separate"/>
        </w:r>
        <w:r>
          <w:t>14</w:t>
        </w:r>
        <w:r>
          <w:fldChar w:fldCharType="end"/>
        </w:r>
      </w:hyperlink>
    </w:p>
    <w:p>
      <w:pPr>
        <w:pStyle w:val="TOC2"/>
        <w:tabs>
          <w:tab w:val="right" w:leader="dot" w:pos="8306"/>
        </w:tabs>
      </w:pPr>
      <w:hyperlink w:anchor="_Toc1151" w:history="1">
        <w:r>
          <w:rPr>
            <w:rFonts w:ascii="仿宋" w:eastAsia="仿宋" w:hAnsi="仿宋" w:cs="仿宋" w:hint="eastAsia"/>
            <w:lang w:eastAsia="zh-CN"/>
          </w:rPr>
          <w:t>(三)、大环内酯抗生素项目提出的理由</w:t>
        </w:r>
        <w:r>
          <w:tab/>
        </w:r>
        <w:r>
          <w:fldChar w:fldCharType="begin"/>
        </w:r>
        <w:r>
          <w:instrText xml:space="preserve"> PAGEREF _Toc1151 \h </w:instrText>
        </w:r>
        <w:r>
          <w:fldChar w:fldCharType="separate"/>
        </w:r>
        <w:r>
          <w:t>15</w:t>
        </w:r>
        <w:r>
          <w:fldChar w:fldCharType="end"/>
        </w:r>
      </w:hyperlink>
    </w:p>
    <w:p>
      <w:pPr>
        <w:pStyle w:val="TOC2"/>
        <w:tabs>
          <w:tab w:val="right" w:leader="dot" w:pos="8306"/>
        </w:tabs>
      </w:pPr>
      <w:hyperlink w:anchor="_Toc14940" w:history="1">
        <w:r>
          <w:rPr>
            <w:rFonts w:ascii="仿宋" w:eastAsia="仿宋" w:hAnsi="仿宋" w:cs="仿宋" w:hint="eastAsia"/>
            <w:lang w:eastAsia="zh-CN"/>
          </w:rPr>
          <w:t>(四)、大环内酯抗生素项目意义</w:t>
        </w:r>
        <w:r>
          <w:tab/>
        </w:r>
        <w:r>
          <w:fldChar w:fldCharType="begin"/>
        </w:r>
        <w:r>
          <w:instrText xml:space="preserve"> PAGEREF _Toc14940 \h </w:instrText>
        </w:r>
        <w:r>
          <w:fldChar w:fldCharType="separate"/>
        </w:r>
        <w:r>
          <w:t>17</w:t>
        </w:r>
        <w:r>
          <w:fldChar w:fldCharType="end"/>
        </w:r>
      </w:hyperlink>
    </w:p>
    <w:p>
      <w:pPr>
        <w:pStyle w:val="TOC2"/>
        <w:tabs>
          <w:tab w:val="right" w:leader="dot" w:pos="8306"/>
        </w:tabs>
      </w:pPr>
      <w:hyperlink w:anchor="_Toc23412" w:history="1">
        <w:r>
          <w:rPr>
            <w:rFonts w:ascii="仿宋" w:eastAsia="仿宋" w:hAnsi="仿宋" w:cs="仿宋" w:hint="eastAsia"/>
            <w:lang w:eastAsia="zh-CN"/>
          </w:rPr>
          <w:t>(五)、大环内酯抗生素项目背景</w:t>
        </w:r>
        <w:r>
          <w:tab/>
        </w:r>
        <w:r>
          <w:fldChar w:fldCharType="begin"/>
        </w:r>
        <w:r>
          <w:instrText xml:space="preserve"> PAGEREF _Toc23412 \h </w:instrText>
        </w:r>
        <w:r>
          <w:fldChar w:fldCharType="separate"/>
        </w:r>
        <w:r>
          <w:t>18</w:t>
        </w:r>
        <w:r>
          <w:fldChar w:fldCharType="end"/>
        </w:r>
      </w:hyperlink>
    </w:p>
    <w:p>
      <w:pPr>
        <w:pStyle w:val="TOC1"/>
        <w:tabs>
          <w:tab w:val="right" w:leader="dot" w:pos="8306"/>
        </w:tabs>
      </w:pPr>
      <w:hyperlink w:anchor="_Toc19985" w:history="1">
        <w:r>
          <w:rPr>
            <w:rFonts w:ascii="仿宋" w:eastAsia="仿宋" w:hAnsi="仿宋" w:cs="仿宋" w:hint="eastAsia"/>
            <w:lang w:eastAsia="zh-CN"/>
          </w:rPr>
          <w:t>五、大环内酯抗生素项目文档管理</w:t>
        </w:r>
        <w:r>
          <w:tab/>
        </w:r>
        <w:r>
          <w:fldChar w:fldCharType="begin"/>
        </w:r>
        <w:r>
          <w:instrText xml:space="preserve"> PAGEREF _Toc19985 \h </w:instrText>
        </w:r>
        <w:r>
          <w:fldChar w:fldCharType="separate"/>
        </w:r>
        <w:r>
          <w:t>19</w:t>
        </w:r>
        <w:r>
          <w:fldChar w:fldCharType="end"/>
        </w:r>
      </w:hyperlink>
    </w:p>
    <w:p>
      <w:pPr>
        <w:pStyle w:val="TOC2"/>
        <w:tabs>
          <w:tab w:val="right" w:leader="dot" w:pos="8306"/>
        </w:tabs>
      </w:pPr>
      <w:hyperlink w:anchor="_Toc23231" w:history="1">
        <w:r>
          <w:rPr>
            <w:rFonts w:ascii="仿宋" w:eastAsia="仿宋" w:hAnsi="仿宋" w:cs="仿宋" w:hint="eastAsia"/>
            <w:lang w:eastAsia="zh-CN"/>
          </w:rPr>
          <w:t>(一)、文档编制与审查</w:t>
        </w:r>
        <w:r>
          <w:tab/>
        </w:r>
        <w:r>
          <w:fldChar w:fldCharType="begin"/>
        </w:r>
        <w:r>
          <w:instrText xml:space="preserve"> PAGEREF _Toc23231 \h </w:instrText>
        </w:r>
        <w:r>
          <w:fldChar w:fldCharType="separate"/>
        </w:r>
        <w:r>
          <w:t>19</w:t>
        </w:r>
        <w:r>
          <w:fldChar w:fldCharType="end"/>
        </w:r>
      </w:hyperlink>
    </w:p>
    <w:p>
      <w:pPr>
        <w:pStyle w:val="TOC2"/>
        <w:tabs>
          <w:tab w:val="right" w:leader="dot" w:pos="8306"/>
        </w:tabs>
      </w:pPr>
      <w:hyperlink w:anchor="_Toc5270" w:history="1">
        <w:r>
          <w:rPr>
            <w:rFonts w:ascii="仿宋" w:eastAsia="仿宋" w:hAnsi="仿宋" w:cs="仿宋" w:hint="eastAsia"/>
            <w:lang w:eastAsia="zh-CN"/>
          </w:rPr>
          <w:t>(二)、文档发布与分发</w:t>
        </w:r>
        <w:r>
          <w:tab/>
        </w:r>
        <w:r>
          <w:fldChar w:fldCharType="begin"/>
        </w:r>
        <w:r>
          <w:instrText xml:space="preserve"> PAGEREF _Toc5270 \h </w:instrText>
        </w:r>
        <w:r>
          <w:fldChar w:fldCharType="separate"/>
        </w:r>
        <w:r>
          <w:t>20</w:t>
        </w:r>
        <w:r>
          <w:fldChar w:fldCharType="end"/>
        </w:r>
      </w:hyperlink>
    </w:p>
    <w:p>
      <w:pPr>
        <w:pStyle w:val="TOC2"/>
        <w:tabs>
          <w:tab w:val="right" w:leader="dot" w:pos="8306"/>
        </w:tabs>
      </w:pPr>
      <w:hyperlink w:anchor="_Toc24346" w:history="1">
        <w:r>
          <w:rPr>
            <w:rFonts w:ascii="仿宋" w:eastAsia="仿宋" w:hAnsi="仿宋" w:cs="仿宋" w:hint="eastAsia"/>
            <w:lang w:eastAsia="zh-CN"/>
          </w:rPr>
          <w:t>(三)、文档存档与归档</w:t>
        </w:r>
        <w:r>
          <w:tab/>
        </w:r>
        <w:r>
          <w:fldChar w:fldCharType="begin"/>
        </w:r>
        <w:r>
          <w:instrText xml:space="preserve"> PAGEREF _Toc24346 \h </w:instrText>
        </w:r>
        <w:r>
          <w:fldChar w:fldCharType="separate"/>
        </w:r>
        <w:r>
          <w:t>21</w:t>
        </w:r>
        <w:r>
          <w:fldChar w:fldCharType="end"/>
        </w:r>
      </w:hyperlink>
    </w:p>
    <w:p>
      <w:pPr>
        <w:pStyle w:val="TOC1"/>
        <w:tabs>
          <w:tab w:val="right" w:leader="dot" w:pos="8306"/>
        </w:tabs>
      </w:pPr>
      <w:hyperlink w:anchor="_Toc4193" w:history="1">
        <w:r>
          <w:rPr>
            <w:rFonts w:ascii="仿宋" w:eastAsia="仿宋" w:hAnsi="仿宋" w:cs="仿宋" w:hint="eastAsia"/>
            <w:lang w:eastAsia="zh-CN"/>
          </w:rPr>
          <w:t>六、产品规划分析</w:t>
        </w:r>
        <w:r>
          <w:tab/>
        </w:r>
        <w:r>
          <w:fldChar w:fldCharType="begin"/>
        </w:r>
        <w:r>
          <w:instrText xml:space="preserve"> PAGEREF _Toc4193 \h </w:instrText>
        </w:r>
        <w:r>
          <w:fldChar w:fldCharType="separate"/>
        </w:r>
        <w:r>
          <w:t>22</w:t>
        </w:r>
        <w:r>
          <w:fldChar w:fldCharType="end"/>
        </w:r>
      </w:hyperlink>
    </w:p>
    <w:p>
      <w:pPr>
        <w:pStyle w:val="TOC2"/>
        <w:tabs>
          <w:tab w:val="right" w:leader="dot" w:pos="8306"/>
        </w:tabs>
      </w:pPr>
      <w:hyperlink w:anchor="_Toc8002" w:history="1">
        <w:r>
          <w:rPr>
            <w:rFonts w:ascii="仿宋" w:eastAsia="仿宋" w:hAnsi="仿宋" w:cs="仿宋" w:hint="eastAsia"/>
            <w:lang w:eastAsia="zh-CN"/>
          </w:rPr>
          <w:t>(一)、产品规划</w:t>
        </w:r>
        <w:r>
          <w:tab/>
        </w:r>
        <w:r>
          <w:fldChar w:fldCharType="begin"/>
        </w:r>
        <w:r>
          <w:instrText xml:space="preserve"> PAGEREF _Toc8002 \h </w:instrText>
        </w:r>
        <w:r>
          <w:fldChar w:fldCharType="separate"/>
        </w:r>
        <w:r>
          <w:t>22</w:t>
        </w:r>
        <w:r>
          <w:fldChar w:fldCharType="end"/>
        </w:r>
      </w:hyperlink>
    </w:p>
    <w:p>
      <w:pPr>
        <w:pStyle w:val="TOC2"/>
        <w:tabs>
          <w:tab w:val="right" w:leader="dot" w:pos="8306"/>
        </w:tabs>
      </w:pPr>
      <w:hyperlink w:anchor="_Toc19185" w:history="1">
        <w:r>
          <w:rPr>
            <w:rFonts w:ascii="仿宋" w:eastAsia="仿宋" w:hAnsi="仿宋" w:cs="仿宋" w:hint="eastAsia"/>
            <w:lang w:eastAsia="zh-CN"/>
          </w:rPr>
          <w:t>(二)、建设规模</w:t>
        </w:r>
        <w:r>
          <w:tab/>
        </w:r>
        <w:r>
          <w:fldChar w:fldCharType="begin"/>
        </w:r>
        <w:r>
          <w:instrText xml:space="preserve"> PAGEREF _Toc19185 \h </w:instrText>
        </w:r>
        <w:r>
          <w:fldChar w:fldCharType="separate"/>
        </w:r>
        <w:r>
          <w:t>23</w:t>
        </w:r>
        <w:r>
          <w:fldChar w:fldCharType="end"/>
        </w:r>
      </w:hyperlink>
    </w:p>
    <w:p>
      <w:pPr>
        <w:pStyle w:val="TOC1"/>
        <w:tabs>
          <w:tab w:val="right" w:leader="dot" w:pos="8306"/>
        </w:tabs>
      </w:pPr>
      <w:hyperlink w:anchor="_Toc15779" w:history="1">
        <w:r>
          <w:rPr>
            <w:rFonts w:ascii="仿宋" w:eastAsia="仿宋" w:hAnsi="仿宋" w:cs="仿宋" w:hint="eastAsia"/>
            <w:lang w:eastAsia="zh-CN"/>
          </w:rPr>
          <w:t>七、大环内酯抗生素项目环境影响分析</w:t>
        </w:r>
        <w:r>
          <w:tab/>
        </w:r>
        <w:r>
          <w:fldChar w:fldCharType="begin"/>
        </w:r>
        <w:r>
          <w:instrText xml:space="preserve"> PAGEREF _Toc15779 \h </w:instrText>
        </w:r>
        <w:r>
          <w:fldChar w:fldCharType="separate"/>
        </w:r>
        <w:r>
          <w:t>24</w:t>
        </w:r>
        <w:r>
          <w:fldChar w:fldCharType="end"/>
        </w:r>
      </w:hyperlink>
    </w:p>
    <w:p>
      <w:pPr>
        <w:pStyle w:val="TOC2"/>
        <w:tabs>
          <w:tab w:val="right" w:leader="dot" w:pos="8306"/>
        </w:tabs>
      </w:pPr>
      <w:hyperlink w:anchor="_Toc18494" w:history="1">
        <w:r>
          <w:rPr>
            <w:rFonts w:ascii="仿宋" w:eastAsia="仿宋" w:hAnsi="仿宋" w:cs="仿宋" w:hint="eastAsia"/>
            <w:lang w:eastAsia="zh-CN"/>
          </w:rPr>
          <w:t>(一)、建设区域环境质量现状</w:t>
        </w:r>
        <w:r>
          <w:tab/>
        </w:r>
        <w:r>
          <w:fldChar w:fldCharType="begin"/>
        </w:r>
        <w:r>
          <w:instrText xml:space="preserve"> PAGEREF _Toc18494 \h </w:instrText>
        </w:r>
        <w:r>
          <w:fldChar w:fldCharType="separate"/>
        </w:r>
        <w:r>
          <w:t>24</w:t>
        </w:r>
        <w:r>
          <w:fldChar w:fldCharType="end"/>
        </w:r>
      </w:hyperlink>
    </w:p>
    <w:p>
      <w:pPr>
        <w:pStyle w:val="TOC2"/>
        <w:tabs>
          <w:tab w:val="right" w:leader="dot" w:pos="8306"/>
        </w:tabs>
      </w:pPr>
      <w:hyperlink w:anchor="_Toc29839" w:history="1">
        <w:r>
          <w:rPr>
            <w:rFonts w:ascii="仿宋" w:eastAsia="仿宋" w:hAnsi="仿宋" w:cs="仿宋" w:hint="eastAsia"/>
            <w:lang w:eastAsia="zh-CN"/>
          </w:rPr>
          <w:t>(二)、建设期环境保护</w:t>
        </w:r>
        <w:r>
          <w:tab/>
        </w:r>
        <w:r>
          <w:fldChar w:fldCharType="begin"/>
        </w:r>
        <w:r>
          <w:instrText xml:space="preserve"> PAGEREF _Toc29839 \h </w:instrText>
        </w:r>
        <w:r>
          <w:fldChar w:fldCharType="separate"/>
        </w:r>
        <w:r>
          <w:t>25</w:t>
        </w:r>
        <w:r>
          <w:fldChar w:fldCharType="end"/>
        </w:r>
      </w:hyperlink>
    </w:p>
    <w:p>
      <w:pPr>
        <w:pStyle w:val="TOC2"/>
        <w:tabs>
          <w:tab w:val="right" w:leader="dot" w:pos="8306"/>
        </w:tabs>
      </w:pPr>
      <w:hyperlink w:anchor="_Toc28325" w:history="1">
        <w:r>
          <w:rPr>
            <w:rFonts w:ascii="仿宋" w:eastAsia="仿宋" w:hAnsi="仿宋" w:cs="仿宋" w:hint="eastAsia"/>
            <w:lang w:eastAsia="zh-CN"/>
          </w:rPr>
          <w:t>(三)、运营期环境保护</w:t>
        </w:r>
        <w:r>
          <w:tab/>
        </w:r>
        <w:r>
          <w:fldChar w:fldCharType="begin"/>
        </w:r>
        <w:r>
          <w:instrText xml:space="preserve"> PAGEREF _Toc28325 \h </w:instrText>
        </w:r>
        <w:r>
          <w:fldChar w:fldCharType="separate"/>
        </w:r>
        <w:r>
          <w:t>27</w:t>
        </w:r>
        <w:r>
          <w:fldChar w:fldCharType="end"/>
        </w:r>
      </w:hyperlink>
    </w:p>
    <w:p>
      <w:pPr>
        <w:pStyle w:val="TOC2"/>
        <w:tabs>
          <w:tab w:val="right" w:leader="dot" w:pos="8306"/>
        </w:tabs>
      </w:pPr>
      <w:hyperlink w:anchor="_Toc6388" w:history="1">
        <w:r>
          <w:rPr>
            <w:rFonts w:ascii="仿宋" w:eastAsia="仿宋" w:hAnsi="仿宋" w:cs="仿宋" w:hint="eastAsia"/>
            <w:lang w:eastAsia="zh-CN"/>
          </w:rPr>
          <w:t>(四)、大环内酯抗生素项目建设对区域经济的影响</w:t>
        </w:r>
        <w:r>
          <w:tab/>
        </w:r>
        <w:r>
          <w:fldChar w:fldCharType="begin"/>
        </w:r>
        <w:r>
          <w:instrText xml:space="preserve"> PAGEREF _Toc6388 \h </w:instrText>
        </w:r>
        <w:r>
          <w:fldChar w:fldCharType="separate"/>
        </w:r>
        <w:r>
          <w:t>28</w:t>
        </w:r>
        <w:r>
          <w:fldChar w:fldCharType="end"/>
        </w:r>
      </w:hyperlink>
    </w:p>
    <w:p>
      <w:pPr>
        <w:pStyle w:val="TOC2"/>
        <w:tabs>
          <w:tab w:val="right" w:leader="dot" w:pos="8306"/>
        </w:tabs>
      </w:pPr>
      <w:hyperlink w:anchor="_Toc20287" w:history="1">
        <w:r>
          <w:rPr>
            <w:rFonts w:ascii="仿宋" w:eastAsia="仿宋" w:hAnsi="仿宋" w:cs="仿宋" w:hint="eastAsia"/>
            <w:lang w:eastAsia="zh-CN"/>
          </w:rPr>
          <w:t>(五)、废弃物处理</w:t>
        </w:r>
        <w:r>
          <w:tab/>
        </w:r>
        <w:r>
          <w:fldChar w:fldCharType="begin"/>
        </w:r>
        <w:r>
          <w:instrText xml:space="preserve"> PAGEREF _Toc20287 \h </w:instrText>
        </w:r>
        <w:r>
          <w:fldChar w:fldCharType="separate"/>
        </w:r>
        <w:r>
          <w:t>30</w:t>
        </w:r>
        <w:r>
          <w:fldChar w:fldCharType="end"/>
        </w:r>
      </w:hyperlink>
    </w:p>
    <w:p>
      <w:pPr>
        <w:pStyle w:val="TOC2"/>
        <w:tabs>
          <w:tab w:val="right" w:leader="dot" w:pos="8306"/>
        </w:tabs>
      </w:pPr>
      <w:hyperlink w:anchor="_Toc20458" w:history="1">
        <w:r>
          <w:rPr>
            <w:rFonts w:ascii="仿宋" w:eastAsia="仿宋" w:hAnsi="仿宋" w:cs="仿宋" w:hint="eastAsia"/>
            <w:lang w:eastAsia="zh-CN"/>
          </w:rPr>
          <w:t>(六)、特殊环境影响分析</w:t>
        </w:r>
        <w:r>
          <w:tab/>
        </w:r>
        <w:r>
          <w:fldChar w:fldCharType="begin"/>
        </w:r>
        <w:r>
          <w:instrText xml:space="preserve"> PAGEREF _Toc20458 \h </w:instrText>
        </w:r>
        <w:r>
          <w:fldChar w:fldCharType="separate"/>
        </w:r>
        <w:r>
          <w:t>31</w:t>
        </w:r>
        <w:r>
          <w:fldChar w:fldCharType="end"/>
        </w:r>
      </w:hyperlink>
    </w:p>
    <w:p>
      <w:pPr>
        <w:pStyle w:val="TOC2"/>
        <w:tabs>
          <w:tab w:val="right" w:leader="dot" w:pos="8306"/>
        </w:tabs>
      </w:pPr>
      <w:hyperlink w:anchor="_Toc22966" w:history="1">
        <w:r>
          <w:rPr>
            <w:rFonts w:ascii="仿宋" w:eastAsia="仿宋" w:hAnsi="仿宋" w:cs="仿宋" w:hint="eastAsia"/>
            <w:lang w:eastAsia="zh-CN"/>
          </w:rPr>
          <w:t>(七)、清洁生产</w:t>
        </w:r>
        <w:r>
          <w:tab/>
        </w:r>
        <w:r>
          <w:fldChar w:fldCharType="begin"/>
        </w:r>
        <w:r>
          <w:instrText xml:space="preserve"> PAGEREF _Toc22966 \h </w:instrText>
        </w:r>
        <w:r>
          <w:fldChar w:fldCharType="separate"/>
        </w:r>
        <w:r>
          <w:t>33</w:t>
        </w:r>
        <w:r>
          <w:fldChar w:fldCharType="end"/>
        </w:r>
      </w:hyperlink>
    </w:p>
    <w:p>
      <w:pPr>
        <w:pStyle w:val="TOC2"/>
        <w:tabs>
          <w:tab w:val="right" w:leader="dot" w:pos="8306"/>
        </w:tabs>
      </w:pPr>
      <w:hyperlink w:anchor="_Toc30101" w:history="1">
        <w:r>
          <w:rPr>
            <w:rFonts w:ascii="仿宋" w:eastAsia="仿宋" w:hAnsi="仿宋" w:cs="仿宋" w:hint="eastAsia"/>
            <w:lang w:eastAsia="zh-CN"/>
          </w:rPr>
          <w:t>(八)、环境保护综合评价</w:t>
        </w:r>
        <w:r>
          <w:tab/>
        </w:r>
        <w:r>
          <w:fldChar w:fldCharType="begin"/>
        </w:r>
        <w:r>
          <w:instrText xml:space="preserve"> PAGEREF _Toc30101 \h </w:instrText>
        </w:r>
        <w:r>
          <w:fldChar w:fldCharType="separate"/>
        </w:r>
        <w:r>
          <w:t>34</w:t>
        </w:r>
        <w:r>
          <w:fldChar w:fldCharType="end"/>
        </w:r>
      </w:hyperlink>
    </w:p>
    <w:p>
      <w:pPr>
        <w:pStyle w:val="TOC1"/>
        <w:tabs>
          <w:tab w:val="right" w:leader="dot" w:pos="8306"/>
        </w:tabs>
      </w:pPr>
      <w:hyperlink w:anchor="_Toc8227" w:history="1">
        <w:r>
          <w:rPr>
            <w:rFonts w:ascii="仿宋" w:eastAsia="仿宋" w:hAnsi="仿宋" w:cs="仿宋" w:hint="eastAsia"/>
            <w:lang w:eastAsia="zh-CN"/>
          </w:rPr>
          <w:t>八、大环内酯抗生素项目人力资源管理</w:t>
        </w:r>
        <w:r>
          <w:tab/>
        </w:r>
        <w:r>
          <w:fldChar w:fldCharType="begin"/>
        </w:r>
        <w:r>
          <w:instrText xml:space="preserve"> PAGEREF _Toc8227 \h </w:instrText>
        </w:r>
        <w:r>
          <w:fldChar w:fldCharType="separate"/>
        </w:r>
        <w:r>
          <w:t>35</w:t>
        </w:r>
        <w:r>
          <w:fldChar w:fldCharType="end"/>
        </w:r>
      </w:hyperlink>
    </w:p>
    <w:p>
      <w:pPr>
        <w:pStyle w:val="TOC2"/>
        <w:tabs>
          <w:tab w:val="right" w:leader="dot" w:pos="8306"/>
        </w:tabs>
      </w:pPr>
      <w:hyperlink w:anchor="_Toc26666" w:history="1">
        <w:r>
          <w:rPr>
            <w:rFonts w:ascii="仿宋" w:eastAsia="仿宋" w:hAnsi="仿宋" w:cs="仿宋" w:hint="eastAsia"/>
            <w:lang w:eastAsia="zh-CN"/>
          </w:rPr>
          <w:t>(一)、建立健全的预算管理制度</w:t>
        </w:r>
        <w:r>
          <w:tab/>
        </w:r>
        <w:r>
          <w:fldChar w:fldCharType="begin"/>
        </w:r>
        <w:r>
          <w:instrText xml:space="preserve"> PAGEREF _Toc26666 \h </w:instrText>
        </w:r>
        <w:r>
          <w:fldChar w:fldCharType="separate"/>
        </w:r>
        <w:r>
          <w:t>35</w:t>
        </w:r>
        <w:r>
          <w:fldChar w:fldCharType="end"/>
        </w:r>
      </w:hyperlink>
    </w:p>
    <w:p>
      <w:pPr>
        <w:pStyle w:val="TOC2"/>
        <w:tabs>
          <w:tab w:val="right" w:leader="dot" w:pos="8306"/>
        </w:tabs>
      </w:pPr>
      <w:hyperlink w:anchor="_Toc12918" w:history="1">
        <w:r>
          <w:rPr>
            <w:rFonts w:ascii="仿宋" w:eastAsia="仿宋" w:hAnsi="仿宋" w:cs="仿宋" w:hint="eastAsia"/>
            <w:lang w:eastAsia="zh-CN"/>
          </w:rPr>
          <w:t>(二)、加强资金流动监控</w:t>
        </w:r>
        <w:r>
          <w:tab/>
        </w:r>
        <w:r>
          <w:fldChar w:fldCharType="begin"/>
        </w:r>
        <w:r>
          <w:instrText xml:space="preserve"> PAGEREF _Toc12918 \h </w:instrText>
        </w:r>
        <w:r>
          <w:fldChar w:fldCharType="separate"/>
        </w:r>
        <w:r>
          <w:t>37</w:t>
        </w:r>
        <w:r>
          <w:fldChar w:fldCharType="end"/>
        </w:r>
      </w:hyperlink>
    </w:p>
    <w:p>
      <w:pPr>
        <w:pStyle w:val="TOC2"/>
        <w:tabs>
          <w:tab w:val="right" w:leader="dot" w:pos="8306"/>
        </w:tabs>
      </w:pPr>
      <w:hyperlink w:anchor="_Toc16413" w:history="1">
        <w:r>
          <w:rPr>
            <w:rFonts w:ascii="仿宋" w:eastAsia="仿宋" w:hAnsi="仿宋" w:cs="仿宋" w:hint="eastAsia"/>
            <w:lang w:eastAsia="zh-CN"/>
          </w:rPr>
          <w:t>(三)、制定完善的风险控制机制</w:t>
        </w:r>
        <w:r>
          <w:tab/>
        </w:r>
        <w:r>
          <w:fldChar w:fldCharType="begin"/>
        </w:r>
        <w:r>
          <w:instrText xml:space="preserve"> PAGEREF _Toc16413 \h </w:instrText>
        </w:r>
        <w:r>
          <w:fldChar w:fldCharType="separate"/>
        </w:r>
        <w:r>
          <w:t>38</w:t>
        </w:r>
        <w:r>
          <w:fldChar w:fldCharType="end"/>
        </w:r>
      </w:hyperlink>
    </w:p>
    <w:p>
      <w:pPr>
        <w:pStyle w:val="TOC2"/>
        <w:tabs>
          <w:tab w:val="right" w:leader="dot" w:pos="8306"/>
        </w:tabs>
      </w:pPr>
      <w:hyperlink w:anchor="_Toc5746" w:history="1">
        <w:r>
          <w:rPr>
            <w:rFonts w:ascii="仿宋" w:eastAsia="仿宋" w:hAnsi="仿宋" w:cs="仿宋" w:hint="eastAsia"/>
            <w:lang w:eastAsia="zh-CN"/>
          </w:rPr>
          <w:t>(四)、优化成本管理</w:t>
        </w:r>
        <w:r>
          <w:tab/>
        </w:r>
        <w:r>
          <w:fldChar w:fldCharType="begin"/>
        </w:r>
        <w:r>
          <w:instrText xml:space="preserve"> PAGEREF _Toc5746 \h </w:instrText>
        </w:r>
        <w:r>
          <w:fldChar w:fldCharType="separate"/>
        </w:r>
        <w:r>
          <w:t>39</w:t>
        </w:r>
        <w:r>
          <w:fldChar w:fldCharType="end"/>
        </w:r>
      </w:hyperlink>
    </w:p>
    <w:p>
      <w:pPr>
        <w:pStyle w:val="TOC1"/>
        <w:tabs>
          <w:tab w:val="right" w:leader="dot" w:pos="8306"/>
        </w:tabs>
      </w:pPr>
      <w:hyperlink w:anchor="_Toc1733" w:history="1">
        <w:r>
          <w:rPr>
            <w:rFonts w:ascii="仿宋" w:eastAsia="仿宋" w:hAnsi="仿宋" w:cs="仿宋" w:hint="eastAsia"/>
            <w:lang w:eastAsia="zh-CN"/>
          </w:rPr>
          <w:t>九、大环内酯抗生素项目社会影响</w:t>
        </w:r>
        <w:r>
          <w:tab/>
        </w:r>
        <w:r>
          <w:fldChar w:fldCharType="begin"/>
        </w:r>
        <w:r>
          <w:instrText xml:space="preserve"> PAGEREF _Toc1733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507" w:history="1">
        <w:r>
          <w:rPr>
            <w:rFonts w:ascii="仿宋" w:eastAsia="仿宋" w:hAnsi="仿宋" w:cs="仿宋" w:hint="eastAsia"/>
            <w:lang w:eastAsia="zh-CN"/>
          </w:rPr>
          <w:t>(一)、社会责任与义务</w:t>
        </w:r>
        <w:r>
          <w:tab/>
        </w:r>
        <w:r>
          <w:fldChar w:fldCharType="begin"/>
        </w:r>
        <w:r>
          <w:instrText xml:space="preserve"> PAGEREF _Toc18507 \h </w:instrText>
        </w:r>
        <w:r>
          <w:fldChar w:fldCharType="separate"/>
        </w:r>
        <w:r>
          <w:t>41</w:t>
        </w:r>
        <w:r>
          <w:fldChar w:fldCharType="end"/>
        </w:r>
      </w:hyperlink>
    </w:p>
    <w:p>
      <w:pPr>
        <w:pStyle w:val="TOC2"/>
        <w:tabs>
          <w:tab w:val="right" w:leader="dot" w:pos="8306"/>
        </w:tabs>
      </w:pPr>
      <w:hyperlink w:anchor="_Toc18155" w:history="1">
        <w:r>
          <w:rPr>
            <w:rFonts w:ascii="仿宋" w:eastAsia="仿宋" w:hAnsi="仿宋" w:cs="仿宋" w:hint="eastAsia"/>
            <w:lang w:eastAsia="zh-CN"/>
          </w:rPr>
          <w:t>(二)、社会参与与沟通</w:t>
        </w:r>
        <w:r>
          <w:tab/>
        </w:r>
        <w:r>
          <w:fldChar w:fldCharType="begin"/>
        </w:r>
        <w:r>
          <w:instrText xml:space="preserve"> PAGEREF _Toc18155 \h </w:instrText>
        </w:r>
        <w:r>
          <w:fldChar w:fldCharType="separate"/>
        </w:r>
        <w:r>
          <w:t>41</w:t>
        </w:r>
        <w:r>
          <w:fldChar w:fldCharType="end"/>
        </w:r>
      </w:hyperlink>
    </w:p>
    <w:p>
      <w:pPr>
        <w:pStyle w:val="TOC1"/>
        <w:tabs>
          <w:tab w:val="right" w:leader="dot" w:pos="8306"/>
        </w:tabs>
      </w:pPr>
      <w:hyperlink w:anchor="_Toc20833" w:history="1">
        <w:r>
          <w:rPr>
            <w:rFonts w:ascii="仿宋" w:eastAsia="仿宋" w:hAnsi="仿宋" w:cs="仿宋" w:hint="eastAsia"/>
            <w:lang w:eastAsia="zh-CN"/>
          </w:rPr>
          <w:t>十、大环内酯抗生素项目经营效益</w:t>
        </w:r>
        <w:r>
          <w:tab/>
        </w:r>
        <w:r>
          <w:fldChar w:fldCharType="begin"/>
        </w:r>
        <w:r>
          <w:instrText xml:space="preserve"> PAGEREF _Toc20833 \h </w:instrText>
        </w:r>
        <w:r>
          <w:fldChar w:fldCharType="separate"/>
        </w:r>
        <w:r>
          <w:t>42</w:t>
        </w:r>
        <w:r>
          <w:fldChar w:fldCharType="end"/>
        </w:r>
      </w:hyperlink>
    </w:p>
    <w:p>
      <w:pPr>
        <w:pStyle w:val="TOC2"/>
        <w:tabs>
          <w:tab w:val="right" w:leader="dot" w:pos="8306"/>
        </w:tabs>
      </w:pPr>
      <w:hyperlink w:anchor="_Toc28461" w:history="1">
        <w:r>
          <w:rPr>
            <w:rFonts w:ascii="仿宋" w:eastAsia="仿宋" w:hAnsi="仿宋" w:cs="仿宋" w:hint="eastAsia"/>
            <w:lang w:eastAsia="zh-CN"/>
          </w:rPr>
          <w:t>(一)、经济评价财务测算</w:t>
        </w:r>
        <w:r>
          <w:tab/>
        </w:r>
        <w:r>
          <w:fldChar w:fldCharType="begin"/>
        </w:r>
        <w:r>
          <w:instrText xml:space="preserve"> PAGEREF _Toc28461 \h </w:instrText>
        </w:r>
        <w:r>
          <w:fldChar w:fldCharType="separate"/>
        </w:r>
        <w:r>
          <w:t>42</w:t>
        </w:r>
        <w:r>
          <w:fldChar w:fldCharType="end"/>
        </w:r>
      </w:hyperlink>
    </w:p>
    <w:p>
      <w:pPr>
        <w:pStyle w:val="TOC2"/>
        <w:tabs>
          <w:tab w:val="right" w:leader="dot" w:pos="8306"/>
        </w:tabs>
      </w:pPr>
      <w:hyperlink w:anchor="_Toc11698" w:history="1">
        <w:r>
          <w:rPr>
            <w:rFonts w:ascii="仿宋" w:eastAsia="仿宋" w:hAnsi="仿宋" w:cs="仿宋" w:hint="eastAsia"/>
            <w:lang w:eastAsia="zh-CN"/>
          </w:rPr>
          <w:t>(二)、大环内酯抗生素项目盈利能力分析</w:t>
        </w:r>
        <w:r>
          <w:tab/>
        </w:r>
        <w:r>
          <w:fldChar w:fldCharType="begin"/>
        </w:r>
        <w:r>
          <w:instrText xml:space="preserve"> PAGEREF _Toc11698 \h </w:instrText>
        </w:r>
        <w:r>
          <w:fldChar w:fldCharType="separate"/>
        </w:r>
        <w:r>
          <w:t>44</w:t>
        </w:r>
        <w:r>
          <w:fldChar w:fldCharType="end"/>
        </w:r>
      </w:hyperlink>
    </w:p>
    <w:p>
      <w:pPr>
        <w:pStyle w:val="TOC1"/>
        <w:tabs>
          <w:tab w:val="right" w:leader="dot" w:pos="8306"/>
        </w:tabs>
      </w:pPr>
      <w:hyperlink w:anchor="_Toc31767" w:history="1">
        <w:r>
          <w:rPr>
            <w:rFonts w:ascii="仿宋" w:eastAsia="仿宋" w:hAnsi="仿宋" w:cs="仿宋" w:hint="eastAsia"/>
            <w:lang w:eastAsia="zh-CN"/>
          </w:rPr>
          <w:t>十一、生产安全保护</w:t>
        </w:r>
        <w:r>
          <w:tab/>
        </w:r>
        <w:r>
          <w:fldChar w:fldCharType="begin"/>
        </w:r>
        <w:r>
          <w:instrText xml:space="preserve"> PAGEREF _Toc31767 \h </w:instrText>
        </w:r>
        <w:r>
          <w:fldChar w:fldCharType="separate"/>
        </w:r>
        <w:r>
          <w:t>44</w:t>
        </w:r>
        <w:r>
          <w:fldChar w:fldCharType="end"/>
        </w:r>
      </w:hyperlink>
    </w:p>
    <w:p>
      <w:pPr>
        <w:pStyle w:val="TOC2"/>
        <w:tabs>
          <w:tab w:val="right" w:leader="dot" w:pos="8306"/>
        </w:tabs>
      </w:pPr>
      <w:hyperlink w:anchor="_Toc15862" w:history="1">
        <w:r>
          <w:rPr>
            <w:rFonts w:ascii="仿宋" w:eastAsia="仿宋" w:hAnsi="仿宋" w:cs="仿宋" w:hint="eastAsia"/>
            <w:lang w:eastAsia="zh-CN"/>
          </w:rPr>
          <w:t>(一)、消防安全</w:t>
        </w:r>
        <w:r>
          <w:tab/>
        </w:r>
        <w:r>
          <w:fldChar w:fldCharType="begin"/>
        </w:r>
        <w:r>
          <w:instrText xml:space="preserve"> PAGEREF _Toc15862 \h </w:instrText>
        </w:r>
        <w:r>
          <w:fldChar w:fldCharType="separate"/>
        </w:r>
        <w:r>
          <w:t>44</w:t>
        </w:r>
        <w:r>
          <w:fldChar w:fldCharType="end"/>
        </w:r>
      </w:hyperlink>
    </w:p>
    <w:p>
      <w:pPr>
        <w:pStyle w:val="TOC2"/>
        <w:tabs>
          <w:tab w:val="right" w:leader="dot" w:pos="8306"/>
        </w:tabs>
      </w:pPr>
      <w:hyperlink w:anchor="_Toc20575" w:history="1">
        <w:r>
          <w:rPr>
            <w:rFonts w:ascii="仿宋" w:eastAsia="仿宋" w:hAnsi="仿宋" w:cs="仿宋" w:hint="eastAsia"/>
            <w:lang w:eastAsia="zh-CN"/>
          </w:rPr>
          <w:t>(二)、防火防爆总图布置措施</w:t>
        </w:r>
        <w:r>
          <w:tab/>
        </w:r>
        <w:r>
          <w:fldChar w:fldCharType="begin"/>
        </w:r>
        <w:r>
          <w:instrText xml:space="preserve"> PAGEREF _Toc20575 \h </w:instrText>
        </w:r>
        <w:r>
          <w:fldChar w:fldCharType="separate"/>
        </w:r>
        <w:r>
          <w:t>46</w:t>
        </w:r>
        <w:r>
          <w:fldChar w:fldCharType="end"/>
        </w:r>
      </w:hyperlink>
    </w:p>
    <w:p>
      <w:pPr>
        <w:pStyle w:val="TOC2"/>
        <w:tabs>
          <w:tab w:val="right" w:leader="dot" w:pos="8306"/>
        </w:tabs>
      </w:pPr>
      <w:hyperlink w:anchor="_Toc13188" w:history="1">
        <w:r>
          <w:rPr>
            <w:rFonts w:ascii="仿宋" w:eastAsia="仿宋" w:hAnsi="仿宋" w:cs="仿宋" w:hint="eastAsia"/>
            <w:lang w:eastAsia="zh-CN"/>
          </w:rPr>
          <w:t>(三)、自然灾害防范措施</w:t>
        </w:r>
        <w:r>
          <w:tab/>
        </w:r>
        <w:r>
          <w:fldChar w:fldCharType="begin"/>
        </w:r>
        <w:r>
          <w:instrText xml:space="preserve"> PAGEREF _Toc13188 \h </w:instrText>
        </w:r>
        <w:r>
          <w:fldChar w:fldCharType="separate"/>
        </w:r>
        <w:r>
          <w:t>47</w:t>
        </w:r>
        <w:r>
          <w:fldChar w:fldCharType="end"/>
        </w:r>
      </w:hyperlink>
    </w:p>
    <w:p>
      <w:pPr>
        <w:pStyle w:val="TOC2"/>
        <w:tabs>
          <w:tab w:val="right" w:leader="dot" w:pos="8306"/>
        </w:tabs>
      </w:pPr>
      <w:hyperlink w:anchor="_Toc5032" w:history="1">
        <w:r>
          <w:rPr>
            <w:rFonts w:ascii="仿宋" w:eastAsia="仿宋" w:hAnsi="仿宋" w:cs="仿宋" w:hint="eastAsia"/>
            <w:lang w:eastAsia="zh-CN"/>
          </w:rPr>
          <w:t>(四)、安全色及安全标志使用要求</w:t>
        </w:r>
        <w:r>
          <w:tab/>
        </w:r>
        <w:r>
          <w:fldChar w:fldCharType="begin"/>
        </w:r>
        <w:r>
          <w:instrText xml:space="preserve"> PAGEREF _Toc5032 \h </w:instrText>
        </w:r>
        <w:r>
          <w:fldChar w:fldCharType="separate"/>
        </w:r>
        <w:r>
          <w:t>48</w:t>
        </w:r>
        <w:r>
          <w:fldChar w:fldCharType="end"/>
        </w:r>
      </w:hyperlink>
    </w:p>
    <w:p>
      <w:pPr>
        <w:pStyle w:val="TOC2"/>
        <w:tabs>
          <w:tab w:val="right" w:leader="dot" w:pos="8306"/>
        </w:tabs>
      </w:pPr>
      <w:hyperlink w:anchor="_Toc3182" w:history="1">
        <w:r>
          <w:rPr>
            <w:rFonts w:ascii="仿宋" w:eastAsia="仿宋" w:hAnsi="仿宋" w:cs="仿宋" w:hint="eastAsia"/>
            <w:lang w:eastAsia="zh-CN"/>
          </w:rPr>
          <w:t>(五)、防尘防毒措施</w:t>
        </w:r>
        <w:r>
          <w:tab/>
        </w:r>
        <w:r>
          <w:fldChar w:fldCharType="begin"/>
        </w:r>
        <w:r>
          <w:instrText xml:space="preserve"> PAGEREF _Toc3182 \h </w:instrText>
        </w:r>
        <w:r>
          <w:fldChar w:fldCharType="separate"/>
        </w:r>
        <w:r>
          <w:t>49</w:t>
        </w:r>
        <w:r>
          <w:fldChar w:fldCharType="end"/>
        </w:r>
      </w:hyperlink>
    </w:p>
    <w:p>
      <w:pPr>
        <w:pStyle w:val="TOC2"/>
        <w:tabs>
          <w:tab w:val="right" w:leader="dot" w:pos="8306"/>
        </w:tabs>
      </w:pPr>
      <w:hyperlink w:anchor="_Toc29880" w:history="1">
        <w:r>
          <w:rPr>
            <w:rFonts w:ascii="仿宋" w:eastAsia="仿宋" w:hAnsi="仿宋" w:cs="仿宋" w:hint="eastAsia"/>
            <w:lang w:eastAsia="zh-CN"/>
          </w:rPr>
          <w:t>(六)、防静电、触电防护及防雷措施</w:t>
        </w:r>
        <w:r>
          <w:tab/>
        </w:r>
        <w:r>
          <w:fldChar w:fldCharType="begin"/>
        </w:r>
        <w:r>
          <w:instrText xml:space="preserve"> PAGEREF _Toc29880 \h </w:instrText>
        </w:r>
        <w:r>
          <w:fldChar w:fldCharType="separate"/>
        </w:r>
        <w:r>
          <w:t>50</w:t>
        </w:r>
        <w:r>
          <w:fldChar w:fldCharType="end"/>
        </w:r>
      </w:hyperlink>
    </w:p>
    <w:p>
      <w:pPr>
        <w:pStyle w:val="TOC2"/>
        <w:tabs>
          <w:tab w:val="right" w:leader="dot" w:pos="8306"/>
        </w:tabs>
      </w:pPr>
      <w:hyperlink w:anchor="_Toc10617" w:history="1">
        <w:r>
          <w:rPr>
            <w:rFonts w:ascii="仿宋" w:eastAsia="仿宋" w:hAnsi="仿宋" w:cs="仿宋" w:hint="eastAsia"/>
            <w:lang w:eastAsia="zh-CN"/>
          </w:rPr>
          <w:t>(七)、机械设备安全保障措施</w:t>
        </w:r>
        <w:r>
          <w:tab/>
        </w:r>
        <w:r>
          <w:fldChar w:fldCharType="begin"/>
        </w:r>
        <w:r>
          <w:instrText xml:space="preserve"> PAGEREF _Toc10617 \h </w:instrText>
        </w:r>
        <w:r>
          <w:fldChar w:fldCharType="separate"/>
        </w:r>
        <w:r>
          <w:t>51</w:t>
        </w:r>
        <w:r>
          <w:fldChar w:fldCharType="end"/>
        </w:r>
      </w:hyperlink>
    </w:p>
    <w:p>
      <w:pPr>
        <w:pStyle w:val="TOC1"/>
        <w:tabs>
          <w:tab w:val="right" w:leader="dot" w:pos="8306"/>
        </w:tabs>
      </w:pPr>
      <w:hyperlink w:anchor="_Toc21000" w:history="1">
        <w:r>
          <w:rPr>
            <w:rFonts w:ascii="仿宋" w:eastAsia="仿宋" w:hAnsi="仿宋" w:cs="仿宋" w:hint="eastAsia"/>
            <w:lang w:eastAsia="zh-CN"/>
          </w:rPr>
          <w:t>十二、大环内酯抗生素项目创新与研发</w:t>
        </w:r>
        <w:r>
          <w:tab/>
        </w:r>
        <w:r>
          <w:fldChar w:fldCharType="begin"/>
        </w:r>
        <w:r>
          <w:instrText xml:space="preserve"> PAGEREF _Toc21000 \h </w:instrText>
        </w:r>
        <w:r>
          <w:fldChar w:fldCharType="separate"/>
        </w:r>
        <w:r>
          <w:t>53</w:t>
        </w:r>
        <w:r>
          <w:fldChar w:fldCharType="end"/>
        </w:r>
      </w:hyperlink>
    </w:p>
    <w:p>
      <w:pPr>
        <w:pStyle w:val="TOC2"/>
        <w:tabs>
          <w:tab w:val="right" w:leader="dot" w:pos="8306"/>
        </w:tabs>
      </w:pPr>
      <w:hyperlink w:anchor="_Toc5340" w:history="1">
        <w:r>
          <w:rPr>
            <w:rFonts w:ascii="仿宋" w:eastAsia="仿宋" w:hAnsi="仿宋" w:cs="仿宋" w:hint="eastAsia"/>
            <w:lang w:eastAsia="zh-CN"/>
          </w:rPr>
          <w:t>(一)、创新策略与方向</w:t>
        </w:r>
        <w:r>
          <w:tab/>
        </w:r>
        <w:r>
          <w:fldChar w:fldCharType="begin"/>
        </w:r>
        <w:r>
          <w:instrText xml:space="preserve"> PAGEREF _Toc5340 \h </w:instrText>
        </w:r>
        <w:r>
          <w:fldChar w:fldCharType="separate"/>
        </w:r>
        <w:r>
          <w:t>53</w:t>
        </w:r>
        <w:r>
          <w:fldChar w:fldCharType="end"/>
        </w:r>
      </w:hyperlink>
    </w:p>
    <w:p>
      <w:pPr>
        <w:pStyle w:val="TOC2"/>
        <w:tabs>
          <w:tab w:val="right" w:leader="dot" w:pos="8306"/>
        </w:tabs>
      </w:pPr>
      <w:hyperlink w:anchor="_Toc9227" w:history="1">
        <w:r>
          <w:rPr>
            <w:rFonts w:ascii="仿宋" w:eastAsia="仿宋" w:hAnsi="仿宋" w:cs="仿宋" w:hint="eastAsia"/>
            <w:lang w:eastAsia="zh-CN"/>
          </w:rPr>
          <w:t>(二)、研发规划与投入</w:t>
        </w:r>
        <w:r>
          <w:tab/>
        </w:r>
        <w:r>
          <w:fldChar w:fldCharType="begin"/>
        </w:r>
        <w:r>
          <w:instrText xml:space="preserve"> PAGEREF _Toc9227 \h </w:instrText>
        </w:r>
        <w:r>
          <w:fldChar w:fldCharType="separate"/>
        </w:r>
        <w:r>
          <w:t>54</w:t>
        </w:r>
        <w:r>
          <w:fldChar w:fldCharType="end"/>
        </w:r>
      </w:hyperlink>
    </w:p>
    <w:p>
      <w:pPr>
        <w:pStyle w:val="TOC1"/>
        <w:tabs>
          <w:tab w:val="right" w:leader="dot" w:pos="8306"/>
        </w:tabs>
      </w:pPr>
      <w:hyperlink w:anchor="_Toc2026" w:history="1">
        <w:r>
          <w:rPr>
            <w:rFonts w:ascii="仿宋" w:eastAsia="仿宋" w:hAnsi="仿宋" w:cs="仿宋" w:hint="eastAsia"/>
            <w:lang w:eastAsia="zh-CN"/>
          </w:rPr>
          <w:t>十三、风险识别与分类</w:t>
        </w:r>
        <w:r>
          <w:tab/>
        </w:r>
        <w:r>
          <w:fldChar w:fldCharType="begin"/>
        </w:r>
        <w:r>
          <w:instrText xml:space="preserve"> PAGEREF _Toc2026 \h </w:instrText>
        </w:r>
        <w:r>
          <w:fldChar w:fldCharType="separate"/>
        </w:r>
        <w:r>
          <w:t>56</w:t>
        </w:r>
        <w:r>
          <w:fldChar w:fldCharType="end"/>
        </w:r>
      </w:hyperlink>
    </w:p>
    <w:p>
      <w:pPr>
        <w:pStyle w:val="TOC2"/>
        <w:tabs>
          <w:tab w:val="right" w:leader="dot" w:pos="8306"/>
        </w:tabs>
      </w:pPr>
      <w:hyperlink w:anchor="_Toc7861" w:history="1">
        <w:r>
          <w:rPr>
            <w:rFonts w:ascii="仿宋" w:eastAsia="仿宋" w:hAnsi="仿宋" w:cs="仿宋" w:hint="eastAsia"/>
            <w:lang w:eastAsia="zh-CN"/>
          </w:rPr>
          <w:t>(一)、风险识别</w:t>
        </w:r>
        <w:r>
          <w:tab/>
        </w:r>
        <w:r>
          <w:fldChar w:fldCharType="begin"/>
        </w:r>
        <w:r>
          <w:instrText xml:space="preserve"> PAGEREF _Toc7861 \h </w:instrText>
        </w:r>
        <w:r>
          <w:fldChar w:fldCharType="separate"/>
        </w:r>
        <w:r>
          <w:t>56</w:t>
        </w:r>
        <w:r>
          <w:fldChar w:fldCharType="end"/>
        </w:r>
      </w:hyperlink>
    </w:p>
    <w:p>
      <w:pPr>
        <w:pStyle w:val="TOC2"/>
        <w:tabs>
          <w:tab w:val="right" w:leader="dot" w:pos="8306"/>
        </w:tabs>
      </w:pPr>
      <w:hyperlink w:anchor="_Toc28434" w:history="1">
        <w:r>
          <w:rPr>
            <w:rFonts w:ascii="仿宋" w:eastAsia="仿宋" w:hAnsi="仿宋" w:cs="仿宋" w:hint="eastAsia"/>
            <w:lang w:eastAsia="zh-CN"/>
          </w:rPr>
          <w:t>(二)、风险分类</w:t>
        </w:r>
        <w:r>
          <w:tab/>
        </w:r>
        <w:r>
          <w:fldChar w:fldCharType="begin"/>
        </w:r>
        <w:r>
          <w:instrText xml:space="preserve"> PAGEREF _Toc28434 \h </w:instrText>
        </w:r>
        <w:r>
          <w:fldChar w:fldCharType="separate"/>
        </w:r>
        <w:r>
          <w:t>57</w:t>
        </w:r>
        <w:r>
          <w:fldChar w:fldCharType="end"/>
        </w:r>
      </w:hyperlink>
    </w:p>
    <w:p>
      <w:pPr>
        <w:pStyle w:val="TOC1"/>
        <w:tabs>
          <w:tab w:val="right" w:leader="dot" w:pos="8306"/>
        </w:tabs>
      </w:pPr>
      <w:hyperlink w:anchor="_Toc27634" w:history="1">
        <w:r>
          <w:rPr>
            <w:rFonts w:ascii="仿宋" w:eastAsia="仿宋" w:hAnsi="仿宋" w:cs="仿宋" w:hint="eastAsia"/>
            <w:lang w:eastAsia="zh-CN"/>
          </w:rPr>
          <w:t>十四、大环内酯抗生素项目变更管理</w:t>
        </w:r>
        <w:r>
          <w:tab/>
        </w:r>
        <w:r>
          <w:fldChar w:fldCharType="begin"/>
        </w:r>
        <w:r>
          <w:instrText xml:space="preserve"> PAGEREF _Toc27634 \h </w:instrText>
        </w:r>
        <w:r>
          <w:fldChar w:fldCharType="separate"/>
        </w:r>
        <w:r>
          <w:t>59</w:t>
        </w:r>
        <w:r>
          <w:fldChar w:fldCharType="end"/>
        </w:r>
      </w:hyperlink>
    </w:p>
    <w:p>
      <w:pPr>
        <w:pStyle w:val="TOC2"/>
        <w:tabs>
          <w:tab w:val="right" w:leader="dot" w:pos="8306"/>
        </w:tabs>
      </w:pPr>
      <w:hyperlink w:anchor="_Toc26331" w:history="1">
        <w:r>
          <w:rPr>
            <w:rFonts w:ascii="仿宋" w:eastAsia="仿宋" w:hAnsi="仿宋" w:cs="仿宋" w:hint="eastAsia"/>
            <w:lang w:eastAsia="zh-CN"/>
          </w:rPr>
          <w:t>(一)、变更申请与评估</w:t>
        </w:r>
        <w:r>
          <w:tab/>
        </w:r>
        <w:r>
          <w:fldChar w:fldCharType="begin"/>
        </w:r>
        <w:r>
          <w:instrText xml:space="preserve"> PAGEREF _Toc26331 \h </w:instrText>
        </w:r>
        <w:r>
          <w:fldChar w:fldCharType="separate"/>
        </w:r>
        <w:r>
          <w:t>59</w:t>
        </w:r>
        <w:r>
          <w:fldChar w:fldCharType="end"/>
        </w:r>
      </w:hyperlink>
    </w:p>
    <w:p>
      <w:pPr>
        <w:pStyle w:val="TOC2"/>
        <w:tabs>
          <w:tab w:val="right" w:leader="dot" w:pos="8306"/>
        </w:tabs>
      </w:pPr>
      <w:hyperlink w:anchor="_Toc12088" w:history="1">
        <w:r>
          <w:rPr>
            <w:rFonts w:ascii="仿宋" w:eastAsia="仿宋" w:hAnsi="仿宋" w:cs="仿宋" w:hint="eastAsia"/>
            <w:lang w:eastAsia="zh-CN"/>
          </w:rPr>
          <w:t>(二)、变更实施与控制</w:t>
        </w:r>
        <w:r>
          <w:tab/>
        </w:r>
        <w:r>
          <w:fldChar w:fldCharType="begin"/>
        </w:r>
        <w:r>
          <w:instrText xml:space="preserve"> PAGEREF _Toc12088 \h </w:instrText>
        </w:r>
        <w:r>
          <w:fldChar w:fldCharType="separate"/>
        </w:r>
        <w:r>
          <w:t>60</w:t>
        </w:r>
        <w:r>
          <w:fldChar w:fldCharType="end"/>
        </w:r>
      </w:hyperlink>
    </w:p>
    <w:p>
      <w:pPr>
        <w:pStyle w:val="TOC1"/>
        <w:tabs>
          <w:tab w:val="right" w:leader="dot" w:pos="8306"/>
        </w:tabs>
      </w:pPr>
      <w:hyperlink w:anchor="_Toc16836" w:history="1">
        <w:r>
          <w:rPr>
            <w:rFonts w:ascii="仿宋" w:eastAsia="仿宋" w:hAnsi="仿宋" w:cs="仿宋" w:hint="eastAsia"/>
            <w:lang w:eastAsia="zh-CN"/>
          </w:rPr>
          <w:t>十五、供应链管理</w:t>
        </w:r>
        <w:r>
          <w:tab/>
        </w:r>
        <w:r>
          <w:fldChar w:fldCharType="begin"/>
        </w:r>
        <w:r>
          <w:instrText xml:space="preserve"> PAGEREF _Toc16836 \h </w:instrText>
        </w:r>
        <w:r>
          <w:fldChar w:fldCharType="separate"/>
        </w:r>
        <w:r>
          <w:t>60</w:t>
        </w:r>
        <w:r>
          <w:fldChar w:fldCharType="end"/>
        </w:r>
      </w:hyperlink>
    </w:p>
    <w:p>
      <w:pPr>
        <w:pStyle w:val="TOC2"/>
        <w:tabs>
          <w:tab w:val="right" w:leader="dot" w:pos="8306"/>
        </w:tabs>
      </w:pPr>
      <w:hyperlink w:anchor="_Toc16993" w:history="1">
        <w:r>
          <w:rPr>
            <w:rFonts w:ascii="仿宋" w:eastAsia="仿宋" w:hAnsi="仿宋" w:cs="仿宋" w:hint="eastAsia"/>
            <w:lang w:eastAsia="zh-CN"/>
          </w:rPr>
          <w:t>(一)、供应链战略规划</w:t>
        </w:r>
        <w:r>
          <w:tab/>
        </w:r>
        <w:r>
          <w:fldChar w:fldCharType="begin"/>
        </w:r>
        <w:r>
          <w:instrText xml:space="preserve"> PAGEREF _Toc16993 \h </w:instrText>
        </w:r>
        <w:r>
          <w:fldChar w:fldCharType="separate"/>
        </w:r>
        <w:r>
          <w:t>60</w:t>
        </w:r>
        <w:r>
          <w:fldChar w:fldCharType="end"/>
        </w:r>
      </w:hyperlink>
    </w:p>
    <w:p>
      <w:pPr>
        <w:pStyle w:val="TOC2"/>
        <w:tabs>
          <w:tab w:val="right" w:leader="dot" w:pos="8306"/>
        </w:tabs>
      </w:pPr>
      <w:hyperlink w:anchor="_Toc26168" w:history="1">
        <w:r>
          <w:rPr>
            <w:rFonts w:ascii="仿宋" w:eastAsia="仿宋" w:hAnsi="仿宋" w:cs="仿宋" w:hint="eastAsia"/>
            <w:lang w:eastAsia="zh-CN"/>
          </w:rPr>
          <w:t>(二)、供应商选择与合作</w:t>
        </w:r>
        <w:r>
          <w:tab/>
        </w:r>
        <w:r>
          <w:fldChar w:fldCharType="begin"/>
        </w:r>
        <w:r>
          <w:instrText xml:space="preserve"> PAGEREF _Toc26168 \h </w:instrText>
        </w:r>
        <w:r>
          <w:fldChar w:fldCharType="separate"/>
        </w:r>
        <w:r>
          <w:t>62</w:t>
        </w:r>
        <w:r>
          <w:fldChar w:fldCharType="end"/>
        </w:r>
      </w:hyperlink>
    </w:p>
    <w:p>
      <w:pPr>
        <w:pStyle w:val="TOC2"/>
        <w:tabs>
          <w:tab w:val="right" w:leader="dot" w:pos="8306"/>
        </w:tabs>
      </w:pPr>
      <w:hyperlink w:anchor="_Toc24155" w:history="1">
        <w:r>
          <w:rPr>
            <w:rFonts w:ascii="仿宋" w:eastAsia="仿宋" w:hAnsi="仿宋" w:cs="仿宋" w:hint="eastAsia"/>
            <w:lang w:eastAsia="zh-CN"/>
          </w:rPr>
          <w:t>(三)、物流与库存管理</w:t>
        </w:r>
        <w:r>
          <w:tab/>
        </w:r>
        <w:r>
          <w:fldChar w:fldCharType="begin"/>
        </w:r>
        <w:r>
          <w:instrText xml:space="preserve"> PAGEREF _Toc24155 \h </w:instrText>
        </w:r>
        <w:r>
          <w:fldChar w:fldCharType="separate"/>
        </w:r>
        <w:r>
          <w:t>63</w:t>
        </w:r>
        <w:r>
          <w:fldChar w:fldCharType="end"/>
        </w:r>
      </w:hyperlink>
    </w:p>
    <w:p>
      <w:pPr>
        <w:pStyle w:val="TOC1"/>
        <w:tabs>
          <w:tab w:val="right" w:leader="dot" w:pos="8306"/>
        </w:tabs>
      </w:pPr>
      <w:hyperlink w:anchor="_Toc3307" w:history="1">
        <w:r>
          <w:rPr>
            <w:rFonts w:ascii="仿宋" w:eastAsia="仿宋" w:hAnsi="仿宋" w:cs="仿宋" w:hint="eastAsia"/>
            <w:lang w:eastAsia="zh-CN"/>
          </w:rPr>
          <w:t>十六、营销与推广策略</w:t>
        </w:r>
        <w:r>
          <w:tab/>
        </w:r>
        <w:r>
          <w:fldChar w:fldCharType="begin"/>
        </w:r>
        <w:r>
          <w:instrText xml:space="preserve"> PAGEREF _Toc3307 \h </w:instrText>
        </w:r>
        <w:r>
          <w:fldChar w:fldCharType="separate"/>
        </w:r>
        <w:r>
          <w:t>64</w:t>
        </w:r>
        <w:r>
          <w:fldChar w:fldCharType="end"/>
        </w:r>
      </w:hyperlink>
    </w:p>
    <w:p>
      <w:pPr>
        <w:pStyle w:val="TOC2"/>
        <w:tabs>
          <w:tab w:val="right" w:leader="dot" w:pos="8306"/>
        </w:tabs>
      </w:pPr>
      <w:hyperlink w:anchor="_Toc13953" w:history="1">
        <w:r>
          <w:rPr>
            <w:rFonts w:ascii="仿宋" w:eastAsia="仿宋" w:hAnsi="仿宋" w:cs="仿宋" w:hint="eastAsia"/>
            <w:lang w:eastAsia="zh-CN"/>
          </w:rPr>
          <w:t>(一)、产品/服务定位与特点</w:t>
        </w:r>
        <w:r>
          <w:tab/>
        </w:r>
        <w:r>
          <w:fldChar w:fldCharType="begin"/>
        </w:r>
        <w:r>
          <w:instrText xml:space="preserve"> PAGEREF _Toc13953 \h </w:instrText>
        </w:r>
        <w:r>
          <w:fldChar w:fldCharType="separate"/>
        </w:r>
        <w:r>
          <w:t>64</w:t>
        </w:r>
        <w:r>
          <w:fldChar w:fldCharType="end"/>
        </w:r>
      </w:hyperlink>
    </w:p>
    <w:p>
      <w:pPr>
        <w:pStyle w:val="TOC2"/>
        <w:tabs>
          <w:tab w:val="right" w:leader="dot" w:pos="8306"/>
        </w:tabs>
      </w:pPr>
      <w:hyperlink w:anchor="_Toc27487" w:history="1">
        <w:r>
          <w:rPr>
            <w:rFonts w:ascii="仿宋" w:eastAsia="仿宋" w:hAnsi="仿宋" w:cs="仿宋" w:hint="eastAsia"/>
            <w:lang w:eastAsia="zh-CN"/>
          </w:rPr>
          <w:t>(二)、市场定位与竞争分析</w:t>
        </w:r>
        <w:r>
          <w:tab/>
        </w:r>
        <w:r>
          <w:fldChar w:fldCharType="begin"/>
        </w:r>
        <w:r>
          <w:instrText xml:space="preserve"> PAGEREF _Toc27487 \h </w:instrText>
        </w:r>
        <w:r>
          <w:fldChar w:fldCharType="separate"/>
        </w:r>
        <w:r>
          <w:t>66</w:t>
        </w:r>
        <w:r>
          <w:fldChar w:fldCharType="end"/>
        </w:r>
      </w:hyperlink>
    </w:p>
    <w:p>
      <w:pPr>
        <w:pStyle w:val="TOC2"/>
        <w:tabs>
          <w:tab w:val="right" w:leader="dot" w:pos="8306"/>
        </w:tabs>
      </w:pPr>
      <w:hyperlink w:anchor="_Toc919" w:history="1">
        <w:r>
          <w:rPr>
            <w:rFonts w:ascii="仿宋" w:eastAsia="仿宋" w:hAnsi="仿宋" w:cs="仿宋" w:hint="eastAsia"/>
            <w:lang w:eastAsia="zh-CN"/>
          </w:rPr>
          <w:t>(三)、营销渠道与策略</w:t>
        </w:r>
        <w:r>
          <w:tab/>
        </w:r>
        <w:r>
          <w:fldChar w:fldCharType="begin"/>
        </w:r>
        <w:r>
          <w:instrText xml:space="preserve"> PAGEREF _Toc919 \h </w:instrText>
        </w:r>
        <w:r>
          <w:fldChar w:fldCharType="separate"/>
        </w:r>
        <w:r>
          <w:t>67</w:t>
        </w:r>
        <w:r>
          <w:fldChar w:fldCharType="end"/>
        </w:r>
      </w:hyperlink>
    </w:p>
    <w:p>
      <w:pPr>
        <w:pStyle w:val="TOC2"/>
        <w:tabs>
          <w:tab w:val="right" w:leader="dot" w:pos="8306"/>
        </w:tabs>
      </w:pPr>
      <w:hyperlink w:anchor="_Toc29544" w:history="1">
        <w:r>
          <w:rPr>
            <w:rFonts w:ascii="仿宋" w:eastAsia="仿宋" w:hAnsi="仿宋" w:cs="仿宋" w:hint="eastAsia"/>
            <w:lang w:eastAsia="zh-CN"/>
          </w:rPr>
          <w:t>(四)、推广与宣传活动</w:t>
        </w:r>
        <w:r>
          <w:tab/>
        </w:r>
        <w:r>
          <w:fldChar w:fldCharType="begin"/>
        </w:r>
        <w:r>
          <w:instrText xml:space="preserve"> PAGEREF _Toc29544 \h </w:instrText>
        </w:r>
        <w:r>
          <w:fldChar w:fldCharType="separate"/>
        </w:r>
        <w:r>
          <w:t>68</w:t>
        </w:r>
        <w:r>
          <w:fldChar w:fldCharType="end"/>
        </w:r>
      </w:hyperlink>
    </w:p>
    <w:p>
      <w:pPr>
        <w:pStyle w:val="TOC1"/>
        <w:tabs>
          <w:tab w:val="right" w:leader="dot" w:pos="8306"/>
        </w:tabs>
      </w:pPr>
      <w:hyperlink w:anchor="_Toc9147" w:history="1">
        <w:r>
          <w:rPr>
            <w:rFonts w:ascii="仿宋" w:eastAsia="仿宋" w:hAnsi="仿宋" w:cs="仿宋" w:hint="eastAsia"/>
            <w:lang w:eastAsia="zh-CN"/>
          </w:rPr>
          <w:t>十七、大环内酯抗生素项目实施保障措施</w:t>
        </w:r>
        <w:r>
          <w:tab/>
        </w:r>
        <w:r>
          <w:fldChar w:fldCharType="begin"/>
        </w:r>
        <w:r>
          <w:instrText xml:space="preserve"> PAGEREF _Toc9147 \h </w:instrText>
        </w:r>
        <w:r>
          <w:fldChar w:fldCharType="separate"/>
        </w:r>
        <w:r>
          <w:t>74</w:t>
        </w:r>
        <w:r>
          <w:fldChar w:fldCharType="end"/>
        </w:r>
      </w:hyperlink>
    </w:p>
    <w:p>
      <w:pPr>
        <w:pStyle w:val="TOC2"/>
        <w:tabs>
          <w:tab w:val="right" w:leader="dot" w:pos="8306"/>
        </w:tabs>
      </w:pPr>
      <w:hyperlink w:anchor="_Toc22495" w:history="1">
        <w:r>
          <w:rPr>
            <w:rFonts w:ascii="仿宋" w:eastAsia="仿宋" w:hAnsi="仿宋" w:cs="仿宋" w:hint="eastAsia"/>
            <w:lang w:eastAsia="zh-CN"/>
          </w:rPr>
          <w:t>(一)、大环内酯抗生素项目实施保障机制</w:t>
        </w:r>
        <w:r>
          <w:tab/>
        </w:r>
        <w:r>
          <w:fldChar w:fldCharType="begin"/>
        </w:r>
        <w:r>
          <w:instrText xml:space="preserve"> PAGEREF _Toc22495 \h </w:instrText>
        </w:r>
        <w:r>
          <w:fldChar w:fldCharType="separate"/>
        </w:r>
        <w:r>
          <w:t>74</w:t>
        </w:r>
        <w:r>
          <w:fldChar w:fldCharType="end"/>
        </w:r>
      </w:hyperlink>
    </w:p>
    <w:p>
      <w:pPr>
        <w:pStyle w:val="TOC2"/>
        <w:tabs>
          <w:tab w:val="right" w:leader="dot" w:pos="8306"/>
        </w:tabs>
      </w:pPr>
      <w:hyperlink w:anchor="_Toc24268" w:history="1">
        <w:r>
          <w:rPr>
            <w:rFonts w:ascii="仿宋" w:eastAsia="仿宋" w:hAnsi="仿宋" w:cs="仿宋" w:hint="eastAsia"/>
            <w:lang w:eastAsia="zh-CN"/>
          </w:rPr>
          <w:t>(二)、大环内酯抗生素项目法律合规要求</w:t>
        </w:r>
        <w:r>
          <w:tab/>
        </w:r>
        <w:r>
          <w:fldChar w:fldCharType="begin"/>
        </w:r>
        <w:r>
          <w:instrText xml:space="preserve"> PAGEREF _Toc24268 \h </w:instrText>
        </w:r>
        <w:r>
          <w:fldChar w:fldCharType="separate"/>
        </w:r>
        <w:r>
          <w:t>77</w:t>
        </w:r>
        <w:r>
          <w:fldChar w:fldCharType="end"/>
        </w:r>
      </w:hyperlink>
    </w:p>
    <w:p>
      <w:pPr>
        <w:pStyle w:val="TOC2"/>
        <w:tabs>
          <w:tab w:val="right" w:leader="dot" w:pos="8306"/>
        </w:tabs>
      </w:pPr>
      <w:hyperlink w:anchor="_Toc18410" w:history="1">
        <w:r>
          <w:rPr>
            <w:rFonts w:ascii="仿宋" w:eastAsia="仿宋" w:hAnsi="仿宋" w:cs="仿宋" w:hint="eastAsia"/>
            <w:lang w:eastAsia="zh-CN"/>
          </w:rPr>
          <w:t>(三)、大环内酯抗生素项目合同管理与法律事务</w:t>
        </w:r>
        <w:r>
          <w:tab/>
        </w:r>
        <w:r>
          <w:fldChar w:fldCharType="begin"/>
        </w:r>
        <w:r>
          <w:instrText xml:space="preserve"> PAGEREF _Toc18410 \h </w:instrText>
        </w:r>
        <w:r>
          <w:fldChar w:fldCharType="separate"/>
        </w:r>
        <w:r>
          <w:t>82</w:t>
        </w:r>
        <w:r>
          <w:fldChar w:fldCharType="end"/>
        </w:r>
      </w:hyperlink>
    </w:p>
    <w:p>
      <w:pPr>
        <w:pStyle w:val="TOC2"/>
        <w:tabs>
          <w:tab w:val="right" w:leader="dot" w:pos="8306"/>
        </w:tabs>
      </w:pPr>
      <w:hyperlink w:anchor="_Toc6930" w:history="1">
        <w:r>
          <w:rPr>
            <w:rFonts w:ascii="仿宋" w:eastAsia="仿宋" w:hAnsi="仿宋" w:cs="仿宋" w:hint="eastAsia"/>
            <w:lang w:eastAsia="zh-CN"/>
          </w:rPr>
          <w:t>(四)、大环内酯抗生素项目知识产权保护策略</w:t>
        </w:r>
        <w:r>
          <w:tab/>
        </w:r>
        <w:r>
          <w:fldChar w:fldCharType="begin"/>
        </w:r>
        <w:r>
          <w:instrText xml:space="preserve"> PAGEREF _Toc6930 \h </w:instrText>
        </w:r>
        <w:r>
          <w:fldChar w:fldCharType="separate"/>
        </w:r>
        <w:r>
          <w:t>88</w:t>
        </w:r>
        <w:r>
          <w:fldChar w:fldCharType="end"/>
        </w:r>
      </w:hyperlink>
    </w:p>
    <w:p>
      <w:pPr>
        <w:pStyle w:val="TOC1"/>
        <w:tabs>
          <w:tab w:val="right" w:leader="dot" w:pos="8306"/>
        </w:tabs>
      </w:pPr>
      <w:hyperlink w:anchor="_Toc7551" w:history="1">
        <w:r>
          <w:rPr>
            <w:rFonts w:ascii="仿宋" w:eastAsia="仿宋" w:hAnsi="仿宋" w:cs="仿宋" w:hint="eastAsia"/>
            <w:lang w:eastAsia="zh-CN"/>
          </w:rPr>
          <w:t>十八、大环内酯抗生素项目实施时间节点</w:t>
        </w:r>
        <w:r>
          <w:tab/>
        </w:r>
        <w:r>
          <w:fldChar w:fldCharType="begin"/>
        </w:r>
        <w:r>
          <w:instrText xml:space="preserve"> PAGEREF _Toc7551 \h </w:instrText>
        </w:r>
        <w:r>
          <w:fldChar w:fldCharType="separate"/>
        </w:r>
        <w:r>
          <w:t>91</w:t>
        </w:r>
        <w:r>
          <w:fldChar w:fldCharType="end"/>
        </w:r>
      </w:hyperlink>
    </w:p>
    <w:p>
      <w:pPr>
        <w:pStyle w:val="TOC2"/>
        <w:tabs>
          <w:tab w:val="right" w:leader="dot" w:pos="8306"/>
        </w:tabs>
      </w:pPr>
      <w:hyperlink w:anchor="_Toc27701" w:history="1">
        <w:r>
          <w:rPr>
            <w:rFonts w:ascii="仿宋" w:eastAsia="仿宋" w:hAnsi="仿宋" w:cs="仿宋" w:hint="eastAsia"/>
            <w:lang w:eastAsia="zh-CN"/>
          </w:rPr>
          <w:t>(一)、大环内酯抗生素项目启动阶段时间节点</w:t>
        </w:r>
        <w:r>
          <w:tab/>
        </w:r>
        <w:r>
          <w:fldChar w:fldCharType="begin"/>
        </w:r>
        <w:r>
          <w:instrText xml:space="preserve"> PAGEREF _Toc27701 \h </w:instrText>
        </w:r>
        <w:r>
          <w:fldChar w:fldCharType="separate"/>
        </w:r>
        <w:r>
          <w:t>91</w:t>
        </w:r>
        <w:r>
          <w:fldChar w:fldCharType="end"/>
        </w:r>
      </w:hyperlink>
    </w:p>
    <w:p>
      <w:pPr>
        <w:pStyle w:val="TOC2"/>
        <w:tabs>
          <w:tab w:val="right" w:leader="dot" w:pos="8306"/>
        </w:tabs>
      </w:pPr>
      <w:hyperlink w:anchor="_Toc24849" w:history="1">
        <w:r>
          <w:rPr>
            <w:rFonts w:ascii="仿宋" w:eastAsia="仿宋" w:hAnsi="仿宋" w:cs="仿宋" w:hint="eastAsia"/>
            <w:lang w:eastAsia="zh-CN"/>
          </w:rPr>
          <w:t>(二)、大环内酯抗生素项目执行阶段时间节点</w:t>
        </w:r>
        <w:r>
          <w:tab/>
        </w:r>
        <w:r>
          <w:fldChar w:fldCharType="begin"/>
        </w:r>
        <w:r>
          <w:instrText xml:space="preserve"> PAGEREF _Toc24849 \h </w:instrText>
        </w:r>
        <w:r>
          <w:fldChar w:fldCharType="separate"/>
        </w:r>
        <w:r>
          <w:t>92</w:t>
        </w:r>
        <w:r>
          <w:fldChar w:fldCharType="end"/>
        </w:r>
      </w:hyperlink>
    </w:p>
    <w:p>
      <w:pPr>
        <w:pStyle w:val="TOC2"/>
        <w:tabs>
          <w:tab w:val="right" w:leader="dot" w:pos="8306"/>
        </w:tabs>
      </w:pPr>
      <w:hyperlink w:anchor="_Toc30391" w:history="1">
        <w:r>
          <w:rPr>
            <w:rFonts w:ascii="仿宋" w:eastAsia="仿宋" w:hAnsi="仿宋" w:cs="仿宋" w:hint="eastAsia"/>
            <w:lang w:eastAsia="zh-CN"/>
          </w:rPr>
          <w:t>(三)、大环内酯抗生素项目完成阶段时间节点</w:t>
        </w:r>
        <w:r>
          <w:tab/>
        </w:r>
        <w:r>
          <w:fldChar w:fldCharType="begin"/>
        </w:r>
        <w:r>
          <w:instrText xml:space="preserve"> PAGEREF _Toc30391 \h </w:instrText>
        </w:r>
        <w:r>
          <w:fldChar w:fldCharType="separate"/>
        </w:r>
        <w:r>
          <w:t>93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16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7206"/>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728"/>
      <w:r>
        <w:rPr>
          <w:rFonts w:ascii="仿宋" w:eastAsia="仿宋" w:hAnsi="仿宋" w:cs="仿宋" w:hint="eastAsia"/>
          <w:lang w:eastAsia="zh-CN"/>
        </w:rPr>
        <w:t>(一)、大环内酯抗生素行业分析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大环内酯抗生素行业一直以来都是市场的关注焦点。行业内的发展趋势、竞争态势以及潜在机会都对大环内酯抗生素项目的推进产生深远的影响。通过深入研究行业的整体概貌，我们将更好地理解行业的核心特征，为大环内酯抗生素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大环内酯抗生素行业，技术一直是推动创新和发展的关键因素。我们将对当前技术趋势进行详尽分析，包括但不限于人工智能、大数据应用、先进制造技术等。这有助于大环内酯抗生素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大环内酯抗生素项目成功的基础。我们将对主要竞争对手进行深入研究，包括其市场份额、产品特点、市场定位等。通过全面了解竞争对手的优势和劣势，大环内酯抗生素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7007"/>
      <w:r>
        <w:rPr>
          <w:rFonts w:ascii="仿宋" w:eastAsia="仿宋" w:hAnsi="仿宋" w:cs="仿宋" w:hint="eastAsia"/>
          <w:sz w:val="28"/>
          <w:lang w:eastAsia="zh-CN"/>
        </w:rPr>
        <w:t>(二)、大环内酯抗生素市场分析预测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大环内酯抗生素市场未来的增长趋势。这包括市场的整体规模、各细分领域的发展趋势等。大环内酯抗生素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大环内酯抗生素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大环内酯抗生素项目实施过程中需要充分考虑的因素。我们将对市场风险进行全面评估，包括但不限于政策法规风险、市场竞争风险、技术变革风险等。通过对潜在风险的深入分析，大环内酯抗生素项目可以制定相应的风险缓解策略，降低不确定性对大环内酯抗生素项目的影响。</w:t>
      </w:r>
    </w:p>
    <w:p>
      <w:pPr>
        <w:pStyle w:val="Heading1"/>
        <w:ind w:firstLine="560" w:firstLineChars="200"/>
        <w:rPr>
          <w:rFonts w:ascii="仿宋" w:eastAsia="仿宋" w:hAnsi="仿宋" w:cs="仿宋" w:hint="eastAsia"/>
          <w:sz w:val="28"/>
          <w:lang w:eastAsia="zh-CN"/>
        </w:rPr>
      </w:pPr>
      <w:bookmarkStart w:id="5" w:name="_Toc11940"/>
      <w:r>
        <w:rPr>
          <w:rFonts w:ascii="仿宋" w:eastAsia="仿宋" w:hAnsi="仿宋" w:cs="仿宋" w:hint="eastAsia"/>
          <w:sz w:val="28"/>
          <w:lang w:eastAsia="zh-CN"/>
        </w:rPr>
        <w:t>二、大环内酯抗生素项目选址可行性分析</w:t>
      </w:r>
      <w:bookmarkEnd w:id="5"/>
    </w:p>
    <w:p>
      <w:pPr>
        <w:pStyle w:val="Heading2"/>
        <w:rPr>
          <w:rFonts w:ascii="仿宋" w:eastAsia="仿宋" w:hAnsi="仿宋" w:cs="仿宋" w:hint="eastAsia"/>
          <w:lang w:eastAsia="zh-CN"/>
        </w:rPr>
      </w:pPr>
      <w:bookmarkStart w:id="6" w:name="_Toc5464"/>
      <w:r>
        <w:rPr>
          <w:rFonts w:ascii="仿宋" w:eastAsia="仿宋" w:hAnsi="仿宋" w:cs="仿宋" w:hint="eastAsia"/>
          <w:lang w:eastAsia="zh-CN"/>
        </w:rPr>
        <w:t>(一)、大环内酯抗生素项目选址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该大环内酯抗生素项目选址位于XX省XX市XX区XXX街道</w:t>
      </w:r>
    </w:p>
    <w:p>
      <w:pPr>
        <w:pStyle w:val="Heading2"/>
        <w:ind w:firstLine="560" w:firstLineChars="200"/>
        <w:rPr>
          <w:rFonts w:ascii="仿宋" w:eastAsia="仿宋" w:hAnsi="仿宋" w:cs="仿宋" w:hint="eastAsia"/>
          <w:sz w:val="28"/>
          <w:lang w:eastAsia="zh-CN"/>
        </w:rPr>
      </w:pPr>
      <w:bookmarkStart w:id="7" w:name="_Toc6786"/>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大环内酯抗生素项目的征地面积将根据大环内酯抗生素项目的实际规模和需求进行精确规划。具体面积XXX平方米，旨在确保大环内酯抗生素项目不仅能够满足当前的发展需求，还能够预留空间以适应未来的扩展。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净用地面积是在征地面积基础上去除不可利用面积后的实际可开发用地。具体面积XXX平方米，考虑到环保、交通、安全等多方面因素，以确保大环内酯抗生素项目在整体利用效率上达到最优。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大环内酯抗生素项目计划建设的建筑总规模具体面积XXX平方米。这一规模的确定综合考虑了大环内酯抗生素项目的性质、规模，以及城市规划的相关要求，确保建筑布局与周边环境协调一致。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 绿地率： 绿地率是大环内酯抗生素项目用地中被规划为绿地的比例。具体面积XXX平方米，旨在通过合理规划绿地，改善大环内酯抗生素项目周边环境，提升居民生活质量，并符合城市整体绿化规划。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容积率是用地上可以建设的建筑总体积与用地面积之比。具体面积XXX，通过合理的容积率规划，确保大环内酯抗生素项目建筑规模与周边环境和谐共生。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大环内酯抗生素项目选址与当地城市规划相一致，具体面积XXX平方米。通过与城市规划部门深入沟通，确保大环内酯抗生素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大环内酯抗生素项目选址符合当地产业政策，具体面积XXX平方米。这包括大环内酯抗生素项目对当地经济的促进作用，以及对相关产业的带动效应，确保大环内酯抗生素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用地总体要求必须符合环保和可持续发展的原则，具体面积XXX平方米。通过采用绿色建筑设计、节能减排等措施，确保大环内酯抗生素项目在建设和运营过程中对环境的影响最小化，达到可持续发展的要求。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确保大环内酯抗生素项目选址具备必要的公共设施配套，具体面积XXX平方米。这包括交通便利性、教育、医疗等基础设施，以提高居民生活品质，使得大环内酯抗生素项目选址更具吸引力。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10. 社会稳定性： 考虑用地总体要求对当地社会稳定性的影响，具体面积XXX平方米。通过深入了解当地社区反馈，确保大环内酯抗生素项目的选址和建设过程对当地社会和谐稳定产生积极作用。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大环内酯抗生素项目选址不仅符合法规和规划，还在实际操作中具有可行性。这一全面规划将为大环内酯抗生素项目的成功实施提供坚实的基础，确保大环内酯抗生素项目选址阶段就能够奠定良好的发展基础。</w:t>
      </w:r>
    </w:p>
    <w:p>
      <w:pPr>
        <w:pStyle w:val="Heading2"/>
        <w:ind w:firstLine="560" w:firstLineChars="200"/>
        <w:rPr>
          <w:rFonts w:ascii="仿宋" w:eastAsia="仿宋" w:hAnsi="仿宋" w:cs="仿宋" w:hint="eastAsia"/>
          <w:sz w:val="28"/>
          <w:lang w:eastAsia="zh-CN"/>
        </w:rPr>
      </w:pPr>
      <w:bookmarkStart w:id="8" w:name="_Toc3106"/>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大环内酯抗生素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其次，在大环内酯抗生素项目的设备规划和空间设计中，我们将采取灵活设备布局的措施。设备布局将根据实际需求进行灵活设计，避免不必要的浪费。通过合理规划设备摆放位置，我们将提高设备的利用率，减少设备间距，以确保大环内酯抗生素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大环内酯抗生素项目内部引入共享设施的概念，例如共享会议室、办公区等。通过这种方式，我们可以减少对资源的重复建设，提高资源共享效率，从而减小大环内酯抗生素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27933"/>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大环内酯抗生素项目的总图布置中，我们将不同功能区域进行明确的规划，以最大程度满足大环内酯抗生素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15627"/>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大环内酯抗生素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大环内酯抗生素项目对环境的影响是综合评价的重要因素之一。我们将详细考虑选址周边的自然环境、生态保护区、水源地等情况，确保大环内酯抗生素项目的建设和运营对环境影响最小化，并符合当地的环保法规标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对选址的评价还需充分考虑当地政府的产业政策和法规。我们将详细了解大环内酯抗生素项目所在地的相关政策，确保大环内酯抗生素项目的规划和运营与当地法规相符，降低不必要的法律风险。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考虑到社会稳定性对企业运营的重要性，我们将评估选址地区的社会安全情况、劳工关系、社区反馈等方面，以确保大环内酯抗生素项目的建设和运营不会受到社会稳定性的负面影响。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最后，我们将综合考虑用地成本，包括土地购置费用、土地开发成本等。通过对用地成本的详细评估，我们能够做出更为精确的经济效益分析，为大环内酯抗生素项目的投资决策提供有力支持。</w:t>
      </w:r>
    </w:p>
    <w:p>
      <w:pPr>
        <w:pStyle w:val="Heading1"/>
        <w:ind w:firstLine="560" w:firstLineChars="200"/>
        <w:rPr>
          <w:rFonts w:ascii="仿宋" w:eastAsia="仿宋" w:hAnsi="仿宋" w:cs="仿宋" w:hint="eastAsia"/>
          <w:sz w:val="28"/>
          <w:lang w:eastAsia="zh-CN"/>
        </w:rPr>
      </w:pPr>
      <w:bookmarkStart w:id="11" w:name="_Toc30542"/>
      <w:r>
        <w:rPr>
          <w:rFonts w:ascii="仿宋" w:eastAsia="仿宋" w:hAnsi="仿宋" w:cs="仿宋" w:hint="eastAsia"/>
          <w:sz w:val="28"/>
          <w:lang w:eastAsia="zh-CN"/>
        </w:rPr>
        <w:t>三、大环内酯抗生素项目建设单位说明</w:t>
      </w:r>
      <w:bookmarkEnd w:id="11"/>
    </w:p>
    <w:p>
      <w:pPr>
        <w:pStyle w:val="Heading2"/>
        <w:rPr>
          <w:rFonts w:ascii="仿宋" w:eastAsia="仿宋" w:hAnsi="仿宋" w:cs="仿宋" w:hint="eastAsia"/>
          <w:lang w:eastAsia="zh-CN"/>
        </w:rPr>
      </w:pPr>
      <w:bookmarkStart w:id="12" w:name="_Toc591"/>
      <w:r>
        <w:rPr>
          <w:rFonts w:ascii="仿宋" w:eastAsia="仿宋" w:hAnsi="仿宋" w:cs="仿宋" w:hint="eastAsia"/>
          <w:lang w:eastAsia="zh-CN"/>
        </w:rPr>
        <w:t>(一)、大环内酯抗生素项目承办单位基本情况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19490"/>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大环内酯抗生素项目承办单位的XXXX，我们着眼于实现可持续的经济效益。通过技术创新和解决方案的提供，公司预计在大环内酯抗生素项目执行期间将获得可观的收入增长。这一收入来源主要包括大环内酯抗生素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同时，我们注重成本控制和效率提升，以确保大环内酯抗生素项目的可持续盈利。透过精细的管理和资源优化，公司期望实现大环内酯抗生素项目利润最大化。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大环内酯抗生素项目实施进行全面的投资评估，包括大环内酯抗生素项目启动阶段的资金投入和后续运营成本。通过对大环内酯抗生素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大环内酯抗生素项目实施过程中具备足够的资金流动性，公司将进行详尽的现金流分析。这包括资金需求的合理预测、大环内酯抗生素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9619"/>
      <w:r>
        <w:rPr>
          <w:rFonts w:ascii="仿宋" w:eastAsia="仿宋" w:hAnsi="仿宋" w:cs="仿宋" w:hint="eastAsia"/>
          <w:sz w:val="28"/>
          <w:lang w:eastAsia="zh-CN"/>
        </w:rPr>
        <w:t>四、大环内酯抗生素项目概论</w:t>
      </w:r>
      <w:bookmarkEnd w:id="14"/>
    </w:p>
    <w:p>
      <w:pPr>
        <w:pStyle w:val="Heading2"/>
        <w:rPr>
          <w:rFonts w:ascii="仿宋" w:eastAsia="仿宋" w:hAnsi="仿宋" w:cs="仿宋" w:hint="eastAsia"/>
          <w:lang w:eastAsia="zh-CN"/>
        </w:rPr>
      </w:pPr>
      <w:bookmarkStart w:id="15" w:name="_Toc20018"/>
      <w:r>
        <w:rPr>
          <w:rFonts w:ascii="仿宋" w:eastAsia="仿宋" w:hAnsi="仿宋" w:cs="仿宋" w:hint="eastAsia"/>
          <w:lang w:eastAsia="zh-CN"/>
        </w:rPr>
        <w:t>(一)、大环内酯抗生素项目概况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大环内酯抗生素项目的起源追溯至对市场的深入洞察。市场的不断演变与变革为大环内酯抗生素项目提供了难得的机遇。当前市场存在的需求缺口和变革的大环境共同构成了大环内酯抗生素项目的背景。这个大环内酯抗生素项目旨在充分利用市场机遇，填补行业中尚未满足的需求，为客户提供全新的解决方案。市场的变革和需求的增长使得这个大环内酯抗生素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大环内酯抗生素项目名称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大环内酯抗生素项目正式命名为大环内酯抗生素。这个名称不仅仅是一个标识，更代表了大环内酯抗生素项目的核心理念和愿景。它蕴含着大环内酯抗生素项目所要解决问题的关键字，具有强烈的表达和辨识度，为大环内酯抗生素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大环内酯抗生素项目目标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大环内酯抗生素项目的核心目标是提供一种全新、高效的解决方案，满足客户日益增长的需求。大环内酯抗生素项目追求的不仅仅是满足市场需求，更是在市场中获得卓越的竞争优势。通过不断提升产品或服务的质量和创新水平，大环内酯抗生素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大环内酯抗生素项目范围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大环内酯抗生素项目全面涵盖了产品研发、制造、市场推广和售后服务，确保从产品设计到最终用户体验的全方位关注。这一全面的大环内酯抗生素项目范围是为了确保大环内酯抗生素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大环内酯抗生素项目时间表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大环内酯抗生素项目计划在未来18个月内完成，包括研发、测试、市场试点和正式推出等不同阶段。这个时间表的合理设计是为了确保大环内酯抗生素项目各个阶段的顺利推进，以便按时交付高质量的成果。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大环内酯抗生素项目预算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大环内酯抗生素项目总预算估算为XX百万美元，主要分配在研发、市场推广、人员培训和运营等方面。这一充足的预算为大环内酯抗生素项目提供了充足的资源，确保大环内酯抗生素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大环内酯抗生素项目风险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大环内酯抗生素项目可能面临的风险包括市场接受度低、技术难题、竞争激烈等。大环内酯抗生素项目团队已经制定了相应的风险应对计划，通过前瞻性的风险管理，确保大环内酯抗生素项目在面对不确定性时能够迅速做出应对。</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1.8 大环内酯抗生素项目团队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大环内酯抗生素项目汇聚了一支经验丰富、多领域专业素养的核心团队，确保大环内酯抗生素项目在各个方面都能拥有高水平的执行力。团队的协同作战是大环内酯抗生素项目成功的关键因素之一。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大环内酯抗生素项目背景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大环内酯抗生素项目的背景根植于市场对更高效、创新产品的渴望，同时也受到科技发展对行业格局的深刻改变的影响。这为大环内酯抗生素项目提供了广阔的发展空间和市场需求。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大环内酯抗生素项目现状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截至目前，大环内酯抗生素项目已完成市场调研和技术验证，取得了初步的成功。这为大环内酯抗生素项目在未来的发展奠定了坚实的基础，为更远大的目标打下了坚实的基石。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6" w:name="_Toc26739"/>
      <w:r>
        <w:rPr>
          <w:rFonts w:ascii="仿宋" w:eastAsia="仿宋" w:hAnsi="仿宋" w:cs="仿宋" w:hint="eastAsia"/>
          <w:sz w:val="28"/>
          <w:lang w:eastAsia="zh-CN"/>
        </w:rPr>
        <w:t>(二)、大环内酯抗生素项目目标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keyword》大环内酯抗生素项目首要业务目标是在市场中占据有利地位，实现产品/服务的成功推广和销售。通过不断提升产品质量、创新性，大环内酯抗生素项目追求成为行业中的领导者，赢得更多客户的青睐。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在科技迅速发展的时代，大环内酯抗生素项目着眼于技术创新。通过持续的研发和技术升级，大环内酯抗生素项目旨在推出更具创新性的产品或服务，以满足市场对新鲜、先进解决方案的需求。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为了建立可持续的客户关系，大环内酯抗生素项目设定了客户满意度目标。通过提供卓越的产品质量和优质的客户服务，大环内酯抗生素项目追求赢得客户的信任和忠诚度，确保他们的满意度达到行业领先水平。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大环内酯抗生素项目注重社会责任和可持续发展。通过实施环保、社会责任大环内酯抗生素项目，大环内酯抗生素项目致力于在经济发展的同时保护环境，促进社会公平，实现可持续经营。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大环内酯抗生素项目的团队是实现目标的核心驱动力。因此，大环内酯抗生素项目设定了团队发展目标，包括提升团队成员的专业技能、培养领导力，以及搭建协同高效的团队工作氛围。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7" w:name="_Toc1151"/>
      <w:r>
        <w:rPr>
          <w:rFonts w:ascii="仿宋" w:eastAsia="仿宋" w:hAnsi="仿宋" w:cs="仿宋" w:hint="eastAsia"/>
          <w:sz w:val="28"/>
          <w:lang w:eastAsia="zh-CN"/>
        </w:rPr>
        <w:t>(三)、大环内酯抗生素项目提出的理由</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2. 大环内酯抗生素项目提出的理由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大环内酯抗生素项目的提出源于对市场机遇的深刻洞察。当前市场中存在的需求缺口和行业发展趋势表明，有巨大的商业机会等待被开发。通过准确捕捉市场机遇，大环内酯抗生素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大环内酯抗生素项目的理念基于对技术创新的信仰。通过持续的研发和技术投入，大环内酯抗生素项目有望推出更具创新性的产品或服务。在科技飞速发展的当下，大环内酯抗生素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大环内酯抗生素项目的提出是为了增强企业的行业竞争力。通过提升产品或服务的质量和独特性，大环内酯抗生素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大环内酯抗生素项目响应了消费者需求的变化。随着社会和科技的不断发展，消费者对产品和服务的需求也在发生变化。通过深入了解并及时回应消费者的新需求，大环内酯抗生素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大环内酯抗生素项目的提出是企业战略发展规划的一部分。在面对日益激烈的市场竞争和不断变化的商业环境中，大环内酯抗生素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大环内酯抗生素项目的提出不仅仅是基于商业考量，还注重社会责任。通过推出环保、社会责任等方面的大环内酯抗生素项目，大环内酯抗生素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https://d.book118.com/547133036035006033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大环内酯抗生素项目规划设计蓝图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大环内酯抗生素项目规划设计蓝图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大环内酯抗生素项目规划设计蓝图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大环内酯抗生素项目规划设计蓝图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大环内酯抗生素项目规划设计蓝图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大环内酯抗生素项目规划设计蓝图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大环内酯抗生素项目规划设计蓝图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大环内酯抗生素项目规划设计蓝图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大环内酯抗生素项目规划设计蓝图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大环内酯抗生素项目规划设计蓝图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大环内酯抗生素项目规划设计蓝图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大环内酯抗生素项目规划设计蓝图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大环内酯抗生素项目规划设计蓝图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大环内酯抗生素项目规划设计蓝图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大环内酯抗生素项目规划设计蓝图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大环内酯抗生素项目规划设计蓝图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大环内酯抗生素项目规划设计蓝图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A982244"/>
    <w:rsid w:val="4A98224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47133036035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2024-01-21T09:48:00Z</dcterms:created>
  <dcterms:modified xsi:type="dcterms:W3CDTF">2024-01-21T09:48:26Z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681B2693BA29489AB99C1BCAB19FFF21_11</vt:lpwstr>
  </property>
  <property fmtid="{D5CDD505-2E9C-101B-9397-08002B2CF9AE}" pid="3" name="KSOProductBuildVer">
    <vt:lpwstr>2052-12.1.0.16120</vt:lpwstr>
  </property>
</Properties>
</file>