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重症监护临床信息系统项目规划设计方案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29" w:history="1">
        <w:r>
          <w:rPr>
            <w:rFonts w:ascii="仿宋" w:eastAsia="仿宋" w:hAnsi="仿宋" w:cs="仿宋" w:hint="eastAsia"/>
            <w:lang w:eastAsia="zh-CN"/>
          </w:rPr>
          <w:t>前言</w:t>
        </w:r>
        <w:r>
          <w:tab/>
        </w:r>
        <w:r>
          <w:fldChar w:fldCharType="begin"/>
        </w:r>
        <w:r>
          <w:instrText xml:space="preserve"> PAGEREF _Toc32629 \h </w:instrText>
        </w:r>
        <w:r>
          <w:fldChar w:fldCharType="separate"/>
        </w:r>
        <w:r>
          <w:t>3</w:t>
        </w:r>
        <w:r>
          <w:fldChar w:fldCharType="end"/>
        </w:r>
      </w:hyperlink>
    </w:p>
    <w:p>
      <w:pPr>
        <w:pStyle w:val="TOC1"/>
        <w:tabs>
          <w:tab w:val="right" w:leader="dot" w:pos="8306"/>
        </w:tabs>
      </w:pPr>
      <w:hyperlink w:anchor="_Toc8636" w:history="1">
        <w:r>
          <w:rPr>
            <w:rFonts w:ascii="仿宋" w:eastAsia="仿宋" w:hAnsi="仿宋" w:cs="仿宋" w:hint="eastAsia"/>
            <w:lang w:eastAsia="zh-CN"/>
          </w:rPr>
          <w:t>一、市场分析、调研</w:t>
        </w:r>
        <w:r>
          <w:tab/>
        </w:r>
        <w:r>
          <w:fldChar w:fldCharType="begin"/>
        </w:r>
        <w:r>
          <w:instrText xml:space="preserve"> PAGEREF _Toc8636 \h </w:instrText>
        </w:r>
        <w:r>
          <w:fldChar w:fldCharType="separate"/>
        </w:r>
        <w:r>
          <w:t>3</w:t>
        </w:r>
        <w:r>
          <w:fldChar w:fldCharType="end"/>
        </w:r>
      </w:hyperlink>
    </w:p>
    <w:p>
      <w:pPr>
        <w:pStyle w:val="TOC2"/>
        <w:tabs>
          <w:tab w:val="right" w:leader="dot" w:pos="8306"/>
        </w:tabs>
      </w:pPr>
      <w:hyperlink w:anchor="_Toc18021" w:history="1">
        <w:r>
          <w:rPr>
            <w:rFonts w:ascii="仿宋" w:eastAsia="仿宋" w:hAnsi="仿宋" w:cs="仿宋" w:hint="eastAsia"/>
            <w:lang w:eastAsia="zh-CN"/>
          </w:rPr>
          <w:t>(一)、重症监护临床信息系统行业分析</w:t>
        </w:r>
        <w:r>
          <w:tab/>
        </w:r>
        <w:r>
          <w:fldChar w:fldCharType="begin"/>
        </w:r>
        <w:r>
          <w:instrText xml:space="preserve"> PAGEREF _Toc18021 \h </w:instrText>
        </w:r>
        <w:r>
          <w:fldChar w:fldCharType="separate"/>
        </w:r>
        <w:r>
          <w:t>3</w:t>
        </w:r>
        <w:r>
          <w:fldChar w:fldCharType="end"/>
        </w:r>
      </w:hyperlink>
    </w:p>
    <w:p>
      <w:pPr>
        <w:pStyle w:val="TOC2"/>
        <w:tabs>
          <w:tab w:val="right" w:leader="dot" w:pos="8306"/>
        </w:tabs>
      </w:pPr>
      <w:hyperlink w:anchor="_Toc27809" w:history="1">
        <w:r>
          <w:rPr>
            <w:rFonts w:ascii="仿宋" w:eastAsia="仿宋" w:hAnsi="仿宋" w:cs="仿宋" w:hint="eastAsia"/>
            <w:lang w:eastAsia="zh-CN"/>
          </w:rPr>
          <w:t>(二)、重症监护临床信息系统市场分析预测</w:t>
        </w:r>
        <w:r>
          <w:tab/>
        </w:r>
        <w:r>
          <w:fldChar w:fldCharType="begin"/>
        </w:r>
        <w:r>
          <w:instrText xml:space="preserve"> PAGEREF _Toc27809 \h </w:instrText>
        </w:r>
        <w:r>
          <w:fldChar w:fldCharType="separate"/>
        </w:r>
        <w:r>
          <w:t>4</w:t>
        </w:r>
        <w:r>
          <w:fldChar w:fldCharType="end"/>
        </w:r>
      </w:hyperlink>
    </w:p>
    <w:p>
      <w:pPr>
        <w:pStyle w:val="TOC1"/>
        <w:tabs>
          <w:tab w:val="right" w:leader="dot" w:pos="8306"/>
        </w:tabs>
      </w:pPr>
      <w:hyperlink w:anchor="_Toc22842" w:history="1">
        <w:r>
          <w:rPr>
            <w:rFonts w:ascii="仿宋" w:eastAsia="仿宋" w:hAnsi="仿宋" w:cs="仿宋" w:hint="eastAsia"/>
            <w:lang w:eastAsia="zh-CN"/>
          </w:rPr>
          <w:t>二、重症监护临床信息系统项目危机管理</w:t>
        </w:r>
        <w:r>
          <w:tab/>
        </w:r>
        <w:r>
          <w:fldChar w:fldCharType="begin"/>
        </w:r>
        <w:r>
          <w:instrText xml:space="preserve"> PAGEREF _Toc22842 \h </w:instrText>
        </w:r>
        <w:r>
          <w:fldChar w:fldCharType="separate"/>
        </w:r>
        <w:r>
          <w:t>5</w:t>
        </w:r>
        <w:r>
          <w:fldChar w:fldCharType="end"/>
        </w:r>
      </w:hyperlink>
    </w:p>
    <w:p>
      <w:pPr>
        <w:pStyle w:val="TOC2"/>
        <w:tabs>
          <w:tab w:val="right" w:leader="dot" w:pos="8306"/>
        </w:tabs>
      </w:pPr>
      <w:hyperlink w:anchor="_Toc25014" w:history="1">
        <w:r>
          <w:rPr>
            <w:rFonts w:ascii="仿宋" w:eastAsia="仿宋" w:hAnsi="仿宋" w:cs="仿宋" w:hint="eastAsia"/>
            <w:lang w:eastAsia="zh-CN"/>
          </w:rPr>
          <w:t>(一)、危机预警与识别</w:t>
        </w:r>
        <w:r>
          <w:tab/>
        </w:r>
        <w:r>
          <w:fldChar w:fldCharType="begin"/>
        </w:r>
        <w:r>
          <w:instrText xml:space="preserve"> PAGEREF _Toc25014 \h </w:instrText>
        </w:r>
        <w:r>
          <w:fldChar w:fldCharType="separate"/>
        </w:r>
        <w:r>
          <w:t>5</w:t>
        </w:r>
        <w:r>
          <w:fldChar w:fldCharType="end"/>
        </w:r>
      </w:hyperlink>
    </w:p>
    <w:p>
      <w:pPr>
        <w:pStyle w:val="TOC2"/>
        <w:tabs>
          <w:tab w:val="right" w:leader="dot" w:pos="8306"/>
        </w:tabs>
      </w:pPr>
      <w:hyperlink w:anchor="_Toc22746" w:history="1">
        <w:r>
          <w:rPr>
            <w:rFonts w:ascii="仿宋" w:eastAsia="仿宋" w:hAnsi="仿宋" w:cs="仿宋" w:hint="eastAsia"/>
            <w:lang w:eastAsia="zh-CN"/>
          </w:rPr>
          <w:t>(二)、危机应对与恢复</w:t>
        </w:r>
        <w:r>
          <w:tab/>
        </w:r>
        <w:r>
          <w:fldChar w:fldCharType="begin"/>
        </w:r>
        <w:r>
          <w:instrText xml:space="preserve"> PAGEREF _Toc22746 \h </w:instrText>
        </w:r>
        <w:r>
          <w:fldChar w:fldCharType="separate"/>
        </w:r>
        <w:r>
          <w:t>6</w:t>
        </w:r>
        <w:r>
          <w:fldChar w:fldCharType="end"/>
        </w:r>
      </w:hyperlink>
    </w:p>
    <w:p>
      <w:pPr>
        <w:pStyle w:val="TOC1"/>
        <w:tabs>
          <w:tab w:val="right" w:leader="dot" w:pos="8306"/>
        </w:tabs>
      </w:pPr>
      <w:hyperlink w:anchor="_Toc3928" w:history="1">
        <w:r>
          <w:rPr>
            <w:rFonts w:ascii="仿宋" w:eastAsia="仿宋" w:hAnsi="仿宋" w:cs="仿宋" w:hint="eastAsia"/>
            <w:lang w:eastAsia="zh-CN"/>
          </w:rPr>
          <w:t>三、重症监护临床信息系统项目土建工程</w:t>
        </w:r>
        <w:r>
          <w:tab/>
        </w:r>
        <w:r>
          <w:fldChar w:fldCharType="begin"/>
        </w:r>
        <w:r>
          <w:instrText xml:space="preserve"> PAGEREF _Toc3928 \h </w:instrText>
        </w:r>
        <w:r>
          <w:fldChar w:fldCharType="separate"/>
        </w:r>
        <w:r>
          <w:t>7</w:t>
        </w:r>
        <w:r>
          <w:fldChar w:fldCharType="end"/>
        </w:r>
      </w:hyperlink>
    </w:p>
    <w:p>
      <w:pPr>
        <w:pStyle w:val="TOC2"/>
        <w:tabs>
          <w:tab w:val="right" w:leader="dot" w:pos="8306"/>
        </w:tabs>
      </w:pPr>
      <w:hyperlink w:anchor="_Toc28434" w:history="1">
        <w:r>
          <w:rPr>
            <w:rFonts w:ascii="仿宋" w:eastAsia="仿宋" w:hAnsi="仿宋" w:cs="仿宋" w:hint="eastAsia"/>
            <w:lang w:eastAsia="zh-CN"/>
          </w:rPr>
          <w:t>(一)、建筑工程设计原则</w:t>
        </w:r>
        <w:r>
          <w:tab/>
        </w:r>
        <w:r>
          <w:fldChar w:fldCharType="begin"/>
        </w:r>
        <w:r>
          <w:instrText xml:space="preserve"> PAGEREF _Toc28434 \h </w:instrText>
        </w:r>
        <w:r>
          <w:fldChar w:fldCharType="separate"/>
        </w:r>
        <w:r>
          <w:t>7</w:t>
        </w:r>
        <w:r>
          <w:fldChar w:fldCharType="end"/>
        </w:r>
      </w:hyperlink>
    </w:p>
    <w:p>
      <w:pPr>
        <w:pStyle w:val="TOC2"/>
        <w:tabs>
          <w:tab w:val="right" w:leader="dot" w:pos="8306"/>
        </w:tabs>
      </w:pPr>
      <w:hyperlink w:anchor="_Toc373" w:history="1">
        <w:r>
          <w:rPr>
            <w:rFonts w:ascii="仿宋" w:eastAsia="仿宋" w:hAnsi="仿宋" w:cs="仿宋" w:hint="eastAsia"/>
            <w:lang w:eastAsia="zh-CN"/>
          </w:rPr>
          <w:t>(二)、土建工程设计年限及安全等级</w:t>
        </w:r>
        <w:r>
          <w:tab/>
        </w:r>
        <w:r>
          <w:fldChar w:fldCharType="begin"/>
        </w:r>
        <w:r>
          <w:instrText xml:space="preserve"> PAGEREF _Toc373 \h </w:instrText>
        </w:r>
        <w:r>
          <w:fldChar w:fldCharType="separate"/>
        </w:r>
        <w:r>
          <w:t>8</w:t>
        </w:r>
        <w:r>
          <w:fldChar w:fldCharType="end"/>
        </w:r>
      </w:hyperlink>
    </w:p>
    <w:p>
      <w:pPr>
        <w:pStyle w:val="TOC2"/>
        <w:tabs>
          <w:tab w:val="right" w:leader="dot" w:pos="8306"/>
        </w:tabs>
      </w:pPr>
      <w:hyperlink w:anchor="_Toc17418" w:history="1">
        <w:r>
          <w:rPr>
            <w:rFonts w:ascii="仿宋" w:eastAsia="仿宋" w:hAnsi="仿宋" w:cs="仿宋" w:hint="eastAsia"/>
            <w:lang w:eastAsia="zh-CN"/>
          </w:rPr>
          <w:t>(三)、建筑工程设计总体要求</w:t>
        </w:r>
        <w:r>
          <w:tab/>
        </w:r>
        <w:r>
          <w:fldChar w:fldCharType="begin"/>
        </w:r>
        <w:r>
          <w:instrText xml:space="preserve"> PAGEREF _Toc17418 \h </w:instrText>
        </w:r>
        <w:r>
          <w:fldChar w:fldCharType="separate"/>
        </w:r>
        <w:r>
          <w:t>10</w:t>
        </w:r>
        <w:r>
          <w:fldChar w:fldCharType="end"/>
        </w:r>
      </w:hyperlink>
    </w:p>
    <w:p>
      <w:pPr>
        <w:pStyle w:val="TOC2"/>
        <w:tabs>
          <w:tab w:val="right" w:leader="dot" w:pos="8306"/>
        </w:tabs>
      </w:pPr>
      <w:hyperlink w:anchor="_Toc9153" w:history="1">
        <w:r>
          <w:rPr>
            <w:rFonts w:ascii="仿宋" w:eastAsia="仿宋" w:hAnsi="仿宋" w:cs="仿宋" w:hint="eastAsia"/>
            <w:lang w:eastAsia="zh-CN"/>
          </w:rPr>
          <w:t>(四)、土建工程建设指标</w:t>
        </w:r>
        <w:r>
          <w:tab/>
        </w:r>
        <w:r>
          <w:fldChar w:fldCharType="begin"/>
        </w:r>
        <w:r>
          <w:instrText xml:space="preserve"> PAGEREF _Toc9153 \h </w:instrText>
        </w:r>
        <w:r>
          <w:fldChar w:fldCharType="separate"/>
        </w:r>
        <w:r>
          <w:t>10</w:t>
        </w:r>
        <w:r>
          <w:fldChar w:fldCharType="end"/>
        </w:r>
      </w:hyperlink>
    </w:p>
    <w:p>
      <w:pPr>
        <w:pStyle w:val="TOC1"/>
        <w:tabs>
          <w:tab w:val="right" w:leader="dot" w:pos="8306"/>
        </w:tabs>
      </w:pPr>
      <w:hyperlink w:anchor="_Toc4133" w:history="1">
        <w:r>
          <w:rPr>
            <w:rFonts w:ascii="仿宋" w:eastAsia="仿宋" w:hAnsi="仿宋" w:cs="仿宋" w:hint="eastAsia"/>
            <w:lang w:eastAsia="zh-CN"/>
          </w:rPr>
          <w:t>四、重症监护临床信息系统项目绩效评估</w:t>
        </w:r>
        <w:r>
          <w:tab/>
        </w:r>
        <w:r>
          <w:fldChar w:fldCharType="begin"/>
        </w:r>
        <w:r>
          <w:instrText xml:space="preserve"> PAGEREF _Toc4133 \h </w:instrText>
        </w:r>
        <w:r>
          <w:fldChar w:fldCharType="separate"/>
        </w:r>
        <w:r>
          <w:t>11</w:t>
        </w:r>
        <w:r>
          <w:fldChar w:fldCharType="end"/>
        </w:r>
      </w:hyperlink>
    </w:p>
    <w:p>
      <w:pPr>
        <w:pStyle w:val="TOC2"/>
        <w:tabs>
          <w:tab w:val="right" w:leader="dot" w:pos="8306"/>
        </w:tabs>
      </w:pPr>
      <w:hyperlink w:anchor="_Toc25230" w:history="1">
        <w:r>
          <w:rPr>
            <w:rFonts w:ascii="仿宋" w:eastAsia="仿宋" w:hAnsi="仿宋" w:cs="仿宋" w:hint="eastAsia"/>
            <w:lang w:eastAsia="zh-CN"/>
          </w:rPr>
          <w:t>(一)、绩效评估指标</w:t>
        </w:r>
        <w:r>
          <w:tab/>
        </w:r>
        <w:r>
          <w:fldChar w:fldCharType="begin"/>
        </w:r>
        <w:r>
          <w:instrText xml:space="preserve"> PAGEREF _Toc25230 \h </w:instrText>
        </w:r>
        <w:r>
          <w:fldChar w:fldCharType="separate"/>
        </w:r>
        <w:r>
          <w:t>11</w:t>
        </w:r>
        <w:r>
          <w:fldChar w:fldCharType="end"/>
        </w:r>
      </w:hyperlink>
    </w:p>
    <w:p>
      <w:pPr>
        <w:pStyle w:val="TOC2"/>
        <w:tabs>
          <w:tab w:val="right" w:leader="dot" w:pos="8306"/>
        </w:tabs>
      </w:pPr>
      <w:hyperlink w:anchor="_Toc13827" w:history="1">
        <w:r>
          <w:rPr>
            <w:rFonts w:ascii="仿宋" w:eastAsia="仿宋" w:hAnsi="仿宋" w:cs="仿宋" w:hint="eastAsia"/>
            <w:lang w:eastAsia="zh-CN"/>
          </w:rPr>
          <w:t>(二)、绩效评估方法</w:t>
        </w:r>
        <w:r>
          <w:tab/>
        </w:r>
        <w:r>
          <w:fldChar w:fldCharType="begin"/>
        </w:r>
        <w:r>
          <w:instrText xml:space="preserve"> PAGEREF _Toc13827 \h </w:instrText>
        </w:r>
        <w:r>
          <w:fldChar w:fldCharType="separate"/>
        </w:r>
        <w:r>
          <w:t>12</w:t>
        </w:r>
        <w:r>
          <w:fldChar w:fldCharType="end"/>
        </w:r>
      </w:hyperlink>
    </w:p>
    <w:p>
      <w:pPr>
        <w:pStyle w:val="TOC2"/>
        <w:tabs>
          <w:tab w:val="right" w:leader="dot" w:pos="8306"/>
        </w:tabs>
      </w:pPr>
      <w:hyperlink w:anchor="_Toc26438" w:history="1">
        <w:r>
          <w:rPr>
            <w:rFonts w:ascii="仿宋" w:eastAsia="仿宋" w:hAnsi="仿宋" w:cs="仿宋" w:hint="eastAsia"/>
            <w:lang w:eastAsia="zh-CN"/>
          </w:rPr>
          <w:t>(三)、绩效评估周期</w:t>
        </w:r>
        <w:r>
          <w:tab/>
        </w:r>
        <w:r>
          <w:fldChar w:fldCharType="begin"/>
        </w:r>
        <w:r>
          <w:instrText xml:space="preserve"> PAGEREF _Toc26438 \h </w:instrText>
        </w:r>
        <w:r>
          <w:fldChar w:fldCharType="separate"/>
        </w:r>
        <w:r>
          <w:t>13</w:t>
        </w:r>
        <w:r>
          <w:fldChar w:fldCharType="end"/>
        </w:r>
      </w:hyperlink>
    </w:p>
    <w:p>
      <w:pPr>
        <w:pStyle w:val="TOC1"/>
        <w:tabs>
          <w:tab w:val="right" w:leader="dot" w:pos="8306"/>
        </w:tabs>
      </w:pPr>
      <w:hyperlink w:anchor="_Toc28038" w:history="1">
        <w:r>
          <w:rPr>
            <w:rFonts w:ascii="仿宋" w:eastAsia="仿宋" w:hAnsi="仿宋" w:cs="仿宋" w:hint="eastAsia"/>
            <w:lang w:eastAsia="zh-CN"/>
          </w:rPr>
          <w:t>五、重症监护临床信息系统项目概论</w:t>
        </w:r>
        <w:r>
          <w:tab/>
        </w:r>
        <w:r>
          <w:fldChar w:fldCharType="begin"/>
        </w:r>
        <w:r>
          <w:instrText xml:space="preserve"> PAGEREF _Toc28038 \h </w:instrText>
        </w:r>
        <w:r>
          <w:fldChar w:fldCharType="separate"/>
        </w:r>
        <w:r>
          <w:t>14</w:t>
        </w:r>
        <w:r>
          <w:fldChar w:fldCharType="end"/>
        </w:r>
      </w:hyperlink>
    </w:p>
    <w:p>
      <w:pPr>
        <w:pStyle w:val="TOC2"/>
        <w:tabs>
          <w:tab w:val="right" w:leader="dot" w:pos="8306"/>
        </w:tabs>
      </w:pPr>
      <w:hyperlink w:anchor="_Toc30173" w:history="1">
        <w:r>
          <w:rPr>
            <w:rFonts w:ascii="仿宋" w:eastAsia="仿宋" w:hAnsi="仿宋" w:cs="仿宋" w:hint="eastAsia"/>
            <w:lang w:eastAsia="zh-CN"/>
          </w:rPr>
          <w:t>(一)、重症监护临床信息系统项目概况</w:t>
        </w:r>
        <w:r>
          <w:tab/>
        </w:r>
        <w:r>
          <w:fldChar w:fldCharType="begin"/>
        </w:r>
        <w:r>
          <w:instrText xml:space="preserve"> PAGEREF _Toc30173 \h </w:instrText>
        </w:r>
        <w:r>
          <w:fldChar w:fldCharType="separate"/>
        </w:r>
        <w:r>
          <w:t>14</w:t>
        </w:r>
        <w:r>
          <w:fldChar w:fldCharType="end"/>
        </w:r>
      </w:hyperlink>
    </w:p>
    <w:p>
      <w:pPr>
        <w:pStyle w:val="TOC2"/>
        <w:tabs>
          <w:tab w:val="right" w:leader="dot" w:pos="8306"/>
        </w:tabs>
      </w:pPr>
      <w:hyperlink w:anchor="_Toc4100" w:history="1">
        <w:r>
          <w:rPr>
            <w:rFonts w:ascii="仿宋" w:eastAsia="仿宋" w:hAnsi="仿宋" w:cs="仿宋" w:hint="eastAsia"/>
            <w:lang w:eastAsia="zh-CN"/>
          </w:rPr>
          <w:t>(二)、重症监护临床信息系统项目目标</w:t>
        </w:r>
        <w:r>
          <w:tab/>
        </w:r>
        <w:r>
          <w:fldChar w:fldCharType="begin"/>
        </w:r>
        <w:r>
          <w:instrText xml:space="preserve"> PAGEREF _Toc4100 \h </w:instrText>
        </w:r>
        <w:r>
          <w:fldChar w:fldCharType="separate"/>
        </w:r>
        <w:r>
          <w:t>17</w:t>
        </w:r>
        <w:r>
          <w:fldChar w:fldCharType="end"/>
        </w:r>
      </w:hyperlink>
    </w:p>
    <w:p>
      <w:pPr>
        <w:pStyle w:val="TOC2"/>
        <w:tabs>
          <w:tab w:val="right" w:leader="dot" w:pos="8306"/>
        </w:tabs>
      </w:pPr>
      <w:hyperlink w:anchor="_Toc23224" w:history="1">
        <w:r>
          <w:rPr>
            <w:rFonts w:ascii="仿宋" w:eastAsia="仿宋" w:hAnsi="仿宋" w:cs="仿宋" w:hint="eastAsia"/>
            <w:lang w:eastAsia="zh-CN"/>
          </w:rPr>
          <w:t>(三)、重症监护临床信息系统项目提出的理由</w:t>
        </w:r>
        <w:r>
          <w:tab/>
        </w:r>
        <w:r>
          <w:fldChar w:fldCharType="begin"/>
        </w:r>
        <w:r>
          <w:instrText xml:space="preserve"> PAGEREF _Toc23224 \h </w:instrText>
        </w:r>
        <w:r>
          <w:fldChar w:fldCharType="separate"/>
        </w:r>
        <w:r>
          <w:t>18</w:t>
        </w:r>
        <w:r>
          <w:fldChar w:fldCharType="end"/>
        </w:r>
      </w:hyperlink>
    </w:p>
    <w:p>
      <w:pPr>
        <w:pStyle w:val="TOC2"/>
        <w:tabs>
          <w:tab w:val="right" w:leader="dot" w:pos="8306"/>
        </w:tabs>
      </w:pPr>
      <w:hyperlink w:anchor="_Toc22291" w:history="1">
        <w:r>
          <w:rPr>
            <w:rFonts w:ascii="仿宋" w:eastAsia="仿宋" w:hAnsi="仿宋" w:cs="仿宋" w:hint="eastAsia"/>
            <w:lang w:eastAsia="zh-CN"/>
          </w:rPr>
          <w:t>(四)、重症监护临床信息系统项目意义</w:t>
        </w:r>
        <w:r>
          <w:tab/>
        </w:r>
        <w:r>
          <w:fldChar w:fldCharType="begin"/>
        </w:r>
        <w:r>
          <w:instrText xml:space="preserve"> PAGEREF _Toc22291 \h </w:instrText>
        </w:r>
        <w:r>
          <w:fldChar w:fldCharType="separate"/>
        </w:r>
        <w:r>
          <w:t>19</w:t>
        </w:r>
        <w:r>
          <w:fldChar w:fldCharType="end"/>
        </w:r>
      </w:hyperlink>
    </w:p>
    <w:p>
      <w:pPr>
        <w:pStyle w:val="TOC2"/>
        <w:tabs>
          <w:tab w:val="right" w:leader="dot" w:pos="8306"/>
        </w:tabs>
      </w:pPr>
      <w:hyperlink w:anchor="_Toc5333" w:history="1">
        <w:r>
          <w:rPr>
            <w:rFonts w:ascii="仿宋" w:eastAsia="仿宋" w:hAnsi="仿宋" w:cs="仿宋" w:hint="eastAsia"/>
            <w:lang w:eastAsia="zh-CN"/>
          </w:rPr>
          <w:t>(五)、重症监护临床信息系统项目背景</w:t>
        </w:r>
        <w:r>
          <w:tab/>
        </w:r>
        <w:r>
          <w:fldChar w:fldCharType="begin"/>
        </w:r>
        <w:r>
          <w:instrText xml:space="preserve"> PAGEREF _Toc5333 \h </w:instrText>
        </w:r>
        <w:r>
          <w:fldChar w:fldCharType="separate"/>
        </w:r>
        <w:r>
          <w:t>20</w:t>
        </w:r>
        <w:r>
          <w:fldChar w:fldCharType="end"/>
        </w:r>
      </w:hyperlink>
    </w:p>
    <w:p>
      <w:pPr>
        <w:pStyle w:val="TOC1"/>
        <w:tabs>
          <w:tab w:val="right" w:leader="dot" w:pos="8306"/>
        </w:tabs>
      </w:pPr>
      <w:hyperlink w:anchor="_Toc10885" w:history="1">
        <w:r>
          <w:rPr>
            <w:rFonts w:ascii="仿宋" w:eastAsia="仿宋" w:hAnsi="仿宋" w:cs="仿宋" w:hint="eastAsia"/>
            <w:lang w:eastAsia="zh-CN"/>
          </w:rPr>
          <w:t>六、重症监护临床信息系统项目选址可行性分析</w:t>
        </w:r>
        <w:r>
          <w:tab/>
        </w:r>
        <w:r>
          <w:fldChar w:fldCharType="begin"/>
        </w:r>
        <w:r>
          <w:instrText xml:space="preserve"> PAGEREF _Toc10885 \h </w:instrText>
        </w:r>
        <w:r>
          <w:fldChar w:fldCharType="separate"/>
        </w:r>
        <w:r>
          <w:t>21</w:t>
        </w:r>
        <w:r>
          <w:fldChar w:fldCharType="end"/>
        </w:r>
      </w:hyperlink>
    </w:p>
    <w:p>
      <w:pPr>
        <w:pStyle w:val="TOC2"/>
        <w:tabs>
          <w:tab w:val="right" w:leader="dot" w:pos="8306"/>
        </w:tabs>
      </w:pPr>
      <w:hyperlink w:anchor="_Toc1600" w:history="1">
        <w:r>
          <w:rPr>
            <w:rFonts w:ascii="仿宋" w:eastAsia="仿宋" w:hAnsi="仿宋" w:cs="仿宋" w:hint="eastAsia"/>
            <w:lang w:eastAsia="zh-CN"/>
          </w:rPr>
          <w:t>(一)、重症监护临床信息系统项目选址</w:t>
        </w:r>
        <w:r>
          <w:tab/>
        </w:r>
        <w:r>
          <w:fldChar w:fldCharType="begin"/>
        </w:r>
        <w:r>
          <w:instrText xml:space="preserve"> PAGEREF _Toc1600 \h </w:instrText>
        </w:r>
        <w:r>
          <w:fldChar w:fldCharType="separate"/>
        </w:r>
        <w:r>
          <w:t>21</w:t>
        </w:r>
        <w:r>
          <w:fldChar w:fldCharType="end"/>
        </w:r>
      </w:hyperlink>
    </w:p>
    <w:p>
      <w:pPr>
        <w:pStyle w:val="TOC2"/>
        <w:tabs>
          <w:tab w:val="right" w:leader="dot" w:pos="8306"/>
        </w:tabs>
      </w:pPr>
      <w:hyperlink w:anchor="_Toc16284" w:history="1">
        <w:r>
          <w:rPr>
            <w:rFonts w:ascii="仿宋" w:eastAsia="仿宋" w:hAnsi="仿宋" w:cs="仿宋" w:hint="eastAsia"/>
            <w:lang w:eastAsia="zh-CN"/>
          </w:rPr>
          <w:t>(二)、用地控制指标</w:t>
        </w:r>
        <w:r>
          <w:tab/>
        </w:r>
        <w:r>
          <w:fldChar w:fldCharType="begin"/>
        </w:r>
        <w:r>
          <w:instrText xml:space="preserve"> PAGEREF _Toc16284 \h </w:instrText>
        </w:r>
        <w:r>
          <w:fldChar w:fldCharType="separate"/>
        </w:r>
        <w:r>
          <w:t>21</w:t>
        </w:r>
        <w:r>
          <w:fldChar w:fldCharType="end"/>
        </w:r>
      </w:hyperlink>
    </w:p>
    <w:p>
      <w:pPr>
        <w:pStyle w:val="TOC2"/>
        <w:tabs>
          <w:tab w:val="right" w:leader="dot" w:pos="8306"/>
        </w:tabs>
      </w:pPr>
      <w:hyperlink w:anchor="_Toc1300" w:history="1">
        <w:r>
          <w:rPr>
            <w:rFonts w:ascii="仿宋" w:eastAsia="仿宋" w:hAnsi="仿宋" w:cs="仿宋" w:hint="eastAsia"/>
            <w:lang w:eastAsia="zh-CN"/>
          </w:rPr>
          <w:t>(三)、节约用地措施</w:t>
        </w:r>
        <w:r>
          <w:tab/>
        </w:r>
        <w:r>
          <w:fldChar w:fldCharType="begin"/>
        </w:r>
        <w:r>
          <w:instrText xml:space="preserve"> PAGEREF _Toc1300 \h </w:instrText>
        </w:r>
        <w:r>
          <w:fldChar w:fldCharType="separate"/>
        </w:r>
        <w:r>
          <w:t>24</w:t>
        </w:r>
        <w:r>
          <w:fldChar w:fldCharType="end"/>
        </w:r>
      </w:hyperlink>
    </w:p>
    <w:p>
      <w:pPr>
        <w:pStyle w:val="TOC2"/>
        <w:tabs>
          <w:tab w:val="right" w:leader="dot" w:pos="8306"/>
        </w:tabs>
      </w:pPr>
      <w:hyperlink w:anchor="_Toc6775" w:history="1">
        <w:r>
          <w:rPr>
            <w:rFonts w:ascii="仿宋" w:eastAsia="仿宋" w:hAnsi="仿宋" w:cs="仿宋" w:hint="eastAsia"/>
            <w:lang w:eastAsia="zh-CN"/>
          </w:rPr>
          <w:t>(四)、总图布置方案</w:t>
        </w:r>
        <w:r>
          <w:tab/>
        </w:r>
        <w:r>
          <w:fldChar w:fldCharType="begin"/>
        </w:r>
        <w:r>
          <w:instrText xml:space="preserve"> PAGEREF _Toc6775 \h </w:instrText>
        </w:r>
        <w:r>
          <w:fldChar w:fldCharType="separate"/>
        </w:r>
        <w:r>
          <w:t>25</w:t>
        </w:r>
        <w:r>
          <w:fldChar w:fldCharType="end"/>
        </w:r>
      </w:hyperlink>
    </w:p>
    <w:p>
      <w:pPr>
        <w:pStyle w:val="TOC2"/>
        <w:tabs>
          <w:tab w:val="right" w:leader="dot" w:pos="8306"/>
        </w:tabs>
      </w:pPr>
      <w:hyperlink w:anchor="_Toc14744" w:history="1">
        <w:r>
          <w:rPr>
            <w:rFonts w:ascii="仿宋" w:eastAsia="仿宋" w:hAnsi="仿宋" w:cs="仿宋" w:hint="eastAsia"/>
            <w:lang w:eastAsia="zh-CN"/>
          </w:rPr>
          <w:t>(五)、选址综合评价</w:t>
        </w:r>
        <w:r>
          <w:tab/>
        </w:r>
        <w:r>
          <w:fldChar w:fldCharType="begin"/>
        </w:r>
        <w:r>
          <w:instrText xml:space="preserve"> PAGEREF _Toc14744 \h </w:instrText>
        </w:r>
        <w:r>
          <w:fldChar w:fldCharType="separate"/>
        </w:r>
        <w:r>
          <w:t>26</w:t>
        </w:r>
        <w:r>
          <w:fldChar w:fldCharType="end"/>
        </w:r>
      </w:hyperlink>
    </w:p>
    <w:p>
      <w:pPr>
        <w:pStyle w:val="TOC1"/>
        <w:tabs>
          <w:tab w:val="right" w:leader="dot" w:pos="8306"/>
        </w:tabs>
      </w:pPr>
      <w:hyperlink w:anchor="_Toc19527" w:history="1">
        <w:r>
          <w:rPr>
            <w:rFonts w:ascii="仿宋" w:eastAsia="仿宋" w:hAnsi="仿宋" w:cs="仿宋" w:hint="eastAsia"/>
            <w:lang w:eastAsia="zh-CN"/>
          </w:rPr>
          <w:t>七、重症监护临床信息系统项目计划安排</w:t>
        </w:r>
        <w:r>
          <w:tab/>
        </w:r>
        <w:r>
          <w:fldChar w:fldCharType="begin"/>
        </w:r>
        <w:r>
          <w:instrText xml:space="preserve"> PAGEREF _Toc19527 \h </w:instrText>
        </w:r>
        <w:r>
          <w:fldChar w:fldCharType="separate"/>
        </w:r>
        <w:r>
          <w:t>27</w:t>
        </w:r>
        <w:r>
          <w:fldChar w:fldCharType="end"/>
        </w:r>
      </w:hyperlink>
    </w:p>
    <w:p>
      <w:pPr>
        <w:pStyle w:val="TOC2"/>
        <w:tabs>
          <w:tab w:val="right" w:leader="dot" w:pos="8306"/>
        </w:tabs>
      </w:pPr>
      <w:hyperlink w:anchor="_Toc23098" w:history="1">
        <w:r>
          <w:rPr>
            <w:rFonts w:ascii="仿宋" w:eastAsia="仿宋" w:hAnsi="仿宋" w:cs="仿宋" w:hint="eastAsia"/>
            <w:lang w:eastAsia="zh-CN"/>
          </w:rPr>
          <w:t>(一)、建设周期</w:t>
        </w:r>
        <w:r>
          <w:tab/>
        </w:r>
        <w:r>
          <w:fldChar w:fldCharType="begin"/>
        </w:r>
        <w:r>
          <w:instrText xml:space="preserve"> PAGEREF _Toc23098 \h </w:instrText>
        </w:r>
        <w:r>
          <w:fldChar w:fldCharType="separate"/>
        </w:r>
        <w:r>
          <w:t>27</w:t>
        </w:r>
        <w:r>
          <w:fldChar w:fldCharType="end"/>
        </w:r>
      </w:hyperlink>
    </w:p>
    <w:p>
      <w:pPr>
        <w:pStyle w:val="TOC2"/>
        <w:tabs>
          <w:tab w:val="right" w:leader="dot" w:pos="8306"/>
        </w:tabs>
      </w:pPr>
      <w:hyperlink w:anchor="_Toc23501" w:history="1">
        <w:r>
          <w:rPr>
            <w:rFonts w:ascii="仿宋" w:eastAsia="仿宋" w:hAnsi="仿宋" w:cs="仿宋" w:hint="eastAsia"/>
            <w:lang w:eastAsia="zh-CN"/>
          </w:rPr>
          <w:t>(二)、建设进度</w:t>
        </w:r>
        <w:r>
          <w:tab/>
        </w:r>
        <w:r>
          <w:fldChar w:fldCharType="begin"/>
        </w:r>
        <w:r>
          <w:instrText xml:space="preserve"> PAGEREF _Toc23501 \h </w:instrText>
        </w:r>
        <w:r>
          <w:fldChar w:fldCharType="separate"/>
        </w:r>
        <w:r>
          <w:t>28</w:t>
        </w:r>
        <w:r>
          <w:fldChar w:fldCharType="end"/>
        </w:r>
      </w:hyperlink>
    </w:p>
    <w:p>
      <w:pPr>
        <w:pStyle w:val="TOC2"/>
        <w:tabs>
          <w:tab w:val="right" w:leader="dot" w:pos="8306"/>
        </w:tabs>
      </w:pPr>
      <w:hyperlink w:anchor="_Toc7290" w:history="1">
        <w:r>
          <w:rPr>
            <w:rFonts w:ascii="仿宋" w:eastAsia="仿宋" w:hAnsi="仿宋" w:cs="仿宋" w:hint="eastAsia"/>
            <w:lang w:eastAsia="zh-CN"/>
          </w:rPr>
          <w:t>(三)、进度安排注意事项</w:t>
        </w:r>
        <w:r>
          <w:tab/>
        </w:r>
        <w:r>
          <w:fldChar w:fldCharType="begin"/>
        </w:r>
        <w:r>
          <w:instrText xml:space="preserve"> PAGEREF _Toc7290 \h </w:instrText>
        </w:r>
        <w:r>
          <w:fldChar w:fldCharType="separate"/>
        </w:r>
        <w:r>
          <w:t>29</w:t>
        </w:r>
        <w:r>
          <w:fldChar w:fldCharType="end"/>
        </w:r>
      </w:hyperlink>
    </w:p>
    <w:p>
      <w:pPr>
        <w:pStyle w:val="TOC2"/>
        <w:tabs>
          <w:tab w:val="right" w:leader="dot" w:pos="8306"/>
        </w:tabs>
      </w:pPr>
      <w:hyperlink w:anchor="_Toc29490" w:history="1">
        <w:r>
          <w:rPr>
            <w:rFonts w:ascii="仿宋" w:eastAsia="仿宋" w:hAnsi="仿宋" w:cs="仿宋" w:hint="eastAsia"/>
            <w:lang w:eastAsia="zh-CN"/>
          </w:rPr>
          <w:t>(四)、人力资源配置</w:t>
        </w:r>
        <w:r>
          <w:tab/>
        </w:r>
        <w:r>
          <w:fldChar w:fldCharType="begin"/>
        </w:r>
        <w:r>
          <w:instrText xml:space="preserve"> PAGEREF _Toc29490 \h </w:instrText>
        </w:r>
        <w:r>
          <w:fldChar w:fldCharType="separate"/>
        </w:r>
        <w:r>
          <w:t>31</w:t>
        </w:r>
        <w:r>
          <w:fldChar w:fldCharType="end"/>
        </w:r>
      </w:hyperlink>
    </w:p>
    <w:p>
      <w:pPr>
        <w:pStyle w:val="TOC1"/>
        <w:tabs>
          <w:tab w:val="right" w:leader="dot" w:pos="8306"/>
        </w:tabs>
      </w:pPr>
      <w:hyperlink w:anchor="_Toc10748" w:history="1">
        <w:r>
          <w:rPr>
            <w:rFonts w:ascii="仿宋" w:eastAsia="仿宋" w:hAnsi="仿宋" w:cs="仿宋" w:hint="eastAsia"/>
            <w:lang w:eastAsia="zh-CN"/>
          </w:rPr>
          <w:t>八、重症监护临床信息系统项目人力资源管理</w:t>
        </w:r>
        <w:r>
          <w:tab/>
        </w:r>
        <w:r>
          <w:fldChar w:fldCharType="begin"/>
        </w:r>
        <w:r>
          <w:instrText xml:space="preserve"> PAGEREF _Toc10748 \h </w:instrText>
        </w:r>
        <w:r>
          <w:fldChar w:fldCharType="separate"/>
        </w:r>
        <w:r>
          <w:t>31</w:t>
        </w:r>
        <w:r>
          <w:fldChar w:fldCharType="end"/>
        </w:r>
      </w:hyperlink>
    </w:p>
    <w:p>
      <w:pPr>
        <w:pStyle w:val="TOC2"/>
        <w:tabs>
          <w:tab w:val="right" w:leader="dot" w:pos="8306"/>
        </w:tabs>
      </w:pPr>
      <w:hyperlink w:anchor="_Toc1339" w:history="1">
        <w:r>
          <w:rPr>
            <w:rFonts w:ascii="仿宋" w:eastAsia="仿宋" w:hAnsi="仿宋" w:cs="仿宋" w:hint="eastAsia"/>
            <w:lang w:eastAsia="zh-CN"/>
          </w:rPr>
          <w:t>(一)、建立健全的预算管理制度</w:t>
        </w:r>
        <w:r>
          <w:tab/>
        </w:r>
        <w:r>
          <w:fldChar w:fldCharType="begin"/>
        </w:r>
        <w:r>
          <w:instrText xml:space="preserve"> PAGEREF _Toc1339 \h </w:instrText>
        </w:r>
        <w:r>
          <w:fldChar w:fldCharType="separate"/>
        </w:r>
        <w:r>
          <w:t>31</w:t>
        </w:r>
        <w:r>
          <w:fldChar w:fldCharType="end"/>
        </w:r>
      </w:hyperlink>
    </w:p>
    <w:p>
      <w:pPr>
        <w:pStyle w:val="TOC2"/>
        <w:tabs>
          <w:tab w:val="right" w:leader="dot" w:pos="8306"/>
        </w:tabs>
      </w:pPr>
      <w:hyperlink w:anchor="_Toc9049" w:history="1">
        <w:r>
          <w:rPr>
            <w:rFonts w:ascii="仿宋" w:eastAsia="仿宋" w:hAnsi="仿宋" w:cs="仿宋" w:hint="eastAsia"/>
            <w:lang w:eastAsia="zh-CN"/>
          </w:rPr>
          <w:t>(二)、加强资金流动监控</w:t>
        </w:r>
        <w:r>
          <w:tab/>
        </w:r>
        <w:r>
          <w:fldChar w:fldCharType="begin"/>
        </w:r>
        <w:r>
          <w:instrText xml:space="preserve"> PAGEREF _Toc9049 \h </w:instrText>
        </w:r>
        <w:r>
          <w:fldChar w:fldCharType="separate"/>
        </w:r>
        <w:r>
          <w:t>33</w:t>
        </w:r>
        <w:r>
          <w:fldChar w:fldCharType="end"/>
        </w:r>
      </w:hyperlink>
    </w:p>
    <w:p>
      <w:pPr>
        <w:pStyle w:val="TOC2"/>
        <w:tabs>
          <w:tab w:val="right" w:leader="dot" w:pos="8306"/>
        </w:tabs>
      </w:pPr>
      <w:hyperlink w:anchor="_Toc27995" w:history="1">
        <w:r>
          <w:rPr>
            <w:rFonts w:ascii="仿宋" w:eastAsia="仿宋" w:hAnsi="仿宋" w:cs="仿宋" w:hint="eastAsia"/>
            <w:lang w:eastAsia="zh-CN"/>
          </w:rPr>
          <w:t>(三)、制定完善的风险控制机制</w:t>
        </w:r>
        <w:r>
          <w:tab/>
        </w:r>
        <w:r>
          <w:fldChar w:fldCharType="begin"/>
        </w:r>
        <w:r>
          <w:instrText xml:space="preserve"> PAGEREF _Toc27995 \h </w:instrText>
        </w:r>
        <w:r>
          <w:fldChar w:fldCharType="separate"/>
        </w:r>
        <w:r>
          <w:t>34</w:t>
        </w:r>
        <w:r>
          <w:fldChar w:fldCharType="end"/>
        </w:r>
      </w:hyperlink>
    </w:p>
    <w:p>
      <w:pPr>
        <w:pStyle w:val="TOC2"/>
        <w:tabs>
          <w:tab w:val="right" w:leader="dot" w:pos="8306"/>
        </w:tabs>
      </w:pPr>
      <w:hyperlink w:anchor="_Toc18036" w:history="1">
        <w:r>
          <w:rPr>
            <w:rFonts w:ascii="仿宋" w:eastAsia="仿宋" w:hAnsi="仿宋" w:cs="仿宋" w:hint="eastAsia"/>
            <w:lang w:eastAsia="zh-CN"/>
          </w:rPr>
          <w:t>(四)、优化成本管理</w:t>
        </w:r>
        <w:r>
          <w:tab/>
        </w:r>
        <w:r>
          <w:fldChar w:fldCharType="begin"/>
        </w:r>
        <w:r>
          <w:instrText xml:space="preserve"> PAGEREF _Toc18036 \h </w:instrText>
        </w:r>
        <w:r>
          <w:fldChar w:fldCharType="separate"/>
        </w:r>
        <w:r>
          <w:t>36</w:t>
        </w:r>
        <w:r>
          <w:fldChar w:fldCharType="end"/>
        </w:r>
      </w:hyperlink>
    </w:p>
    <w:p>
      <w:pPr>
        <w:pStyle w:val="TOC1"/>
        <w:tabs>
          <w:tab w:val="right" w:leader="dot" w:pos="8306"/>
        </w:tabs>
      </w:pPr>
      <w:hyperlink w:anchor="_Toc26942" w:history="1">
        <w:r>
          <w:rPr>
            <w:rFonts w:ascii="仿宋" w:eastAsia="仿宋" w:hAnsi="仿宋" w:cs="仿宋" w:hint="eastAsia"/>
            <w:lang w:eastAsia="zh-CN"/>
          </w:rPr>
          <w:t>九、重症监护临床信息系统项目创新与研发</w:t>
        </w:r>
        <w:r>
          <w:tab/>
        </w:r>
        <w:r>
          <w:fldChar w:fldCharType="begin"/>
        </w:r>
        <w:r>
          <w:instrText xml:space="preserve"> PAGEREF _Toc26942 \h </w:instrText>
        </w:r>
        <w:r>
          <w:fldChar w:fldCharType="separate"/>
        </w:r>
        <w:r>
          <w:t>38</w:t>
        </w:r>
        <w:r>
          <w:fldChar w:fldCharType="end"/>
        </w:r>
      </w:hyperlink>
    </w:p>
    <w:p>
      <w:pPr>
        <w:pStyle w:val="TOC2"/>
        <w:tabs>
          <w:tab w:val="right" w:leader="dot" w:pos="8306"/>
        </w:tabs>
      </w:pPr>
      <w:hyperlink w:anchor="_Toc15440" w:history="1">
        <w:r>
          <w:rPr>
            <w:rFonts w:ascii="仿宋" w:eastAsia="仿宋" w:hAnsi="仿宋" w:cs="仿宋" w:hint="eastAsia"/>
            <w:lang w:eastAsia="zh-CN"/>
          </w:rPr>
          <w:t>(一)、创新策略与方向</w:t>
        </w:r>
        <w:r>
          <w:tab/>
        </w:r>
        <w:r>
          <w:fldChar w:fldCharType="begin"/>
        </w:r>
        <w:r>
          <w:instrText xml:space="preserve"> PAGEREF _Toc15440 \h </w:instrText>
        </w:r>
        <w:r>
          <w:fldChar w:fldCharType="separate"/>
        </w:r>
        <w:r>
          <w:t>38</w:t>
        </w:r>
        <w:r>
          <w:fldChar w:fldCharType="end"/>
        </w:r>
      </w:hyperlink>
    </w:p>
    <w:p>
      <w:pPr>
        <w:pStyle w:val="TOC2"/>
        <w:tabs>
          <w:tab w:val="right" w:leader="dot" w:pos="8306"/>
        </w:tabs>
      </w:pPr>
      <w:hyperlink w:anchor="_Toc32701" w:history="1">
        <w:r>
          <w:rPr>
            <w:rFonts w:ascii="仿宋" w:eastAsia="仿宋" w:hAnsi="仿宋" w:cs="仿宋" w:hint="eastAsia"/>
            <w:lang w:eastAsia="zh-CN"/>
          </w:rPr>
          <w:t>(二)、研发规划与投入</w:t>
        </w:r>
        <w:r>
          <w:tab/>
        </w:r>
        <w:r>
          <w:fldChar w:fldCharType="begin"/>
        </w:r>
        <w:r>
          <w:instrText xml:space="preserve"> PAGEREF _Toc32701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71" w:history="1">
        <w:r>
          <w:rPr>
            <w:rFonts w:ascii="仿宋" w:eastAsia="仿宋" w:hAnsi="仿宋" w:cs="仿宋" w:hint="eastAsia"/>
            <w:lang w:eastAsia="zh-CN"/>
          </w:rPr>
          <w:t>十、重症监护临床信息系统项目社会影响</w:t>
        </w:r>
        <w:r>
          <w:tab/>
        </w:r>
        <w:r>
          <w:fldChar w:fldCharType="begin"/>
        </w:r>
        <w:r>
          <w:instrText xml:space="preserve"> PAGEREF _Toc29371 \h </w:instrText>
        </w:r>
        <w:r>
          <w:fldChar w:fldCharType="separate"/>
        </w:r>
        <w:r>
          <w:t>41</w:t>
        </w:r>
        <w:r>
          <w:fldChar w:fldCharType="end"/>
        </w:r>
      </w:hyperlink>
    </w:p>
    <w:p>
      <w:pPr>
        <w:pStyle w:val="TOC2"/>
        <w:tabs>
          <w:tab w:val="right" w:leader="dot" w:pos="8306"/>
        </w:tabs>
      </w:pPr>
      <w:hyperlink w:anchor="_Toc18524" w:history="1">
        <w:r>
          <w:rPr>
            <w:rFonts w:ascii="仿宋" w:eastAsia="仿宋" w:hAnsi="仿宋" w:cs="仿宋" w:hint="eastAsia"/>
            <w:lang w:eastAsia="zh-CN"/>
          </w:rPr>
          <w:t>(一)、社会责任与义务</w:t>
        </w:r>
        <w:r>
          <w:tab/>
        </w:r>
        <w:r>
          <w:fldChar w:fldCharType="begin"/>
        </w:r>
        <w:r>
          <w:instrText xml:space="preserve"> PAGEREF _Toc18524 \h </w:instrText>
        </w:r>
        <w:r>
          <w:fldChar w:fldCharType="separate"/>
        </w:r>
        <w:r>
          <w:t>41</w:t>
        </w:r>
        <w:r>
          <w:fldChar w:fldCharType="end"/>
        </w:r>
      </w:hyperlink>
    </w:p>
    <w:p>
      <w:pPr>
        <w:pStyle w:val="TOC2"/>
        <w:tabs>
          <w:tab w:val="right" w:leader="dot" w:pos="8306"/>
        </w:tabs>
      </w:pPr>
      <w:hyperlink w:anchor="_Toc18520" w:history="1">
        <w:r>
          <w:rPr>
            <w:rFonts w:ascii="仿宋" w:eastAsia="仿宋" w:hAnsi="仿宋" w:cs="仿宋" w:hint="eastAsia"/>
            <w:lang w:eastAsia="zh-CN"/>
          </w:rPr>
          <w:t>(二)、社会参与与沟通</w:t>
        </w:r>
        <w:r>
          <w:tab/>
        </w:r>
        <w:r>
          <w:fldChar w:fldCharType="begin"/>
        </w:r>
        <w:r>
          <w:instrText xml:space="preserve"> PAGEREF _Toc18520 \h </w:instrText>
        </w:r>
        <w:r>
          <w:fldChar w:fldCharType="separate"/>
        </w:r>
        <w:r>
          <w:t>42</w:t>
        </w:r>
        <w:r>
          <w:fldChar w:fldCharType="end"/>
        </w:r>
      </w:hyperlink>
    </w:p>
    <w:p>
      <w:pPr>
        <w:pStyle w:val="TOC1"/>
        <w:tabs>
          <w:tab w:val="right" w:leader="dot" w:pos="8306"/>
        </w:tabs>
      </w:pPr>
      <w:hyperlink w:anchor="_Toc24508" w:history="1">
        <w:r>
          <w:rPr>
            <w:rFonts w:ascii="仿宋" w:eastAsia="仿宋" w:hAnsi="仿宋" w:cs="仿宋" w:hint="eastAsia"/>
            <w:lang w:eastAsia="zh-CN"/>
          </w:rPr>
          <w:t>十一、重症监护临床信息系统项目风险管理</w:t>
        </w:r>
        <w:r>
          <w:tab/>
        </w:r>
        <w:r>
          <w:fldChar w:fldCharType="begin"/>
        </w:r>
        <w:r>
          <w:instrText xml:space="preserve"> PAGEREF _Toc24508 \h </w:instrText>
        </w:r>
        <w:r>
          <w:fldChar w:fldCharType="separate"/>
        </w:r>
        <w:r>
          <w:t>43</w:t>
        </w:r>
        <w:r>
          <w:fldChar w:fldCharType="end"/>
        </w:r>
      </w:hyperlink>
    </w:p>
    <w:p>
      <w:pPr>
        <w:pStyle w:val="TOC2"/>
        <w:tabs>
          <w:tab w:val="right" w:leader="dot" w:pos="8306"/>
        </w:tabs>
      </w:pPr>
      <w:hyperlink w:anchor="_Toc17850" w:history="1">
        <w:r>
          <w:rPr>
            <w:rFonts w:ascii="仿宋" w:eastAsia="仿宋" w:hAnsi="仿宋" w:cs="仿宋" w:hint="eastAsia"/>
            <w:lang w:eastAsia="zh-CN"/>
          </w:rPr>
          <w:t>(一)、风险识别与评估</w:t>
        </w:r>
        <w:r>
          <w:tab/>
        </w:r>
        <w:r>
          <w:fldChar w:fldCharType="begin"/>
        </w:r>
        <w:r>
          <w:instrText xml:space="preserve"> PAGEREF _Toc17850 \h </w:instrText>
        </w:r>
        <w:r>
          <w:fldChar w:fldCharType="separate"/>
        </w:r>
        <w:r>
          <w:t>43</w:t>
        </w:r>
        <w:r>
          <w:fldChar w:fldCharType="end"/>
        </w:r>
      </w:hyperlink>
    </w:p>
    <w:p>
      <w:pPr>
        <w:pStyle w:val="TOC2"/>
        <w:tabs>
          <w:tab w:val="right" w:leader="dot" w:pos="8306"/>
        </w:tabs>
      </w:pPr>
      <w:hyperlink w:anchor="_Toc30893" w:history="1">
        <w:r>
          <w:rPr>
            <w:rFonts w:ascii="仿宋" w:eastAsia="仿宋" w:hAnsi="仿宋" w:cs="仿宋" w:hint="eastAsia"/>
            <w:lang w:eastAsia="zh-CN"/>
          </w:rPr>
          <w:t>(二)、风险应对策略</w:t>
        </w:r>
        <w:r>
          <w:tab/>
        </w:r>
        <w:r>
          <w:fldChar w:fldCharType="begin"/>
        </w:r>
        <w:r>
          <w:instrText xml:space="preserve"> PAGEREF _Toc30893 \h </w:instrText>
        </w:r>
        <w:r>
          <w:fldChar w:fldCharType="separate"/>
        </w:r>
        <w:r>
          <w:t>44</w:t>
        </w:r>
        <w:r>
          <w:fldChar w:fldCharType="end"/>
        </w:r>
      </w:hyperlink>
    </w:p>
    <w:p>
      <w:pPr>
        <w:pStyle w:val="TOC2"/>
        <w:tabs>
          <w:tab w:val="right" w:leader="dot" w:pos="8306"/>
        </w:tabs>
      </w:pPr>
      <w:hyperlink w:anchor="_Toc13501" w:history="1">
        <w:r>
          <w:rPr>
            <w:rFonts w:ascii="仿宋" w:eastAsia="仿宋" w:hAnsi="仿宋" w:cs="仿宋" w:hint="eastAsia"/>
            <w:lang w:eastAsia="zh-CN"/>
          </w:rPr>
          <w:t>(三)、风险监控与控制</w:t>
        </w:r>
        <w:r>
          <w:tab/>
        </w:r>
        <w:r>
          <w:fldChar w:fldCharType="begin"/>
        </w:r>
        <w:r>
          <w:instrText xml:space="preserve"> PAGEREF _Toc13501 \h </w:instrText>
        </w:r>
        <w:r>
          <w:fldChar w:fldCharType="separate"/>
        </w:r>
        <w:r>
          <w:t>46</w:t>
        </w:r>
        <w:r>
          <w:fldChar w:fldCharType="end"/>
        </w:r>
      </w:hyperlink>
    </w:p>
    <w:p>
      <w:pPr>
        <w:pStyle w:val="TOC1"/>
        <w:tabs>
          <w:tab w:val="right" w:leader="dot" w:pos="8306"/>
        </w:tabs>
      </w:pPr>
      <w:hyperlink w:anchor="_Toc14019" w:history="1">
        <w:r>
          <w:rPr>
            <w:rFonts w:ascii="仿宋" w:eastAsia="仿宋" w:hAnsi="仿宋" w:cs="仿宋" w:hint="eastAsia"/>
            <w:lang w:eastAsia="zh-CN"/>
          </w:rPr>
          <w:t>十二、重症监护临床信息系统项目环境影响分析</w:t>
        </w:r>
        <w:r>
          <w:tab/>
        </w:r>
        <w:r>
          <w:fldChar w:fldCharType="begin"/>
        </w:r>
        <w:r>
          <w:instrText xml:space="preserve"> PAGEREF _Toc14019 \h </w:instrText>
        </w:r>
        <w:r>
          <w:fldChar w:fldCharType="separate"/>
        </w:r>
        <w:r>
          <w:t>47</w:t>
        </w:r>
        <w:r>
          <w:fldChar w:fldCharType="end"/>
        </w:r>
      </w:hyperlink>
    </w:p>
    <w:p>
      <w:pPr>
        <w:pStyle w:val="TOC2"/>
        <w:tabs>
          <w:tab w:val="right" w:leader="dot" w:pos="8306"/>
        </w:tabs>
      </w:pPr>
      <w:hyperlink w:anchor="_Toc12093" w:history="1">
        <w:r>
          <w:rPr>
            <w:rFonts w:ascii="仿宋" w:eastAsia="仿宋" w:hAnsi="仿宋" w:cs="仿宋" w:hint="eastAsia"/>
            <w:lang w:eastAsia="zh-CN"/>
          </w:rPr>
          <w:t>(一)、建设区域环境质量现状</w:t>
        </w:r>
        <w:r>
          <w:tab/>
        </w:r>
        <w:r>
          <w:fldChar w:fldCharType="begin"/>
        </w:r>
        <w:r>
          <w:instrText xml:space="preserve"> PAGEREF _Toc12093 \h </w:instrText>
        </w:r>
        <w:r>
          <w:fldChar w:fldCharType="separate"/>
        </w:r>
        <w:r>
          <w:t>47</w:t>
        </w:r>
        <w:r>
          <w:fldChar w:fldCharType="end"/>
        </w:r>
      </w:hyperlink>
    </w:p>
    <w:p>
      <w:pPr>
        <w:pStyle w:val="TOC2"/>
        <w:tabs>
          <w:tab w:val="right" w:leader="dot" w:pos="8306"/>
        </w:tabs>
      </w:pPr>
      <w:hyperlink w:anchor="_Toc9882" w:history="1">
        <w:r>
          <w:rPr>
            <w:rFonts w:ascii="仿宋" w:eastAsia="仿宋" w:hAnsi="仿宋" w:cs="仿宋" w:hint="eastAsia"/>
            <w:lang w:eastAsia="zh-CN"/>
          </w:rPr>
          <w:t>(二)、建设期环境保护</w:t>
        </w:r>
        <w:r>
          <w:tab/>
        </w:r>
        <w:r>
          <w:fldChar w:fldCharType="begin"/>
        </w:r>
        <w:r>
          <w:instrText xml:space="preserve"> PAGEREF _Toc9882 \h </w:instrText>
        </w:r>
        <w:r>
          <w:fldChar w:fldCharType="separate"/>
        </w:r>
        <w:r>
          <w:t>48</w:t>
        </w:r>
        <w:r>
          <w:fldChar w:fldCharType="end"/>
        </w:r>
      </w:hyperlink>
    </w:p>
    <w:p>
      <w:pPr>
        <w:pStyle w:val="TOC2"/>
        <w:tabs>
          <w:tab w:val="right" w:leader="dot" w:pos="8306"/>
        </w:tabs>
      </w:pPr>
      <w:hyperlink w:anchor="_Toc18643" w:history="1">
        <w:r>
          <w:rPr>
            <w:rFonts w:ascii="仿宋" w:eastAsia="仿宋" w:hAnsi="仿宋" w:cs="仿宋" w:hint="eastAsia"/>
            <w:lang w:eastAsia="zh-CN"/>
          </w:rPr>
          <w:t>(三)、运营期环境保护</w:t>
        </w:r>
        <w:r>
          <w:tab/>
        </w:r>
        <w:r>
          <w:fldChar w:fldCharType="begin"/>
        </w:r>
        <w:r>
          <w:instrText xml:space="preserve"> PAGEREF _Toc18643 \h </w:instrText>
        </w:r>
        <w:r>
          <w:fldChar w:fldCharType="separate"/>
        </w:r>
        <w:r>
          <w:t>50</w:t>
        </w:r>
        <w:r>
          <w:fldChar w:fldCharType="end"/>
        </w:r>
      </w:hyperlink>
    </w:p>
    <w:p>
      <w:pPr>
        <w:pStyle w:val="TOC2"/>
        <w:tabs>
          <w:tab w:val="right" w:leader="dot" w:pos="8306"/>
        </w:tabs>
      </w:pPr>
      <w:hyperlink w:anchor="_Toc2348" w:history="1">
        <w:r>
          <w:rPr>
            <w:rFonts w:ascii="仿宋" w:eastAsia="仿宋" w:hAnsi="仿宋" w:cs="仿宋" w:hint="eastAsia"/>
            <w:lang w:eastAsia="zh-CN"/>
          </w:rPr>
          <w:t>(四)、重症监护临床信息系统项目建设对区域经济的影响</w:t>
        </w:r>
        <w:r>
          <w:tab/>
        </w:r>
        <w:r>
          <w:fldChar w:fldCharType="begin"/>
        </w:r>
        <w:r>
          <w:instrText xml:space="preserve"> PAGEREF _Toc2348 \h </w:instrText>
        </w:r>
        <w:r>
          <w:fldChar w:fldCharType="separate"/>
        </w:r>
        <w:r>
          <w:t>51</w:t>
        </w:r>
        <w:r>
          <w:fldChar w:fldCharType="end"/>
        </w:r>
      </w:hyperlink>
    </w:p>
    <w:p>
      <w:pPr>
        <w:pStyle w:val="TOC2"/>
        <w:tabs>
          <w:tab w:val="right" w:leader="dot" w:pos="8306"/>
        </w:tabs>
      </w:pPr>
      <w:hyperlink w:anchor="_Toc21321" w:history="1">
        <w:r>
          <w:rPr>
            <w:rFonts w:ascii="仿宋" w:eastAsia="仿宋" w:hAnsi="仿宋" w:cs="仿宋" w:hint="eastAsia"/>
            <w:lang w:eastAsia="zh-CN"/>
          </w:rPr>
          <w:t>(五)、废弃物处理</w:t>
        </w:r>
        <w:r>
          <w:tab/>
        </w:r>
        <w:r>
          <w:fldChar w:fldCharType="begin"/>
        </w:r>
        <w:r>
          <w:instrText xml:space="preserve"> PAGEREF _Toc21321 \h </w:instrText>
        </w:r>
        <w:r>
          <w:fldChar w:fldCharType="separate"/>
        </w:r>
        <w:r>
          <w:t>53</w:t>
        </w:r>
        <w:r>
          <w:fldChar w:fldCharType="end"/>
        </w:r>
      </w:hyperlink>
    </w:p>
    <w:p>
      <w:pPr>
        <w:pStyle w:val="TOC2"/>
        <w:tabs>
          <w:tab w:val="right" w:leader="dot" w:pos="8306"/>
        </w:tabs>
      </w:pPr>
      <w:hyperlink w:anchor="_Toc4837" w:history="1">
        <w:r>
          <w:rPr>
            <w:rFonts w:ascii="仿宋" w:eastAsia="仿宋" w:hAnsi="仿宋" w:cs="仿宋" w:hint="eastAsia"/>
            <w:lang w:eastAsia="zh-CN"/>
          </w:rPr>
          <w:t>(六)、特殊环境影响分析</w:t>
        </w:r>
        <w:r>
          <w:tab/>
        </w:r>
        <w:r>
          <w:fldChar w:fldCharType="begin"/>
        </w:r>
        <w:r>
          <w:instrText xml:space="preserve"> PAGEREF _Toc4837 \h </w:instrText>
        </w:r>
        <w:r>
          <w:fldChar w:fldCharType="separate"/>
        </w:r>
        <w:r>
          <w:t>54</w:t>
        </w:r>
        <w:r>
          <w:fldChar w:fldCharType="end"/>
        </w:r>
      </w:hyperlink>
    </w:p>
    <w:p>
      <w:pPr>
        <w:pStyle w:val="TOC2"/>
        <w:tabs>
          <w:tab w:val="right" w:leader="dot" w:pos="8306"/>
        </w:tabs>
      </w:pPr>
      <w:hyperlink w:anchor="_Toc31717" w:history="1">
        <w:r>
          <w:rPr>
            <w:rFonts w:ascii="仿宋" w:eastAsia="仿宋" w:hAnsi="仿宋" w:cs="仿宋" w:hint="eastAsia"/>
            <w:lang w:eastAsia="zh-CN"/>
          </w:rPr>
          <w:t>(七)、清洁生产</w:t>
        </w:r>
        <w:r>
          <w:tab/>
        </w:r>
        <w:r>
          <w:fldChar w:fldCharType="begin"/>
        </w:r>
        <w:r>
          <w:instrText xml:space="preserve"> PAGEREF _Toc31717 \h </w:instrText>
        </w:r>
        <w:r>
          <w:fldChar w:fldCharType="separate"/>
        </w:r>
        <w:r>
          <w:t>55</w:t>
        </w:r>
        <w:r>
          <w:fldChar w:fldCharType="end"/>
        </w:r>
      </w:hyperlink>
    </w:p>
    <w:p>
      <w:pPr>
        <w:pStyle w:val="TOC2"/>
        <w:tabs>
          <w:tab w:val="right" w:leader="dot" w:pos="8306"/>
        </w:tabs>
      </w:pPr>
      <w:hyperlink w:anchor="_Toc1120" w:history="1">
        <w:r>
          <w:rPr>
            <w:rFonts w:ascii="仿宋" w:eastAsia="仿宋" w:hAnsi="仿宋" w:cs="仿宋" w:hint="eastAsia"/>
            <w:lang w:eastAsia="zh-CN"/>
          </w:rPr>
          <w:t>(八)、环境保护综合评价</w:t>
        </w:r>
        <w:r>
          <w:tab/>
        </w:r>
        <w:r>
          <w:fldChar w:fldCharType="begin"/>
        </w:r>
        <w:r>
          <w:instrText xml:space="preserve"> PAGEREF _Toc1120 \h </w:instrText>
        </w:r>
        <w:r>
          <w:fldChar w:fldCharType="separate"/>
        </w:r>
        <w:r>
          <w:t>57</w:t>
        </w:r>
        <w:r>
          <w:fldChar w:fldCharType="end"/>
        </w:r>
      </w:hyperlink>
    </w:p>
    <w:p>
      <w:pPr>
        <w:pStyle w:val="TOC1"/>
        <w:tabs>
          <w:tab w:val="right" w:leader="dot" w:pos="8306"/>
        </w:tabs>
      </w:pPr>
      <w:hyperlink w:anchor="_Toc12208" w:history="1">
        <w:r>
          <w:rPr>
            <w:rFonts w:ascii="仿宋" w:eastAsia="仿宋" w:hAnsi="仿宋" w:cs="仿宋" w:hint="eastAsia"/>
            <w:lang w:eastAsia="zh-CN"/>
          </w:rPr>
          <w:t>十三、重症监护临床信息系统项目实施时间节点</w:t>
        </w:r>
        <w:r>
          <w:tab/>
        </w:r>
        <w:r>
          <w:fldChar w:fldCharType="begin"/>
        </w:r>
        <w:r>
          <w:instrText xml:space="preserve"> PAGEREF _Toc12208 \h </w:instrText>
        </w:r>
        <w:r>
          <w:fldChar w:fldCharType="separate"/>
        </w:r>
        <w:r>
          <w:t>58</w:t>
        </w:r>
        <w:r>
          <w:fldChar w:fldCharType="end"/>
        </w:r>
      </w:hyperlink>
    </w:p>
    <w:p>
      <w:pPr>
        <w:pStyle w:val="TOC2"/>
        <w:tabs>
          <w:tab w:val="right" w:leader="dot" w:pos="8306"/>
        </w:tabs>
      </w:pPr>
      <w:hyperlink w:anchor="_Toc29162" w:history="1">
        <w:r>
          <w:rPr>
            <w:rFonts w:ascii="仿宋" w:eastAsia="仿宋" w:hAnsi="仿宋" w:cs="仿宋" w:hint="eastAsia"/>
            <w:lang w:eastAsia="zh-CN"/>
          </w:rPr>
          <w:t>(一)、重症监护临床信息系统项目启动阶段时间节点</w:t>
        </w:r>
        <w:r>
          <w:tab/>
        </w:r>
        <w:r>
          <w:fldChar w:fldCharType="begin"/>
        </w:r>
        <w:r>
          <w:instrText xml:space="preserve"> PAGEREF _Toc29162 \h </w:instrText>
        </w:r>
        <w:r>
          <w:fldChar w:fldCharType="separate"/>
        </w:r>
        <w:r>
          <w:t>58</w:t>
        </w:r>
        <w:r>
          <w:fldChar w:fldCharType="end"/>
        </w:r>
      </w:hyperlink>
    </w:p>
    <w:p>
      <w:pPr>
        <w:pStyle w:val="TOC2"/>
        <w:tabs>
          <w:tab w:val="right" w:leader="dot" w:pos="8306"/>
        </w:tabs>
      </w:pPr>
      <w:hyperlink w:anchor="_Toc26478" w:history="1">
        <w:r>
          <w:rPr>
            <w:rFonts w:ascii="仿宋" w:eastAsia="仿宋" w:hAnsi="仿宋" w:cs="仿宋" w:hint="eastAsia"/>
            <w:lang w:eastAsia="zh-CN"/>
          </w:rPr>
          <w:t>(二)、重症监护临床信息系统项目执行阶段时间节点</w:t>
        </w:r>
        <w:r>
          <w:tab/>
        </w:r>
        <w:r>
          <w:fldChar w:fldCharType="begin"/>
        </w:r>
        <w:r>
          <w:instrText xml:space="preserve"> PAGEREF _Toc26478 \h </w:instrText>
        </w:r>
        <w:r>
          <w:fldChar w:fldCharType="separate"/>
        </w:r>
        <w:r>
          <w:t>59</w:t>
        </w:r>
        <w:r>
          <w:fldChar w:fldCharType="end"/>
        </w:r>
      </w:hyperlink>
    </w:p>
    <w:p>
      <w:pPr>
        <w:pStyle w:val="TOC2"/>
        <w:tabs>
          <w:tab w:val="right" w:leader="dot" w:pos="8306"/>
        </w:tabs>
      </w:pPr>
      <w:hyperlink w:anchor="_Toc30783" w:history="1">
        <w:r>
          <w:rPr>
            <w:rFonts w:ascii="仿宋" w:eastAsia="仿宋" w:hAnsi="仿宋" w:cs="仿宋" w:hint="eastAsia"/>
            <w:lang w:eastAsia="zh-CN"/>
          </w:rPr>
          <w:t>(三)、重症监护临床信息系统项目完成阶段时间节点</w:t>
        </w:r>
        <w:r>
          <w:tab/>
        </w:r>
        <w:r>
          <w:fldChar w:fldCharType="begin"/>
        </w:r>
        <w:r>
          <w:instrText xml:space="preserve"> PAGEREF _Toc30783 \h </w:instrText>
        </w:r>
        <w:r>
          <w:fldChar w:fldCharType="separate"/>
        </w:r>
        <w:r>
          <w:t>60</w:t>
        </w:r>
        <w:r>
          <w:fldChar w:fldCharType="end"/>
        </w:r>
      </w:hyperlink>
    </w:p>
    <w:p>
      <w:pPr>
        <w:pStyle w:val="TOC1"/>
        <w:tabs>
          <w:tab w:val="right" w:leader="dot" w:pos="8306"/>
        </w:tabs>
      </w:pPr>
      <w:hyperlink w:anchor="_Toc16354" w:history="1">
        <w:r>
          <w:rPr>
            <w:rFonts w:ascii="仿宋" w:eastAsia="仿宋" w:hAnsi="仿宋" w:cs="仿宋" w:hint="eastAsia"/>
            <w:lang w:eastAsia="zh-CN"/>
          </w:rPr>
          <w:t>十四、供应链管理</w:t>
        </w:r>
        <w:r>
          <w:tab/>
        </w:r>
        <w:r>
          <w:fldChar w:fldCharType="begin"/>
        </w:r>
        <w:r>
          <w:instrText xml:space="preserve"> PAGEREF _Toc16354 \h </w:instrText>
        </w:r>
        <w:r>
          <w:fldChar w:fldCharType="separate"/>
        </w:r>
        <w:r>
          <w:t>62</w:t>
        </w:r>
        <w:r>
          <w:fldChar w:fldCharType="end"/>
        </w:r>
      </w:hyperlink>
    </w:p>
    <w:p>
      <w:pPr>
        <w:pStyle w:val="TOC2"/>
        <w:tabs>
          <w:tab w:val="right" w:leader="dot" w:pos="8306"/>
        </w:tabs>
      </w:pPr>
      <w:hyperlink w:anchor="_Toc20516" w:history="1">
        <w:r>
          <w:rPr>
            <w:rFonts w:ascii="仿宋" w:eastAsia="仿宋" w:hAnsi="仿宋" w:cs="仿宋" w:hint="eastAsia"/>
            <w:lang w:eastAsia="zh-CN"/>
          </w:rPr>
          <w:t>(一)、供应链战略规划</w:t>
        </w:r>
        <w:r>
          <w:tab/>
        </w:r>
        <w:r>
          <w:fldChar w:fldCharType="begin"/>
        </w:r>
        <w:r>
          <w:instrText xml:space="preserve"> PAGEREF _Toc20516 \h </w:instrText>
        </w:r>
        <w:r>
          <w:fldChar w:fldCharType="separate"/>
        </w:r>
        <w:r>
          <w:t>62</w:t>
        </w:r>
        <w:r>
          <w:fldChar w:fldCharType="end"/>
        </w:r>
      </w:hyperlink>
    </w:p>
    <w:p>
      <w:pPr>
        <w:pStyle w:val="TOC2"/>
        <w:tabs>
          <w:tab w:val="right" w:leader="dot" w:pos="8306"/>
        </w:tabs>
      </w:pPr>
      <w:hyperlink w:anchor="_Toc10635" w:history="1">
        <w:r>
          <w:rPr>
            <w:rFonts w:ascii="仿宋" w:eastAsia="仿宋" w:hAnsi="仿宋" w:cs="仿宋" w:hint="eastAsia"/>
            <w:lang w:eastAsia="zh-CN"/>
          </w:rPr>
          <w:t>(二)、供应商选择与合作</w:t>
        </w:r>
        <w:r>
          <w:tab/>
        </w:r>
        <w:r>
          <w:fldChar w:fldCharType="begin"/>
        </w:r>
        <w:r>
          <w:instrText xml:space="preserve"> PAGEREF _Toc10635 \h </w:instrText>
        </w:r>
        <w:r>
          <w:fldChar w:fldCharType="separate"/>
        </w:r>
        <w:r>
          <w:t>63</w:t>
        </w:r>
        <w:r>
          <w:fldChar w:fldCharType="end"/>
        </w:r>
      </w:hyperlink>
    </w:p>
    <w:p>
      <w:pPr>
        <w:pStyle w:val="TOC2"/>
        <w:tabs>
          <w:tab w:val="right" w:leader="dot" w:pos="8306"/>
        </w:tabs>
      </w:pPr>
      <w:hyperlink w:anchor="_Toc32706" w:history="1">
        <w:r>
          <w:rPr>
            <w:rFonts w:ascii="仿宋" w:eastAsia="仿宋" w:hAnsi="仿宋" w:cs="仿宋" w:hint="eastAsia"/>
            <w:lang w:eastAsia="zh-CN"/>
          </w:rPr>
          <w:t>(三)、物流与库存管理</w:t>
        </w:r>
        <w:r>
          <w:tab/>
        </w:r>
        <w:r>
          <w:fldChar w:fldCharType="begin"/>
        </w:r>
        <w:r>
          <w:instrText xml:space="preserve"> PAGEREF _Toc32706 \h </w:instrText>
        </w:r>
        <w:r>
          <w:fldChar w:fldCharType="separate"/>
        </w:r>
        <w:r>
          <w:t>64</w:t>
        </w:r>
        <w:r>
          <w:fldChar w:fldCharType="end"/>
        </w:r>
      </w:hyperlink>
    </w:p>
    <w:p>
      <w:pPr>
        <w:pStyle w:val="TOC1"/>
        <w:tabs>
          <w:tab w:val="right" w:leader="dot" w:pos="8306"/>
        </w:tabs>
      </w:pPr>
      <w:hyperlink w:anchor="_Toc4870" w:history="1">
        <w:r>
          <w:rPr>
            <w:rFonts w:ascii="仿宋" w:eastAsia="仿宋" w:hAnsi="仿宋" w:cs="仿宋" w:hint="eastAsia"/>
            <w:lang w:eastAsia="zh-CN"/>
          </w:rPr>
          <w:t>十五、重症监护临床信息系统项目工程方案分析</w:t>
        </w:r>
        <w:r>
          <w:tab/>
        </w:r>
        <w:r>
          <w:fldChar w:fldCharType="begin"/>
        </w:r>
        <w:r>
          <w:instrText xml:space="preserve"> PAGEREF _Toc4870 \h </w:instrText>
        </w:r>
        <w:r>
          <w:fldChar w:fldCharType="separate"/>
        </w:r>
        <w:r>
          <w:t>66</w:t>
        </w:r>
        <w:r>
          <w:fldChar w:fldCharType="end"/>
        </w:r>
      </w:hyperlink>
    </w:p>
    <w:p>
      <w:pPr>
        <w:pStyle w:val="TOC2"/>
        <w:tabs>
          <w:tab w:val="right" w:leader="dot" w:pos="8306"/>
        </w:tabs>
      </w:pPr>
      <w:hyperlink w:anchor="_Toc8178" w:history="1">
        <w:r>
          <w:rPr>
            <w:rFonts w:ascii="仿宋" w:eastAsia="仿宋" w:hAnsi="仿宋" w:cs="仿宋" w:hint="eastAsia"/>
            <w:lang w:eastAsia="zh-CN"/>
          </w:rPr>
          <w:t>(一)、建筑工程设计原则</w:t>
        </w:r>
        <w:r>
          <w:tab/>
        </w:r>
        <w:r>
          <w:fldChar w:fldCharType="begin"/>
        </w:r>
        <w:r>
          <w:instrText xml:space="preserve"> PAGEREF _Toc8178 \h </w:instrText>
        </w:r>
        <w:r>
          <w:fldChar w:fldCharType="separate"/>
        </w:r>
        <w:r>
          <w:t>66</w:t>
        </w:r>
        <w:r>
          <w:fldChar w:fldCharType="end"/>
        </w:r>
      </w:hyperlink>
    </w:p>
    <w:p>
      <w:pPr>
        <w:pStyle w:val="TOC2"/>
        <w:tabs>
          <w:tab w:val="right" w:leader="dot" w:pos="8306"/>
        </w:tabs>
      </w:pPr>
      <w:hyperlink w:anchor="_Toc19377" w:history="1">
        <w:r>
          <w:rPr>
            <w:rFonts w:ascii="仿宋" w:eastAsia="仿宋" w:hAnsi="仿宋" w:cs="仿宋" w:hint="eastAsia"/>
            <w:lang w:eastAsia="zh-CN"/>
          </w:rPr>
          <w:t>(二)、土建工程建设指标</w:t>
        </w:r>
        <w:r>
          <w:tab/>
        </w:r>
        <w:r>
          <w:fldChar w:fldCharType="begin"/>
        </w:r>
        <w:r>
          <w:instrText xml:space="preserve"> PAGEREF _Toc19377 \h </w:instrText>
        </w:r>
        <w:r>
          <w:fldChar w:fldCharType="separate"/>
        </w:r>
        <w:r>
          <w:t>69</w:t>
        </w:r>
        <w:r>
          <w:fldChar w:fldCharType="end"/>
        </w:r>
      </w:hyperlink>
    </w:p>
    <w:p>
      <w:pPr>
        <w:pStyle w:val="TOC1"/>
        <w:tabs>
          <w:tab w:val="right" w:leader="dot" w:pos="8306"/>
        </w:tabs>
      </w:pPr>
      <w:hyperlink w:anchor="_Toc7390" w:history="1">
        <w:r>
          <w:rPr>
            <w:rFonts w:ascii="仿宋" w:eastAsia="仿宋" w:hAnsi="仿宋" w:cs="仿宋" w:hint="eastAsia"/>
            <w:lang w:eastAsia="zh-CN"/>
          </w:rPr>
          <w:t>十六、风险识别与分类</w:t>
        </w:r>
        <w:r>
          <w:tab/>
        </w:r>
        <w:r>
          <w:fldChar w:fldCharType="begin"/>
        </w:r>
        <w:r>
          <w:instrText xml:space="preserve"> PAGEREF _Toc7390 \h </w:instrText>
        </w:r>
        <w:r>
          <w:fldChar w:fldCharType="separate"/>
        </w:r>
        <w:r>
          <w:t>71</w:t>
        </w:r>
        <w:r>
          <w:fldChar w:fldCharType="end"/>
        </w:r>
      </w:hyperlink>
    </w:p>
    <w:p>
      <w:pPr>
        <w:pStyle w:val="TOC2"/>
        <w:tabs>
          <w:tab w:val="right" w:leader="dot" w:pos="8306"/>
        </w:tabs>
      </w:pPr>
      <w:hyperlink w:anchor="_Toc2122" w:history="1">
        <w:r>
          <w:rPr>
            <w:rFonts w:ascii="仿宋" w:eastAsia="仿宋" w:hAnsi="仿宋" w:cs="仿宋" w:hint="eastAsia"/>
            <w:lang w:eastAsia="zh-CN"/>
          </w:rPr>
          <w:t>(一)、风险识别</w:t>
        </w:r>
        <w:r>
          <w:tab/>
        </w:r>
        <w:r>
          <w:fldChar w:fldCharType="begin"/>
        </w:r>
        <w:r>
          <w:instrText xml:space="preserve"> PAGEREF _Toc2122 \h </w:instrText>
        </w:r>
        <w:r>
          <w:fldChar w:fldCharType="separate"/>
        </w:r>
        <w:r>
          <w:t>71</w:t>
        </w:r>
        <w:r>
          <w:fldChar w:fldCharType="end"/>
        </w:r>
      </w:hyperlink>
    </w:p>
    <w:p>
      <w:pPr>
        <w:pStyle w:val="TOC2"/>
        <w:tabs>
          <w:tab w:val="right" w:leader="dot" w:pos="8306"/>
        </w:tabs>
      </w:pPr>
      <w:hyperlink w:anchor="_Toc21659" w:history="1">
        <w:r>
          <w:rPr>
            <w:rFonts w:ascii="仿宋" w:eastAsia="仿宋" w:hAnsi="仿宋" w:cs="仿宋" w:hint="eastAsia"/>
            <w:lang w:eastAsia="zh-CN"/>
          </w:rPr>
          <w:t>(二)、风险分类</w:t>
        </w:r>
        <w:r>
          <w:tab/>
        </w:r>
        <w:r>
          <w:fldChar w:fldCharType="begin"/>
        </w:r>
        <w:r>
          <w:instrText xml:space="preserve"> PAGEREF _Toc21659 \h </w:instrText>
        </w:r>
        <w:r>
          <w:fldChar w:fldCharType="separate"/>
        </w:r>
        <w:r>
          <w:t>72</w:t>
        </w:r>
        <w:r>
          <w:fldChar w:fldCharType="end"/>
        </w:r>
      </w:hyperlink>
    </w:p>
    <w:p>
      <w:pPr>
        <w:pStyle w:val="TOC1"/>
        <w:tabs>
          <w:tab w:val="right" w:leader="dot" w:pos="8306"/>
        </w:tabs>
      </w:pPr>
      <w:hyperlink w:anchor="_Toc411" w:history="1">
        <w:r>
          <w:rPr>
            <w:rFonts w:ascii="仿宋" w:eastAsia="仿宋" w:hAnsi="仿宋" w:cs="仿宋" w:hint="eastAsia"/>
            <w:lang w:eastAsia="zh-CN"/>
          </w:rPr>
          <w:t>十七、营销与推广策略</w:t>
        </w:r>
        <w:r>
          <w:tab/>
        </w:r>
        <w:r>
          <w:fldChar w:fldCharType="begin"/>
        </w:r>
        <w:r>
          <w:instrText xml:space="preserve"> PAGEREF _Toc411 \h </w:instrText>
        </w:r>
        <w:r>
          <w:fldChar w:fldCharType="separate"/>
        </w:r>
        <w:r>
          <w:t>74</w:t>
        </w:r>
        <w:r>
          <w:fldChar w:fldCharType="end"/>
        </w:r>
      </w:hyperlink>
    </w:p>
    <w:p>
      <w:pPr>
        <w:pStyle w:val="TOC2"/>
        <w:tabs>
          <w:tab w:val="right" w:leader="dot" w:pos="8306"/>
        </w:tabs>
      </w:pPr>
      <w:hyperlink w:anchor="_Toc19372" w:history="1">
        <w:r>
          <w:rPr>
            <w:rFonts w:ascii="仿宋" w:eastAsia="仿宋" w:hAnsi="仿宋" w:cs="仿宋" w:hint="eastAsia"/>
            <w:lang w:eastAsia="zh-CN"/>
          </w:rPr>
          <w:t>(一)、产品/服务定位与特点</w:t>
        </w:r>
        <w:r>
          <w:tab/>
        </w:r>
        <w:r>
          <w:fldChar w:fldCharType="begin"/>
        </w:r>
        <w:r>
          <w:instrText xml:space="preserve"> PAGEREF _Toc19372 \h </w:instrText>
        </w:r>
        <w:r>
          <w:fldChar w:fldCharType="separate"/>
        </w:r>
        <w:r>
          <w:t>74</w:t>
        </w:r>
        <w:r>
          <w:fldChar w:fldCharType="end"/>
        </w:r>
      </w:hyperlink>
    </w:p>
    <w:p>
      <w:pPr>
        <w:pStyle w:val="TOC2"/>
        <w:tabs>
          <w:tab w:val="right" w:leader="dot" w:pos="8306"/>
        </w:tabs>
      </w:pPr>
      <w:hyperlink w:anchor="_Toc9591" w:history="1">
        <w:r>
          <w:rPr>
            <w:rFonts w:ascii="仿宋" w:eastAsia="仿宋" w:hAnsi="仿宋" w:cs="仿宋" w:hint="eastAsia"/>
            <w:lang w:eastAsia="zh-CN"/>
          </w:rPr>
          <w:t>(二)、市场定位与竞争分析</w:t>
        </w:r>
        <w:r>
          <w:tab/>
        </w:r>
        <w:r>
          <w:fldChar w:fldCharType="begin"/>
        </w:r>
        <w:r>
          <w:instrText xml:space="preserve"> PAGEREF _Toc9591 \h </w:instrText>
        </w:r>
        <w:r>
          <w:fldChar w:fldCharType="separate"/>
        </w:r>
        <w:r>
          <w:t>76</w:t>
        </w:r>
        <w:r>
          <w:fldChar w:fldCharType="end"/>
        </w:r>
      </w:hyperlink>
    </w:p>
    <w:p>
      <w:pPr>
        <w:pStyle w:val="TOC2"/>
        <w:tabs>
          <w:tab w:val="right" w:leader="dot" w:pos="8306"/>
        </w:tabs>
      </w:pPr>
      <w:hyperlink w:anchor="_Toc11920" w:history="1">
        <w:r>
          <w:rPr>
            <w:rFonts w:ascii="仿宋" w:eastAsia="仿宋" w:hAnsi="仿宋" w:cs="仿宋" w:hint="eastAsia"/>
            <w:lang w:eastAsia="zh-CN"/>
          </w:rPr>
          <w:t>(三)、营销渠道与策略</w:t>
        </w:r>
        <w:r>
          <w:tab/>
        </w:r>
        <w:r>
          <w:fldChar w:fldCharType="begin"/>
        </w:r>
        <w:r>
          <w:instrText xml:space="preserve"> PAGEREF _Toc11920 \h </w:instrText>
        </w:r>
        <w:r>
          <w:fldChar w:fldCharType="separate"/>
        </w:r>
        <w:r>
          <w:t>77</w:t>
        </w:r>
        <w:r>
          <w:fldChar w:fldCharType="end"/>
        </w:r>
      </w:hyperlink>
    </w:p>
    <w:p>
      <w:pPr>
        <w:pStyle w:val="TOC2"/>
        <w:tabs>
          <w:tab w:val="right" w:leader="dot" w:pos="8306"/>
        </w:tabs>
      </w:pPr>
      <w:hyperlink w:anchor="_Toc21639" w:history="1">
        <w:r>
          <w:rPr>
            <w:rFonts w:ascii="仿宋" w:eastAsia="仿宋" w:hAnsi="仿宋" w:cs="仿宋" w:hint="eastAsia"/>
            <w:lang w:eastAsia="zh-CN"/>
          </w:rPr>
          <w:t>(四)、推广与宣传活动</w:t>
        </w:r>
        <w:r>
          <w:tab/>
        </w:r>
        <w:r>
          <w:fldChar w:fldCharType="begin"/>
        </w:r>
        <w:r>
          <w:instrText xml:space="preserve"> PAGEREF _Toc21639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63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8021"/>
      <w:r>
        <w:rPr>
          <w:rFonts w:ascii="仿宋" w:eastAsia="仿宋" w:hAnsi="仿宋" w:cs="仿宋" w:hint="eastAsia"/>
          <w:lang w:eastAsia="zh-CN"/>
        </w:rPr>
        <w:t>(一)、重症监护临床信息系统行业分析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行业一直以来都是市场的关注焦点。行业内的发展趋势、竞争态势以及潜在机会都对重症监护临床信息系统项目的推进产生深远的影响。通过深入研究行业的整体概貌，我们将更好地理解行业的核心特征，为重症监护临床信息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症监护临床信息系统行业，技术一直是推动创新和发展的关键因素。我们将对当前技术趋势进行详尽分析，包括但不限于人工智能、大数据应用、先进制造技术等。这有助于重症监护临床信息系统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重症监护临床信息系统项目成功的基础。我们将对主要竞争对手进行深入研究，包括其市场份额、产品特点、市场定位等。通过全面了解竞争对手的优势和劣势，重症监护临床信息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809"/>
      <w:r>
        <w:rPr>
          <w:rFonts w:ascii="仿宋" w:eastAsia="仿宋" w:hAnsi="仿宋" w:cs="仿宋" w:hint="eastAsia"/>
          <w:sz w:val="28"/>
          <w:lang w:eastAsia="zh-CN"/>
        </w:rPr>
        <w:t>(二)、重症监护临床信息系统市场分析预测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重症监护临床信息系统市场未来的增长趋势。这包括市场的整体规模、各细分领域的发展趋势等。重症监护临床信息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重症监护临床信息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重症监护临床信息系统项目实施过程中需要充分考虑的因素。我们将对市场风险进行全面评估，包括但不限于政策法规风险、市场竞争风险、技术变革风险等。通过对潜在风险的深入分析，重症监护临床信息系统项目可以制定相应的风险缓解策略，降低不确定性对重症监护临床信息系统项目的影响。</w:t>
      </w:r>
    </w:p>
    <w:p>
      <w:pPr>
        <w:pStyle w:val="Heading1"/>
        <w:ind w:firstLine="560" w:firstLineChars="200"/>
        <w:rPr>
          <w:rFonts w:ascii="仿宋" w:eastAsia="仿宋" w:hAnsi="仿宋" w:cs="仿宋" w:hint="eastAsia"/>
          <w:sz w:val="28"/>
          <w:lang w:eastAsia="zh-CN"/>
        </w:rPr>
      </w:pPr>
      <w:bookmarkStart w:id="5" w:name="_Toc22842"/>
      <w:r>
        <w:rPr>
          <w:rFonts w:ascii="仿宋" w:eastAsia="仿宋" w:hAnsi="仿宋" w:cs="仿宋" w:hint="eastAsia"/>
          <w:sz w:val="28"/>
          <w:lang w:eastAsia="zh-CN"/>
        </w:rPr>
        <w:t>二、重症监护临床信息系统项目危机管理</w:t>
      </w:r>
      <w:bookmarkEnd w:id="5"/>
    </w:p>
    <w:p>
      <w:pPr>
        <w:pStyle w:val="Heading2"/>
        <w:rPr>
          <w:rFonts w:ascii="仿宋" w:eastAsia="仿宋" w:hAnsi="仿宋" w:cs="仿宋" w:hint="eastAsia"/>
          <w:lang w:eastAsia="zh-CN"/>
        </w:rPr>
      </w:pPr>
      <w:bookmarkStart w:id="6" w:name="_Toc2501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重症监护临床信息系统项目危机管理中，危机预警与识别是确保重症监护临床信息系统项目稳健运行的核心步骤。通过建立全面的监测机制，重症监护临床信息系统项目团队旨在及时发现和理解潜在的风险和危机因素，以便采取及时的预防和应对措施，确保重症监护临床信息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重症监护临床信息系统项目团队全面分析了整个重症监护临床信息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重症监护临床信息系统项目团队着重于明确定义重症监护临床信息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重症监护临床信息系统项目进展的持续监控，团队能够及时发现潜在问题并作出迅速反应。重症监护临床信息系统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重症监护临床信息系统项目得以更有序、可控地推进。</w:t>
      </w:r>
    </w:p>
    <w:p>
      <w:pPr>
        <w:pStyle w:val="Heading2"/>
        <w:ind w:firstLine="560" w:firstLineChars="200"/>
        <w:rPr>
          <w:rFonts w:ascii="仿宋" w:eastAsia="仿宋" w:hAnsi="仿宋" w:cs="仿宋" w:hint="eastAsia"/>
          <w:sz w:val="28"/>
          <w:lang w:eastAsia="zh-CN"/>
        </w:rPr>
      </w:pPr>
      <w:bookmarkStart w:id="7" w:name="_Toc2274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在危机发生时，重症监护临床信息系统项目团队立即行动，成立了应急小组。该小组的任务是迅速制定并实施紧急应对措施，以最小化潜在损失。以下是采取的主要措施：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暂停重症监护临床信息系统项目进度：为遏制危机蔓延，重症监护临床信息系统项目暂时停止进行，以便全面评估当前状况。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资源重新分配：重新评估重症监护临床信息系统项目资源的分配，确保最大限度地减小损失。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实时沟通：与关键利益相关者建立实时沟通机制，向他们传递重症监护临床信息系统项目危机的实际状况，保障重症监护临床信息系统项目核心利益。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在紧急应对的同时，重症监护临床信息系统项目团队强调了团队协作和有效沟通的重要性。以下是团队协作的关键举措：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信息共享机制：建立了信息共享平台，确保团队成员能够及时获取重症监护临床信息系统项目危机的实时信息。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领导者沟通：重症监护临床信息系统项目领导者通过定期会议和即时沟通工具，指导团队应对危机，保持团队稳定运行。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随着危机得到初步控制，重症监护临床信息系统项目团队转向制定恢复计划，以确保重症监护临床信息系统项目能够从中迅速恢复。主要恢复计划包括：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修复受损的进度计划：重新评估重症监护临床信息系统项目进度，制定修复计划，确保重症监护临床信息系统项目尽快回归正常进程。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重新调整资源分配：优化资源分配，确保重症监护临床信息系统项目在有限资源下高效运转。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风险管理机制加强：对重症监护临床信息系统项目风险进行全面评估，制定更强化的风险管理策略，以预防未来可能的危机。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3928"/>
      <w:r>
        <w:rPr>
          <w:rFonts w:ascii="仿宋" w:eastAsia="仿宋" w:hAnsi="仿宋" w:cs="仿宋" w:hint="eastAsia"/>
          <w:sz w:val="28"/>
          <w:lang w:eastAsia="zh-CN"/>
        </w:rPr>
        <w:t>三、重症监护临床信息系统项目土建工程</w:t>
      </w:r>
      <w:bookmarkEnd w:id="8"/>
    </w:p>
    <w:p>
      <w:pPr>
        <w:pStyle w:val="Heading2"/>
        <w:rPr>
          <w:rFonts w:ascii="仿宋" w:eastAsia="仿宋" w:hAnsi="仿宋" w:cs="仿宋" w:hint="eastAsia"/>
          <w:lang w:eastAsia="zh-CN"/>
        </w:rPr>
      </w:pPr>
      <w:bookmarkStart w:id="9" w:name="_Toc2843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在重症监护临床信息系统项目的建筑工程设计中，我们将秉承一系列重要的设计原则，以确保重症监护临床信息系统项目建筑在功能、美观、可持续性等方面达到最佳效果。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首要原则是确保建筑的功能性得到最大化的发挥。我们将充分理解重症监护临床信息系统项目的实际需求，合理布局各个功能区域，保证建筑在满足业务需求的同时，提供高效的工作环境。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在建筑设计中，我们将综合考虑建设和运营成本。通过精细的经济效益分析，确保设计方案在高效利用资源的同时，对重症监护临床信息系统项目的长期盈利能力有积极的贡献。</w:t>
      </w:r>
    </w:p>
    <w:p>
      <w:pPr>
        <w:pStyle w:val="Heading2"/>
        <w:ind w:firstLine="560" w:firstLineChars="200"/>
        <w:rPr>
          <w:rFonts w:ascii="仿宋" w:eastAsia="仿宋" w:hAnsi="仿宋" w:cs="仿宋" w:hint="eastAsia"/>
          <w:sz w:val="28"/>
          <w:lang w:eastAsia="zh-CN"/>
        </w:rPr>
      </w:pPr>
      <w:bookmarkStart w:id="10" w:name="_Toc37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症监护临床信息系统项目的土建工程设计中，我们将精准设定设计年限，结合重症监护临床信息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重症监护临床信息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741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重症监护临床信息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重症监护临床信息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重症监护临床信息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9153"/>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本期工程重症监护临床信息系统项目预计总建筑面积XXX平方米，其中：计容建筑面积XXX平方米，计划建筑工程投资XX万元，占重症监护临床信息系统项目总投资的XX%。</w:t>
      </w:r>
    </w:p>
    <w:p>
      <w:pPr>
        <w:pStyle w:val="Heading1"/>
        <w:ind w:firstLine="560" w:firstLineChars="200"/>
        <w:rPr>
          <w:rFonts w:ascii="仿宋" w:eastAsia="仿宋" w:hAnsi="仿宋" w:cs="仿宋" w:hint="eastAsia"/>
          <w:sz w:val="28"/>
          <w:lang w:eastAsia="zh-CN"/>
        </w:rPr>
      </w:pPr>
      <w:bookmarkStart w:id="13" w:name="_Toc4133"/>
      <w:r>
        <w:rPr>
          <w:rFonts w:ascii="仿宋" w:eastAsia="仿宋" w:hAnsi="仿宋" w:cs="仿宋" w:hint="eastAsia"/>
          <w:sz w:val="28"/>
          <w:lang w:eastAsia="zh-CN"/>
        </w:rPr>
        <w:t>四、重症监护临床信息系统项目绩效评估</w:t>
      </w:r>
      <w:bookmarkEnd w:id="13"/>
    </w:p>
    <w:p>
      <w:pPr>
        <w:pStyle w:val="Heading2"/>
        <w:rPr>
          <w:rFonts w:ascii="仿宋" w:eastAsia="仿宋" w:hAnsi="仿宋" w:cs="仿宋" w:hint="eastAsia"/>
          <w:lang w:eastAsia="zh-CN"/>
        </w:rPr>
      </w:pPr>
      <w:bookmarkStart w:id="14" w:name="_Toc25230"/>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重症监护临床信息系统项目中，我们设计了一套全面的绩效评估指标，以确保重症监护临床信息系统项目的可控和成功交付。这些指标跨足重症监护临床信息系统项目目标、成本、进度和质量等多个维度，为我们提供了全面洞察重症监护临床信息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目标达成率是我们关注的首要指标。我们设定了明确的目标，并通过定期监测和评估，迅速发现并应对潜在的目标偏差。这为重症监护临床信息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成本绩效是另一个核心关注点。通过实际成本与预算成本的对比分析，我们深入了解成本差异的原因，及时调整资源分配，保持重症监护临床信息系统项目在经济效益方面的合理水平。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进度作为关键的绩效指标之一，得到了精心的关注。我们制定了详细的重症监护临床信息系统项目进度计划，并设立了进度符合度指标，确保实际进度与计划进度保持一致。这使我们能够快速发现和解决潜在的进度问题，保持重症监护临床信息系统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重症监护临床信息系统项目绩效的不可或缺的一环。我们引入了一系列的质量标准和客户满意度指标，以确保重症监护临床信息系统项目交付的成果在质量上达到或超越预期水平。通过持续监测这些指标，我们努力提升重症监护临床信息系统项目整体质量水平，为重症监护临床信息系统项目的成功交付提供有力保障。通过这些科学且全面的绩效评估，我们能够更好地引导重症监护临床信息系统项目的持续改进，确保重症监护临床信息系统项目目标的顺利达成。</w:t>
      </w:r>
    </w:p>
    <w:p>
      <w:pPr>
        <w:pStyle w:val="Heading2"/>
        <w:ind w:firstLine="560" w:firstLineChars="200"/>
        <w:rPr>
          <w:rFonts w:ascii="仿宋" w:eastAsia="仿宋" w:hAnsi="仿宋" w:cs="仿宋" w:hint="eastAsia"/>
          <w:sz w:val="28"/>
          <w:lang w:eastAsia="zh-CN"/>
        </w:rPr>
      </w:pPr>
      <w:bookmarkStart w:id="15" w:name="_Toc13827"/>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绩效评估是重症监护临床信息系统项目中的关键环节，为确保重症监护临床信息系统项目达到预期目标，我们采用了多层次、多维度的绩效评估方法。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重症监护临床信息系统项目的战略目标对齐，确保每个决策和行动都与重症监护临床信息系统项目整体目标保持一致。团队会定期召开战略对齐会议，审视当前工作与重症监护临床信息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重症监护临床信息系统项目进度、质量、成本和风险等方面。这些指标通过数据收集和分析，为重症监护临床信息系统项目管理团队提供了客观的评估依据。例如，我们通过重症监护临床信息系统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重症监护临床信息系统项目内部，还考虑了重症监护临床信息系统项目对外部环境的影响。我们定期进行干系人满意度调查，以了解各利益相关方对重症监护临床信息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这种多层次、多角度的绩效评估方法，使得我们能够全面了解重症监护临床信息系统项目的运行状态，及时做出调整，确保重症监护临床信息系统项目在不断变化的环境中保持稳健前行。</w:t>
      </w:r>
    </w:p>
    <w:p>
      <w:pPr>
        <w:pStyle w:val="Heading2"/>
        <w:ind w:firstLine="560" w:firstLineChars="200"/>
        <w:rPr>
          <w:rFonts w:ascii="仿宋" w:eastAsia="仿宋" w:hAnsi="仿宋" w:cs="仿宋" w:hint="eastAsia"/>
          <w:sz w:val="28"/>
          <w:lang w:eastAsia="zh-CN"/>
        </w:rPr>
      </w:pPr>
      <w:bookmarkStart w:id="16" w:name="_Toc26438"/>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为了确保重症监护临床信息系统项目的有效管理和不断优化，我们采用了精心设计的绩效评估周期。这个周期旨在实现灵活、实时和全面的评估，以适应重症监护临床信息系统项目执行中的各种挑战。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重症监护临床信息系统项目的不同需求，分为短期、中期和长期。短期评估关注每个迭代或工作周期，以及时发现和解决当前任务中的问题。中期评估涵盖几个迭代，深入了解整体重症监护临床信息系统项目的趋势和性能。长期评估则着眼于整个重症监护临床信息系统项目阶段，确保重症监护临床信息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重症监护临床信息系统项目管理工具和协作平台，团队成员能够随时更新和分享重症监护临床信息系统项目数据。这种实时性的反馈机制使我们能够及时察觉潜在问题，快速调整，保持重症监护临床信息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重症监护临床信息系统项目的决策制定密不可分。每个周期的重症监护临床信息系统项目回顾会议成为集体总结经验、识别问题深层次原因并找到创新解决方案的平台。这种定期的反思与调整机制使重症监护临床信息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8038"/>
      <w:r>
        <w:rPr>
          <w:rFonts w:ascii="仿宋" w:eastAsia="仿宋" w:hAnsi="仿宋" w:cs="仿宋" w:hint="eastAsia"/>
          <w:sz w:val="28"/>
          <w:lang w:eastAsia="zh-CN"/>
        </w:rPr>
        <w:t>五、重症监护临床信息系统项目概论</w:t>
      </w:r>
      <w:bookmarkEnd w:id="17"/>
    </w:p>
    <w:p>
      <w:pPr>
        <w:pStyle w:val="Heading2"/>
        <w:rPr>
          <w:rFonts w:ascii="仿宋" w:eastAsia="仿宋" w:hAnsi="仿宋" w:cs="仿宋" w:hint="eastAsia"/>
          <w:lang w:eastAsia="zh-CN"/>
        </w:rPr>
      </w:pPr>
      <w:bookmarkStart w:id="18" w:name="_Toc30173"/>
      <w:r>
        <w:rPr>
          <w:rFonts w:ascii="仿宋" w:eastAsia="仿宋" w:hAnsi="仿宋" w:cs="仿宋" w:hint="eastAsia"/>
          <w:lang w:eastAsia="zh-CN"/>
        </w:rPr>
        <w:t>(一)、重症监护临床信息系统项目概况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的起源追溯至对市场的深入洞察。市场的不断演变与变革为重症监护临床信息系统项目提供了难得的机遇。当前市场存在的需求缺口和变革的大环境共同构成了重症监护临床信息系统项目的背景。这个重症监护临床信息系统项目旨在充分利用市场机遇，填补行业中尚未满足的需求，为客户提供全新的解决方案。市场的变革和需求的增长使得这个重症监护临床信息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重症监护临床信息系统项目名称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正式命名为重症监护临床信息系统。这个名称不仅仅是一个标识，更代表了重症监护临床信息系统项目的核心理念和愿景。它蕴含着重症监护临床信息系统项目所要解决问题的关键字，具有强烈的表达和辨识度，为重症监护临床信息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重症监护临床信息系统项目目标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的核心目标是提供一种全新、高效的解决方案，满足客户日益增长的需求。重症监护临床信息系统项目追求的不仅仅是满足市场需求，更是在市场中获得卓越的竞争优势。通过不断提升产品或服务的质量和创新水平，重症监护临床信息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重症监护临床信息系统项目范围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全面涵盖了产品研发、制造、市场推广和售后服务，确保从产品设计到最终用户体验的全方位关注。这一全面的重症监护临床信息系统项目范围是为了确保重症监护临床信息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重症监护临床信息系统项目时间表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计划在未来18个月内完成，包括研发、测试、市场试点和正式推出等不同阶段。这个时间表的合理设计是为了确保重症监护临床信息系统项目各个阶段的顺利推进，以便按时交付高质量的成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1.6 重症监护临床信息系统项目预算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总预算估算为XX百万美元，主要分配在研发、市场推广、人员培训和运营等方面。这一充足的预算为重症监护临床信息系统项目提供了充足的资源，确保重症监护临床信息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重症监护临床信息系统项目风险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可能面临的风险包括市场接受度低、技术难题、竞争激烈等。重症监护临床信息系统项目团队已经制定了相应的风险应对计划，通过前瞻性的风险管理，确保重症监护临床信息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重症监护临床信息系统项目团队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汇聚了一支经验丰富、多领域专业素养的核心团队，确保重症监护临床信息系统项目在各个方面都能拥有高水平的执行力。团队的协同作战是重症监护临床信息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重症监护临床信息系统项目背景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重症监护临床信息系统项目的背景根植于市场对更高效、创新产品的渴望，同时也受到科技发展对行业格局的深刻改变的影响。这为重症监护临床信息系统项目提供了广阔的发展空间和市场需求。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重症监护临床信息系统项目现状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截至目前，重症监护临床信息系统项目已完成市场调研和技术验证，取得了初步的成功。这为重症监护临床信息系统项目在未来的发展奠定了坚实的基础，为更远大的目标打下了坚实的基石。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https://d.book118.com/547133146133006053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重症监护临床信息系统项目规划设计方案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297332"/>
    <w:rsid w:val="1F2973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13314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2024-03-03T02:39:00Z</dcterms:created>
  <dcterms:modified xsi:type="dcterms:W3CDTF">2024-03-03T02:39:58Z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9E968458071642A28B46F7877003B8BD_11</vt:lpwstr>
  </property>
  <property fmtid="{D5CDD505-2E9C-101B-9397-08002B2CF9AE}" pid="3" name="KSOProductBuildVer">
    <vt:lpwstr>2052-12.1.0.16388</vt:lpwstr>
  </property>
</Properties>
</file>