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 w:history="1">
        <w:r>
          <w:rPr>
            <w:rFonts w:ascii="仿宋" w:eastAsia="仿宋" w:hAnsi="仿宋" w:cs="仿宋" w:hint="eastAsia"/>
            <w:lang w:eastAsia="zh-CN"/>
          </w:rPr>
          <w:t>序言</w:t>
        </w:r>
        <w:r>
          <w:tab/>
        </w:r>
        <w:r>
          <w:fldChar w:fldCharType="begin"/>
        </w:r>
        <w:r>
          <w:instrText xml:space="preserve"> PAGEREF _Toc2579 \h </w:instrText>
        </w:r>
        <w:r>
          <w:fldChar w:fldCharType="separate"/>
        </w:r>
        <w:r>
          <w:t>3</w:t>
        </w:r>
        <w:r>
          <w:fldChar w:fldCharType="end"/>
        </w:r>
      </w:hyperlink>
    </w:p>
    <w:p>
      <w:pPr>
        <w:pStyle w:val="TOC1"/>
        <w:tabs>
          <w:tab w:val="right" w:leader="dot" w:pos="8306"/>
        </w:tabs>
      </w:pPr>
      <w:hyperlink w:anchor="_Toc22637" w:history="1">
        <w:r>
          <w:rPr>
            <w:rFonts w:ascii="仿宋" w:eastAsia="仿宋" w:hAnsi="仿宋" w:cs="仿宋" w:hint="eastAsia"/>
            <w:lang w:eastAsia="zh-CN"/>
          </w:rPr>
          <w:t>一、短视频广告项目可持续发展</w:t>
        </w:r>
        <w:r>
          <w:tab/>
        </w:r>
        <w:r>
          <w:fldChar w:fldCharType="begin"/>
        </w:r>
        <w:r>
          <w:instrText xml:space="preserve"> PAGEREF _Toc22637 \h </w:instrText>
        </w:r>
        <w:r>
          <w:fldChar w:fldCharType="separate"/>
        </w:r>
        <w:r>
          <w:t>3</w:t>
        </w:r>
        <w:r>
          <w:fldChar w:fldCharType="end"/>
        </w:r>
      </w:hyperlink>
    </w:p>
    <w:p>
      <w:pPr>
        <w:pStyle w:val="TOC2"/>
        <w:tabs>
          <w:tab w:val="right" w:leader="dot" w:pos="8306"/>
        </w:tabs>
      </w:pPr>
      <w:hyperlink w:anchor="_Toc32159" w:history="1">
        <w:r>
          <w:rPr>
            <w:rFonts w:ascii="仿宋" w:eastAsia="仿宋" w:hAnsi="仿宋" w:cs="仿宋" w:hint="eastAsia"/>
            <w:lang w:eastAsia="zh-CN"/>
          </w:rPr>
          <w:t>(一)、可持续战略与实践</w:t>
        </w:r>
        <w:r>
          <w:tab/>
        </w:r>
        <w:r>
          <w:fldChar w:fldCharType="begin"/>
        </w:r>
        <w:r>
          <w:instrText xml:space="preserve"> PAGEREF _Toc32159 \h </w:instrText>
        </w:r>
        <w:r>
          <w:fldChar w:fldCharType="separate"/>
        </w:r>
        <w:r>
          <w:t>3</w:t>
        </w:r>
        <w:r>
          <w:fldChar w:fldCharType="end"/>
        </w:r>
      </w:hyperlink>
    </w:p>
    <w:p>
      <w:pPr>
        <w:pStyle w:val="TOC2"/>
        <w:tabs>
          <w:tab w:val="right" w:leader="dot" w:pos="8306"/>
        </w:tabs>
      </w:pPr>
      <w:hyperlink w:anchor="_Toc22580" w:history="1">
        <w:r>
          <w:rPr>
            <w:rFonts w:ascii="仿宋" w:eastAsia="仿宋" w:hAnsi="仿宋" w:cs="仿宋" w:hint="eastAsia"/>
            <w:lang w:eastAsia="zh-CN"/>
          </w:rPr>
          <w:t>(二)、环保与社会责任</w:t>
        </w:r>
        <w:r>
          <w:tab/>
        </w:r>
        <w:r>
          <w:fldChar w:fldCharType="begin"/>
        </w:r>
        <w:r>
          <w:instrText xml:space="preserve"> PAGEREF _Toc22580 \h </w:instrText>
        </w:r>
        <w:r>
          <w:fldChar w:fldCharType="separate"/>
        </w:r>
        <w:r>
          <w:t>4</w:t>
        </w:r>
        <w:r>
          <w:fldChar w:fldCharType="end"/>
        </w:r>
      </w:hyperlink>
    </w:p>
    <w:p>
      <w:pPr>
        <w:pStyle w:val="TOC1"/>
        <w:tabs>
          <w:tab w:val="right" w:leader="dot" w:pos="8306"/>
        </w:tabs>
      </w:pPr>
      <w:hyperlink w:anchor="_Toc14630" w:history="1">
        <w:r>
          <w:rPr>
            <w:rFonts w:ascii="仿宋" w:eastAsia="仿宋" w:hAnsi="仿宋" w:cs="仿宋" w:hint="eastAsia"/>
            <w:lang w:eastAsia="zh-CN"/>
          </w:rPr>
          <w:t>二、短视频广告项目建设背景及必要性分析</w:t>
        </w:r>
        <w:r>
          <w:tab/>
        </w:r>
        <w:r>
          <w:fldChar w:fldCharType="begin"/>
        </w:r>
        <w:r>
          <w:instrText xml:space="preserve"> PAGEREF _Toc14630 \h </w:instrText>
        </w:r>
        <w:r>
          <w:fldChar w:fldCharType="separate"/>
        </w:r>
        <w:r>
          <w:t>5</w:t>
        </w:r>
        <w:r>
          <w:fldChar w:fldCharType="end"/>
        </w:r>
      </w:hyperlink>
    </w:p>
    <w:p>
      <w:pPr>
        <w:pStyle w:val="TOC2"/>
        <w:tabs>
          <w:tab w:val="right" w:leader="dot" w:pos="8306"/>
        </w:tabs>
      </w:pPr>
      <w:hyperlink w:anchor="_Toc5804" w:history="1">
        <w:r>
          <w:rPr>
            <w:rFonts w:ascii="仿宋" w:eastAsia="仿宋" w:hAnsi="仿宋" w:cs="仿宋" w:hint="eastAsia"/>
            <w:lang w:eastAsia="zh-CN"/>
          </w:rPr>
          <w:t>(一)、短视频广告项目背景分析</w:t>
        </w:r>
        <w:r>
          <w:tab/>
        </w:r>
        <w:r>
          <w:fldChar w:fldCharType="begin"/>
        </w:r>
        <w:r>
          <w:instrText xml:space="preserve"> PAGEREF _Toc5804 \h </w:instrText>
        </w:r>
        <w:r>
          <w:fldChar w:fldCharType="separate"/>
        </w:r>
        <w:r>
          <w:t>5</w:t>
        </w:r>
        <w:r>
          <w:fldChar w:fldCharType="end"/>
        </w:r>
      </w:hyperlink>
    </w:p>
    <w:p>
      <w:pPr>
        <w:pStyle w:val="TOC2"/>
        <w:tabs>
          <w:tab w:val="right" w:leader="dot" w:pos="8306"/>
        </w:tabs>
      </w:pPr>
      <w:hyperlink w:anchor="_Toc17852" w:history="1">
        <w:r>
          <w:rPr>
            <w:rFonts w:ascii="仿宋" w:eastAsia="仿宋" w:hAnsi="仿宋" w:cs="仿宋" w:hint="eastAsia"/>
            <w:lang w:eastAsia="zh-CN"/>
          </w:rPr>
          <w:t>(二)、短视频广告项目建设必要性分析</w:t>
        </w:r>
        <w:r>
          <w:tab/>
        </w:r>
        <w:r>
          <w:fldChar w:fldCharType="begin"/>
        </w:r>
        <w:r>
          <w:instrText xml:space="preserve"> PAGEREF _Toc17852 \h </w:instrText>
        </w:r>
        <w:r>
          <w:fldChar w:fldCharType="separate"/>
        </w:r>
        <w:r>
          <w:t>6</w:t>
        </w:r>
        <w:r>
          <w:fldChar w:fldCharType="end"/>
        </w:r>
      </w:hyperlink>
    </w:p>
    <w:p>
      <w:pPr>
        <w:pStyle w:val="TOC1"/>
        <w:tabs>
          <w:tab w:val="right" w:leader="dot" w:pos="8306"/>
        </w:tabs>
      </w:pPr>
      <w:hyperlink w:anchor="_Toc18330" w:history="1">
        <w:r>
          <w:rPr>
            <w:rFonts w:ascii="仿宋" w:eastAsia="仿宋" w:hAnsi="仿宋" w:cs="仿宋" w:hint="eastAsia"/>
            <w:lang w:eastAsia="zh-CN"/>
          </w:rPr>
          <w:t>三、短视频广告项目绩效评估</w:t>
        </w:r>
        <w:r>
          <w:tab/>
        </w:r>
        <w:r>
          <w:fldChar w:fldCharType="begin"/>
        </w:r>
        <w:r>
          <w:instrText xml:space="preserve"> PAGEREF _Toc18330 \h </w:instrText>
        </w:r>
        <w:r>
          <w:fldChar w:fldCharType="separate"/>
        </w:r>
        <w:r>
          <w:t>8</w:t>
        </w:r>
        <w:r>
          <w:fldChar w:fldCharType="end"/>
        </w:r>
      </w:hyperlink>
    </w:p>
    <w:p>
      <w:pPr>
        <w:pStyle w:val="TOC2"/>
        <w:tabs>
          <w:tab w:val="right" w:leader="dot" w:pos="8306"/>
        </w:tabs>
      </w:pPr>
      <w:hyperlink w:anchor="_Toc8966" w:history="1">
        <w:r>
          <w:rPr>
            <w:rFonts w:ascii="仿宋" w:eastAsia="仿宋" w:hAnsi="仿宋" w:cs="仿宋" w:hint="eastAsia"/>
            <w:lang w:eastAsia="zh-CN"/>
          </w:rPr>
          <w:t>(一)、绩效评估指标</w:t>
        </w:r>
        <w:r>
          <w:tab/>
        </w:r>
        <w:r>
          <w:fldChar w:fldCharType="begin"/>
        </w:r>
        <w:r>
          <w:instrText xml:space="preserve"> PAGEREF _Toc8966 \h </w:instrText>
        </w:r>
        <w:r>
          <w:fldChar w:fldCharType="separate"/>
        </w:r>
        <w:r>
          <w:t>8</w:t>
        </w:r>
        <w:r>
          <w:fldChar w:fldCharType="end"/>
        </w:r>
      </w:hyperlink>
    </w:p>
    <w:p>
      <w:pPr>
        <w:pStyle w:val="TOC2"/>
        <w:tabs>
          <w:tab w:val="right" w:leader="dot" w:pos="8306"/>
        </w:tabs>
      </w:pPr>
      <w:hyperlink w:anchor="_Toc796" w:history="1">
        <w:r>
          <w:rPr>
            <w:rFonts w:ascii="仿宋" w:eastAsia="仿宋" w:hAnsi="仿宋" w:cs="仿宋" w:hint="eastAsia"/>
            <w:lang w:eastAsia="zh-CN"/>
          </w:rPr>
          <w:t>(二)、绩效评估方法</w:t>
        </w:r>
        <w:r>
          <w:tab/>
        </w:r>
        <w:r>
          <w:fldChar w:fldCharType="begin"/>
        </w:r>
        <w:r>
          <w:instrText xml:space="preserve"> PAGEREF _Toc796 \h </w:instrText>
        </w:r>
        <w:r>
          <w:fldChar w:fldCharType="separate"/>
        </w:r>
        <w:r>
          <w:t>9</w:t>
        </w:r>
        <w:r>
          <w:fldChar w:fldCharType="end"/>
        </w:r>
      </w:hyperlink>
    </w:p>
    <w:p>
      <w:pPr>
        <w:pStyle w:val="TOC2"/>
        <w:tabs>
          <w:tab w:val="right" w:leader="dot" w:pos="8306"/>
        </w:tabs>
      </w:pPr>
      <w:hyperlink w:anchor="_Toc2934" w:history="1">
        <w:r>
          <w:rPr>
            <w:rFonts w:ascii="仿宋" w:eastAsia="仿宋" w:hAnsi="仿宋" w:cs="仿宋" w:hint="eastAsia"/>
            <w:lang w:eastAsia="zh-CN"/>
          </w:rPr>
          <w:t>(三)、绩效评估周期</w:t>
        </w:r>
        <w:r>
          <w:tab/>
        </w:r>
        <w:r>
          <w:fldChar w:fldCharType="begin"/>
        </w:r>
        <w:r>
          <w:instrText xml:space="preserve"> PAGEREF _Toc2934 \h </w:instrText>
        </w:r>
        <w:r>
          <w:fldChar w:fldCharType="separate"/>
        </w:r>
        <w:r>
          <w:t>10</w:t>
        </w:r>
        <w:r>
          <w:fldChar w:fldCharType="end"/>
        </w:r>
      </w:hyperlink>
    </w:p>
    <w:p>
      <w:pPr>
        <w:pStyle w:val="TOC1"/>
        <w:tabs>
          <w:tab w:val="right" w:leader="dot" w:pos="8306"/>
        </w:tabs>
      </w:pPr>
      <w:hyperlink w:anchor="_Toc14727" w:history="1">
        <w:r>
          <w:rPr>
            <w:rFonts w:ascii="仿宋" w:eastAsia="仿宋" w:hAnsi="仿宋" w:cs="仿宋" w:hint="eastAsia"/>
            <w:lang w:eastAsia="zh-CN"/>
          </w:rPr>
          <w:t>四、短视频广告项目文档管理</w:t>
        </w:r>
        <w:r>
          <w:tab/>
        </w:r>
        <w:r>
          <w:fldChar w:fldCharType="begin"/>
        </w:r>
        <w:r>
          <w:instrText xml:space="preserve"> PAGEREF _Toc14727 \h </w:instrText>
        </w:r>
        <w:r>
          <w:fldChar w:fldCharType="separate"/>
        </w:r>
        <w:r>
          <w:t>11</w:t>
        </w:r>
        <w:r>
          <w:fldChar w:fldCharType="end"/>
        </w:r>
      </w:hyperlink>
    </w:p>
    <w:p>
      <w:pPr>
        <w:pStyle w:val="TOC2"/>
        <w:tabs>
          <w:tab w:val="right" w:leader="dot" w:pos="8306"/>
        </w:tabs>
      </w:pPr>
      <w:hyperlink w:anchor="_Toc22313" w:history="1">
        <w:r>
          <w:rPr>
            <w:rFonts w:ascii="仿宋" w:eastAsia="仿宋" w:hAnsi="仿宋" w:cs="仿宋" w:hint="eastAsia"/>
            <w:lang w:eastAsia="zh-CN"/>
          </w:rPr>
          <w:t>(一)、文档编制与审查</w:t>
        </w:r>
        <w:r>
          <w:tab/>
        </w:r>
        <w:r>
          <w:fldChar w:fldCharType="begin"/>
        </w:r>
        <w:r>
          <w:instrText xml:space="preserve"> PAGEREF _Toc22313 \h </w:instrText>
        </w:r>
        <w:r>
          <w:fldChar w:fldCharType="separate"/>
        </w:r>
        <w:r>
          <w:t>11</w:t>
        </w:r>
        <w:r>
          <w:fldChar w:fldCharType="end"/>
        </w:r>
      </w:hyperlink>
    </w:p>
    <w:p>
      <w:pPr>
        <w:pStyle w:val="TOC2"/>
        <w:tabs>
          <w:tab w:val="right" w:leader="dot" w:pos="8306"/>
        </w:tabs>
      </w:pPr>
      <w:hyperlink w:anchor="_Toc20270" w:history="1">
        <w:r>
          <w:rPr>
            <w:rFonts w:ascii="仿宋" w:eastAsia="仿宋" w:hAnsi="仿宋" w:cs="仿宋" w:hint="eastAsia"/>
            <w:lang w:eastAsia="zh-CN"/>
          </w:rPr>
          <w:t>(二)、文档发布与分发</w:t>
        </w:r>
        <w:r>
          <w:tab/>
        </w:r>
        <w:r>
          <w:fldChar w:fldCharType="begin"/>
        </w:r>
        <w:r>
          <w:instrText xml:space="preserve"> PAGEREF _Toc20270 \h </w:instrText>
        </w:r>
        <w:r>
          <w:fldChar w:fldCharType="separate"/>
        </w:r>
        <w:r>
          <w:t>12</w:t>
        </w:r>
        <w:r>
          <w:fldChar w:fldCharType="end"/>
        </w:r>
      </w:hyperlink>
    </w:p>
    <w:p>
      <w:pPr>
        <w:pStyle w:val="TOC2"/>
        <w:tabs>
          <w:tab w:val="right" w:leader="dot" w:pos="8306"/>
        </w:tabs>
      </w:pPr>
      <w:hyperlink w:anchor="_Toc23312" w:history="1">
        <w:r>
          <w:rPr>
            <w:rFonts w:ascii="仿宋" w:eastAsia="仿宋" w:hAnsi="仿宋" w:cs="仿宋" w:hint="eastAsia"/>
            <w:lang w:eastAsia="zh-CN"/>
          </w:rPr>
          <w:t>(三)、文档存档与归档</w:t>
        </w:r>
        <w:r>
          <w:tab/>
        </w:r>
        <w:r>
          <w:fldChar w:fldCharType="begin"/>
        </w:r>
        <w:r>
          <w:instrText xml:space="preserve"> PAGEREF _Toc23312 \h </w:instrText>
        </w:r>
        <w:r>
          <w:fldChar w:fldCharType="separate"/>
        </w:r>
        <w:r>
          <w:t>13</w:t>
        </w:r>
        <w:r>
          <w:fldChar w:fldCharType="end"/>
        </w:r>
      </w:hyperlink>
    </w:p>
    <w:p>
      <w:pPr>
        <w:pStyle w:val="TOC1"/>
        <w:tabs>
          <w:tab w:val="right" w:leader="dot" w:pos="8306"/>
        </w:tabs>
      </w:pPr>
      <w:hyperlink w:anchor="_Toc26500" w:history="1">
        <w:r>
          <w:rPr>
            <w:rFonts w:ascii="仿宋" w:eastAsia="仿宋" w:hAnsi="仿宋" w:cs="仿宋" w:hint="eastAsia"/>
            <w:lang w:eastAsia="zh-CN"/>
          </w:rPr>
          <w:t>五、短视频广告项目概论</w:t>
        </w:r>
        <w:r>
          <w:tab/>
        </w:r>
        <w:r>
          <w:fldChar w:fldCharType="begin"/>
        </w:r>
        <w:r>
          <w:instrText xml:space="preserve"> PAGEREF _Toc26500 \h </w:instrText>
        </w:r>
        <w:r>
          <w:fldChar w:fldCharType="separate"/>
        </w:r>
        <w:r>
          <w:t>14</w:t>
        </w:r>
        <w:r>
          <w:fldChar w:fldCharType="end"/>
        </w:r>
      </w:hyperlink>
    </w:p>
    <w:p>
      <w:pPr>
        <w:pStyle w:val="TOC2"/>
        <w:tabs>
          <w:tab w:val="right" w:leader="dot" w:pos="8306"/>
        </w:tabs>
      </w:pPr>
      <w:hyperlink w:anchor="_Toc19980" w:history="1">
        <w:r>
          <w:rPr>
            <w:rFonts w:ascii="仿宋" w:eastAsia="仿宋" w:hAnsi="仿宋" w:cs="仿宋" w:hint="eastAsia"/>
            <w:lang w:eastAsia="zh-CN"/>
          </w:rPr>
          <w:t>(一)、短视频广告项目概况</w:t>
        </w:r>
        <w:r>
          <w:tab/>
        </w:r>
        <w:r>
          <w:fldChar w:fldCharType="begin"/>
        </w:r>
        <w:r>
          <w:instrText xml:space="preserve"> PAGEREF _Toc19980 \h </w:instrText>
        </w:r>
        <w:r>
          <w:fldChar w:fldCharType="separate"/>
        </w:r>
        <w:r>
          <w:t>14</w:t>
        </w:r>
        <w:r>
          <w:fldChar w:fldCharType="end"/>
        </w:r>
      </w:hyperlink>
    </w:p>
    <w:p>
      <w:pPr>
        <w:pStyle w:val="TOC2"/>
        <w:tabs>
          <w:tab w:val="right" w:leader="dot" w:pos="8306"/>
        </w:tabs>
      </w:pPr>
      <w:hyperlink w:anchor="_Toc25144" w:history="1">
        <w:r>
          <w:rPr>
            <w:rFonts w:ascii="仿宋" w:eastAsia="仿宋" w:hAnsi="仿宋" w:cs="仿宋" w:hint="eastAsia"/>
            <w:lang w:eastAsia="zh-CN"/>
          </w:rPr>
          <w:t>(二)、短视频广告项目目标</w:t>
        </w:r>
        <w:r>
          <w:tab/>
        </w:r>
        <w:r>
          <w:fldChar w:fldCharType="begin"/>
        </w:r>
        <w:r>
          <w:instrText xml:space="preserve"> PAGEREF _Toc25144 \h </w:instrText>
        </w:r>
        <w:r>
          <w:fldChar w:fldCharType="separate"/>
        </w:r>
        <w:r>
          <w:t>16</w:t>
        </w:r>
        <w:r>
          <w:fldChar w:fldCharType="end"/>
        </w:r>
      </w:hyperlink>
    </w:p>
    <w:p>
      <w:pPr>
        <w:pStyle w:val="TOC2"/>
        <w:tabs>
          <w:tab w:val="right" w:leader="dot" w:pos="8306"/>
        </w:tabs>
      </w:pPr>
      <w:hyperlink w:anchor="_Toc19481" w:history="1">
        <w:r>
          <w:rPr>
            <w:rFonts w:ascii="仿宋" w:eastAsia="仿宋" w:hAnsi="仿宋" w:cs="仿宋" w:hint="eastAsia"/>
            <w:lang w:eastAsia="zh-CN"/>
          </w:rPr>
          <w:t>(三)、短视频广告项目提出的理由</w:t>
        </w:r>
        <w:r>
          <w:tab/>
        </w:r>
        <w:r>
          <w:fldChar w:fldCharType="begin"/>
        </w:r>
        <w:r>
          <w:instrText xml:space="preserve"> PAGEREF _Toc19481 \h </w:instrText>
        </w:r>
        <w:r>
          <w:fldChar w:fldCharType="separate"/>
        </w:r>
        <w:r>
          <w:t>17</w:t>
        </w:r>
        <w:r>
          <w:fldChar w:fldCharType="end"/>
        </w:r>
      </w:hyperlink>
    </w:p>
    <w:p>
      <w:pPr>
        <w:pStyle w:val="TOC2"/>
        <w:tabs>
          <w:tab w:val="right" w:leader="dot" w:pos="8306"/>
        </w:tabs>
      </w:pPr>
      <w:hyperlink w:anchor="_Toc25143" w:history="1">
        <w:r>
          <w:rPr>
            <w:rFonts w:ascii="仿宋" w:eastAsia="仿宋" w:hAnsi="仿宋" w:cs="仿宋" w:hint="eastAsia"/>
            <w:lang w:eastAsia="zh-CN"/>
          </w:rPr>
          <w:t>(四)、短视频广告项目意义</w:t>
        </w:r>
        <w:r>
          <w:tab/>
        </w:r>
        <w:r>
          <w:fldChar w:fldCharType="begin"/>
        </w:r>
        <w:r>
          <w:instrText xml:space="preserve"> PAGEREF _Toc25143 \h </w:instrText>
        </w:r>
        <w:r>
          <w:fldChar w:fldCharType="separate"/>
        </w:r>
        <w:r>
          <w:t>19</w:t>
        </w:r>
        <w:r>
          <w:fldChar w:fldCharType="end"/>
        </w:r>
      </w:hyperlink>
    </w:p>
    <w:p>
      <w:pPr>
        <w:pStyle w:val="TOC2"/>
        <w:tabs>
          <w:tab w:val="right" w:leader="dot" w:pos="8306"/>
        </w:tabs>
      </w:pPr>
      <w:hyperlink w:anchor="_Toc4042" w:history="1">
        <w:r>
          <w:rPr>
            <w:rFonts w:ascii="仿宋" w:eastAsia="仿宋" w:hAnsi="仿宋" w:cs="仿宋" w:hint="eastAsia"/>
            <w:lang w:eastAsia="zh-CN"/>
          </w:rPr>
          <w:t>(五)、短视频广告项目背景</w:t>
        </w:r>
        <w:r>
          <w:tab/>
        </w:r>
        <w:r>
          <w:fldChar w:fldCharType="begin"/>
        </w:r>
        <w:r>
          <w:instrText xml:space="preserve"> PAGEREF _Toc4042 \h </w:instrText>
        </w:r>
        <w:r>
          <w:fldChar w:fldCharType="separate"/>
        </w:r>
        <w:r>
          <w:t>20</w:t>
        </w:r>
        <w:r>
          <w:fldChar w:fldCharType="end"/>
        </w:r>
      </w:hyperlink>
    </w:p>
    <w:p>
      <w:pPr>
        <w:pStyle w:val="TOC1"/>
        <w:tabs>
          <w:tab w:val="right" w:leader="dot" w:pos="8306"/>
        </w:tabs>
      </w:pPr>
      <w:hyperlink w:anchor="_Toc13755" w:history="1">
        <w:r>
          <w:rPr>
            <w:rFonts w:ascii="仿宋" w:eastAsia="仿宋" w:hAnsi="仿宋" w:cs="仿宋" w:hint="eastAsia"/>
            <w:lang w:eastAsia="zh-CN"/>
          </w:rPr>
          <w:t>六、短视频广告项目选址可行性分析</w:t>
        </w:r>
        <w:r>
          <w:tab/>
        </w:r>
        <w:r>
          <w:fldChar w:fldCharType="begin"/>
        </w:r>
        <w:r>
          <w:instrText xml:space="preserve"> PAGEREF _Toc13755 \h </w:instrText>
        </w:r>
        <w:r>
          <w:fldChar w:fldCharType="separate"/>
        </w:r>
        <w:r>
          <w:t>21</w:t>
        </w:r>
        <w:r>
          <w:fldChar w:fldCharType="end"/>
        </w:r>
      </w:hyperlink>
    </w:p>
    <w:p>
      <w:pPr>
        <w:pStyle w:val="TOC2"/>
        <w:tabs>
          <w:tab w:val="right" w:leader="dot" w:pos="8306"/>
        </w:tabs>
      </w:pPr>
      <w:hyperlink w:anchor="_Toc31900" w:history="1">
        <w:r>
          <w:rPr>
            <w:rFonts w:ascii="仿宋" w:eastAsia="仿宋" w:hAnsi="仿宋" w:cs="仿宋" w:hint="eastAsia"/>
            <w:lang w:eastAsia="zh-CN"/>
          </w:rPr>
          <w:t>(一)、短视频广告项目选址</w:t>
        </w:r>
        <w:r>
          <w:tab/>
        </w:r>
        <w:r>
          <w:fldChar w:fldCharType="begin"/>
        </w:r>
        <w:r>
          <w:instrText xml:space="preserve"> PAGEREF _Toc31900 \h </w:instrText>
        </w:r>
        <w:r>
          <w:fldChar w:fldCharType="separate"/>
        </w:r>
        <w:r>
          <w:t>21</w:t>
        </w:r>
        <w:r>
          <w:fldChar w:fldCharType="end"/>
        </w:r>
      </w:hyperlink>
    </w:p>
    <w:p>
      <w:pPr>
        <w:pStyle w:val="TOC2"/>
        <w:tabs>
          <w:tab w:val="right" w:leader="dot" w:pos="8306"/>
        </w:tabs>
      </w:pPr>
      <w:hyperlink w:anchor="_Toc28621" w:history="1">
        <w:r>
          <w:rPr>
            <w:rFonts w:ascii="仿宋" w:eastAsia="仿宋" w:hAnsi="仿宋" w:cs="仿宋" w:hint="eastAsia"/>
            <w:lang w:eastAsia="zh-CN"/>
          </w:rPr>
          <w:t>(二)、用地控制指标</w:t>
        </w:r>
        <w:r>
          <w:tab/>
        </w:r>
        <w:r>
          <w:fldChar w:fldCharType="begin"/>
        </w:r>
        <w:r>
          <w:instrText xml:space="preserve"> PAGEREF _Toc28621 \h </w:instrText>
        </w:r>
        <w:r>
          <w:fldChar w:fldCharType="separate"/>
        </w:r>
        <w:r>
          <w:t>21</w:t>
        </w:r>
        <w:r>
          <w:fldChar w:fldCharType="end"/>
        </w:r>
      </w:hyperlink>
    </w:p>
    <w:p>
      <w:pPr>
        <w:pStyle w:val="TOC2"/>
        <w:tabs>
          <w:tab w:val="right" w:leader="dot" w:pos="8306"/>
        </w:tabs>
      </w:pPr>
      <w:hyperlink w:anchor="_Toc10477" w:history="1">
        <w:r>
          <w:rPr>
            <w:rFonts w:ascii="仿宋" w:eastAsia="仿宋" w:hAnsi="仿宋" w:cs="仿宋" w:hint="eastAsia"/>
            <w:lang w:eastAsia="zh-CN"/>
          </w:rPr>
          <w:t>(三)、节约用地措施</w:t>
        </w:r>
        <w:r>
          <w:tab/>
        </w:r>
        <w:r>
          <w:fldChar w:fldCharType="begin"/>
        </w:r>
        <w:r>
          <w:instrText xml:space="preserve"> PAGEREF _Toc10477 \h </w:instrText>
        </w:r>
        <w:r>
          <w:fldChar w:fldCharType="separate"/>
        </w:r>
        <w:r>
          <w:t>23</w:t>
        </w:r>
        <w:r>
          <w:fldChar w:fldCharType="end"/>
        </w:r>
      </w:hyperlink>
    </w:p>
    <w:p>
      <w:pPr>
        <w:pStyle w:val="TOC2"/>
        <w:tabs>
          <w:tab w:val="right" w:leader="dot" w:pos="8306"/>
        </w:tabs>
      </w:pPr>
      <w:hyperlink w:anchor="_Toc18151" w:history="1">
        <w:r>
          <w:rPr>
            <w:rFonts w:ascii="仿宋" w:eastAsia="仿宋" w:hAnsi="仿宋" w:cs="仿宋" w:hint="eastAsia"/>
            <w:lang w:eastAsia="zh-CN"/>
          </w:rPr>
          <w:t>(四)、总图布置方案</w:t>
        </w:r>
        <w:r>
          <w:tab/>
        </w:r>
        <w:r>
          <w:fldChar w:fldCharType="begin"/>
        </w:r>
        <w:r>
          <w:instrText xml:space="preserve"> PAGEREF _Toc18151 \h </w:instrText>
        </w:r>
        <w:r>
          <w:fldChar w:fldCharType="separate"/>
        </w:r>
        <w:r>
          <w:t>24</w:t>
        </w:r>
        <w:r>
          <w:fldChar w:fldCharType="end"/>
        </w:r>
      </w:hyperlink>
    </w:p>
    <w:p>
      <w:pPr>
        <w:pStyle w:val="TOC2"/>
        <w:tabs>
          <w:tab w:val="right" w:leader="dot" w:pos="8306"/>
        </w:tabs>
      </w:pPr>
      <w:hyperlink w:anchor="_Toc19608" w:history="1">
        <w:r>
          <w:rPr>
            <w:rFonts w:ascii="仿宋" w:eastAsia="仿宋" w:hAnsi="仿宋" w:cs="仿宋" w:hint="eastAsia"/>
            <w:lang w:eastAsia="zh-CN"/>
          </w:rPr>
          <w:t>(五)、选址综合评价</w:t>
        </w:r>
        <w:r>
          <w:tab/>
        </w:r>
        <w:r>
          <w:fldChar w:fldCharType="begin"/>
        </w:r>
        <w:r>
          <w:instrText xml:space="preserve"> PAGEREF _Toc19608 \h </w:instrText>
        </w:r>
        <w:r>
          <w:fldChar w:fldCharType="separate"/>
        </w:r>
        <w:r>
          <w:t>25</w:t>
        </w:r>
        <w:r>
          <w:fldChar w:fldCharType="end"/>
        </w:r>
      </w:hyperlink>
    </w:p>
    <w:p>
      <w:pPr>
        <w:pStyle w:val="TOC1"/>
        <w:tabs>
          <w:tab w:val="right" w:leader="dot" w:pos="8306"/>
        </w:tabs>
      </w:pPr>
      <w:hyperlink w:anchor="_Toc10651" w:history="1">
        <w:r>
          <w:rPr>
            <w:rFonts w:ascii="仿宋" w:eastAsia="仿宋" w:hAnsi="仿宋" w:cs="仿宋" w:hint="eastAsia"/>
            <w:lang w:eastAsia="zh-CN"/>
          </w:rPr>
          <w:t>七、短视频广告项目计划安排</w:t>
        </w:r>
        <w:r>
          <w:tab/>
        </w:r>
        <w:r>
          <w:fldChar w:fldCharType="begin"/>
        </w:r>
        <w:r>
          <w:instrText xml:space="preserve"> PAGEREF _Toc10651 \h </w:instrText>
        </w:r>
        <w:r>
          <w:fldChar w:fldCharType="separate"/>
        </w:r>
        <w:r>
          <w:t>26</w:t>
        </w:r>
        <w:r>
          <w:fldChar w:fldCharType="end"/>
        </w:r>
      </w:hyperlink>
    </w:p>
    <w:p>
      <w:pPr>
        <w:pStyle w:val="TOC2"/>
        <w:tabs>
          <w:tab w:val="right" w:leader="dot" w:pos="8306"/>
        </w:tabs>
      </w:pPr>
      <w:hyperlink w:anchor="_Toc24964" w:history="1">
        <w:r>
          <w:rPr>
            <w:rFonts w:ascii="仿宋" w:eastAsia="仿宋" w:hAnsi="仿宋" w:cs="仿宋" w:hint="eastAsia"/>
            <w:lang w:eastAsia="zh-CN"/>
          </w:rPr>
          <w:t>(一)、建设周期</w:t>
        </w:r>
        <w:r>
          <w:tab/>
        </w:r>
        <w:r>
          <w:fldChar w:fldCharType="begin"/>
        </w:r>
        <w:r>
          <w:instrText xml:space="preserve"> PAGEREF _Toc24964 \h </w:instrText>
        </w:r>
        <w:r>
          <w:fldChar w:fldCharType="separate"/>
        </w:r>
        <w:r>
          <w:t>26</w:t>
        </w:r>
        <w:r>
          <w:fldChar w:fldCharType="end"/>
        </w:r>
      </w:hyperlink>
    </w:p>
    <w:p>
      <w:pPr>
        <w:pStyle w:val="TOC2"/>
        <w:tabs>
          <w:tab w:val="right" w:leader="dot" w:pos="8306"/>
        </w:tabs>
      </w:pPr>
      <w:hyperlink w:anchor="_Toc16737" w:history="1">
        <w:r>
          <w:rPr>
            <w:rFonts w:ascii="仿宋" w:eastAsia="仿宋" w:hAnsi="仿宋" w:cs="仿宋" w:hint="eastAsia"/>
            <w:lang w:eastAsia="zh-CN"/>
          </w:rPr>
          <w:t>(二)、建设进度</w:t>
        </w:r>
        <w:r>
          <w:tab/>
        </w:r>
        <w:r>
          <w:fldChar w:fldCharType="begin"/>
        </w:r>
        <w:r>
          <w:instrText xml:space="preserve"> PAGEREF _Toc16737 \h </w:instrText>
        </w:r>
        <w:r>
          <w:fldChar w:fldCharType="separate"/>
        </w:r>
        <w:r>
          <w:t>27</w:t>
        </w:r>
        <w:r>
          <w:fldChar w:fldCharType="end"/>
        </w:r>
      </w:hyperlink>
    </w:p>
    <w:p>
      <w:pPr>
        <w:pStyle w:val="TOC2"/>
        <w:tabs>
          <w:tab w:val="right" w:leader="dot" w:pos="8306"/>
        </w:tabs>
      </w:pPr>
      <w:hyperlink w:anchor="_Toc28079" w:history="1">
        <w:r>
          <w:rPr>
            <w:rFonts w:ascii="仿宋" w:eastAsia="仿宋" w:hAnsi="仿宋" w:cs="仿宋" w:hint="eastAsia"/>
            <w:lang w:eastAsia="zh-CN"/>
          </w:rPr>
          <w:t>(三)、进度安排注意事项</w:t>
        </w:r>
        <w:r>
          <w:tab/>
        </w:r>
        <w:r>
          <w:fldChar w:fldCharType="begin"/>
        </w:r>
        <w:r>
          <w:instrText xml:space="preserve"> PAGEREF _Toc28079 \h </w:instrText>
        </w:r>
        <w:r>
          <w:fldChar w:fldCharType="separate"/>
        </w:r>
        <w:r>
          <w:t>28</w:t>
        </w:r>
        <w:r>
          <w:fldChar w:fldCharType="end"/>
        </w:r>
      </w:hyperlink>
    </w:p>
    <w:p>
      <w:pPr>
        <w:pStyle w:val="TOC2"/>
        <w:tabs>
          <w:tab w:val="right" w:leader="dot" w:pos="8306"/>
        </w:tabs>
      </w:pPr>
      <w:hyperlink w:anchor="_Toc7428" w:history="1">
        <w:r>
          <w:rPr>
            <w:rFonts w:ascii="仿宋" w:eastAsia="仿宋" w:hAnsi="仿宋" w:cs="仿宋" w:hint="eastAsia"/>
            <w:lang w:eastAsia="zh-CN"/>
          </w:rPr>
          <w:t>(四)、人力资源配置</w:t>
        </w:r>
        <w:r>
          <w:tab/>
        </w:r>
        <w:r>
          <w:fldChar w:fldCharType="begin"/>
        </w:r>
        <w:r>
          <w:instrText xml:space="preserve"> PAGEREF _Toc7428 \h </w:instrText>
        </w:r>
        <w:r>
          <w:fldChar w:fldCharType="separate"/>
        </w:r>
        <w:r>
          <w:t>29</w:t>
        </w:r>
        <w:r>
          <w:fldChar w:fldCharType="end"/>
        </w:r>
      </w:hyperlink>
    </w:p>
    <w:p>
      <w:pPr>
        <w:pStyle w:val="TOC1"/>
        <w:tabs>
          <w:tab w:val="right" w:leader="dot" w:pos="8306"/>
        </w:tabs>
      </w:pPr>
      <w:hyperlink w:anchor="_Toc27254" w:history="1">
        <w:r>
          <w:rPr>
            <w:rFonts w:ascii="仿宋" w:eastAsia="仿宋" w:hAnsi="仿宋" w:cs="仿宋" w:hint="eastAsia"/>
            <w:lang w:eastAsia="zh-CN"/>
          </w:rPr>
          <w:t>八、短视频广告项目环境影响分析</w:t>
        </w:r>
        <w:r>
          <w:tab/>
        </w:r>
        <w:r>
          <w:fldChar w:fldCharType="begin"/>
        </w:r>
        <w:r>
          <w:instrText xml:space="preserve"> PAGEREF _Toc27254 \h </w:instrText>
        </w:r>
        <w:r>
          <w:fldChar w:fldCharType="separate"/>
        </w:r>
        <w:r>
          <w:t>30</w:t>
        </w:r>
        <w:r>
          <w:fldChar w:fldCharType="end"/>
        </w:r>
      </w:hyperlink>
    </w:p>
    <w:p>
      <w:pPr>
        <w:pStyle w:val="TOC2"/>
        <w:tabs>
          <w:tab w:val="right" w:leader="dot" w:pos="8306"/>
        </w:tabs>
      </w:pPr>
      <w:hyperlink w:anchor="_Toc18243" w:history="1">
        <w:r>
          <w:rPr>
            <w:rFonts w:ascii="仿宋" w:eastAsia="仿宋" w:hAnsi="仿宋" w:cs="仿宋" w:hint="eastAsia"/>
            <w:lang w:eastAsia="zh-CN"/>
          </w:rPr>
          <w:t>(一)、建设区域环境质量现状</w:t>
        </w:r>
        <w:r>
          <w:tab/>
        </w:r>
        <w:r>
          <w:fldChar w:fldCharType="begin"/>
        </w:r>
        <w:r>
          <w:instrText xml:space="preserve"> PAGEREF _Toc18243 \h </w:instrText>
        </w:r>
        <w:r>
          <w:fldChar w:fldCharType="separate"/>
        </w:r>
        <w:r>
          <w:t>30</w:t>
        </w:r>
        <w:r>
          <w:fldChar w:fldCharType="end"/>
        </w:r>
      </w:hyperlink>
    </w:p>
    <w:p>
      <w:pPr>
        <w:pStyle w:val="TOC2"/>
        <w:tabs>
          <w:tab w:val="right" w:leader="dot" w:pos="8306"/>
        </w:tabs>
      </w:pPr>
      <w:hyperlink w:anchor="_Toc6946" w:history="1">
        <w:r>
          <w:rPr>
            <w:rFonts w:ascii="仿宋" w:eastAsia="仿宋" w:hAnsi="仿宋" w:cs="仿宋" w:hint="eastAsia"/>
            <w:lang w:eastAsia="zh-CN"/>
          </w:rPr>
          <w:t>(二)、建设期环境保护</w:t>
        </w:r>
        <w:r>
          <w:tab/>
        </w:r>
        <w:r>
          <w:fldChar w:fldCharType="begin"/>
        </w:r>
        <w:r>
          <w:instrText xml:space="preserve"> PAGEREF _Toc6946 \h </w:instrText>
        </w:r>
        <w:r>
          <w:fldChar w:fldCharType="separate"/>
        </w:r>
        <w:r>
          <w:t>32</w:t>
        </w:r>
        <w:r>
          <w:fldChar w:fldCharType="end"/>
        </w:r>
      </w:hyperlink>
    </w:p>
    <w:p>
      <w:pPr>
        <w:pStyle w:val="TOC2"/>
        <w:tabs>
          <w:tab w:val="right" w:leader="dot" w:pos="8306"/>
        </w:tabs>
      </w:pPr>
      <w:hyperlink w:anchor="_Toc29597" w:history="1">
        <w:r>
          <w:rPr>
            <w:rFonts w:ascii="仿宋" w:eastAsia="仿宋" w:hAnsi="仿宋" w:cs="仿宋" w:hint="eastAsia"/>
            <w:lang w:eastAsia="zh-CN"/>
          </w:rPr>
          <w:t>(三)、运营期环境保护</w:t>
        </w:r>
        <w:r>
          <w:tab/>
        </w:r>
        <w:r>
          <w:fldChar w:fldCharType="begin"/>
        </w:r>
        <w:r>
          <w:instrText xml:space="preserve"> PAGEREF _Toc29597 \h </w:instrText>
        </w:r>
        <w:r>
          <w:fldChar w:fldCharType="separate"/>
        </w:r>
        <w:r>
          <w:t>33</w:t>
        </w:r>
        <w:r>
          <w:fldChar w:fldCharType="end"/>
        </w:r>
      </w:hyperlink>
    </w:p>
    <w:p>
      <w:pPr>
        <w:pStyle w:val="TOC2"/>
        <w:tabs>
          <w:tab w:val="right" w:leader="dot" w:pos="8306"/>
        </w:tabs>
      </w:pPr>
      <w:hyperlink w:anchor="_Toc29973" w:history="1">
        <w:r>
          <w:rPr>
            <w:rFonts w:ascii="仿宋" w:eastAsia="仿宋" w:hAnsi="仿宋" w:cs="仿宋" w:hint="eastAsia"/>
            <w:lang w:eastAsia="zh-CN"/>
          </w:rPr>
          <w:t>(四)、短视频广告项目建设对区域经济的影响</w:t>
        </w:r>
        <w:r>
          <w:tab/>
        </w:r>
        <w:r>
          <w:fldChar w:fldCharType="begin"/>
        </w:r>
        <w:r>
          <w:instrText xml:space="preserve"> PAGEREF _Toc29973 \h </w:instrText>
        </w:r>
        <w:r>
          <w:fldChar w:fldCharType="separate"/>
        </w:r>
        <w:r>
          <w:t>34</w:t>
        </w:r>
        <w:r>
          <w:fldChar w:fldCharType="end"/>
        </w:r>
      </w:hyperlink>
    </w:p>
    <w:p>
      <w:pPr>
        <w:pStyle w:val="TOC2"/>
        <w:tabs>
          <w:tab w:val="right" w:leader="dot" w:pos="8306"/>
        </w:tabs>
      </w:pPr>
      <w:hyperlink w:anchor="_Toc31333" w:history="1">
        <w:r>
          <w:rPr>
            <w:rFonts w:ascii="仿宋" w:eastAsia="仿宋" w:hAnsi="仿宋" w:cs="仿宋" w:hint="eastAsia"/>
            <w:lang w:eastAsia="zh-CN"/>
          </w:rPr>
          <w:t>(五)、废弃物处理</w:t>
        </w:r>
        <w:r>
          <w:tab/>
        </w:r>
        <w:r>
          <w:fldChar w:fldCharType="begin"/>
        </w:r>
        <w:r>
          <w:instrText xml:space="preserve"> PAGEREF _Toc31333 \h </w:instrText>
        </w:r>
        <w:r>
          <w:fldChar w:fldCharType="separate"/>
        </w:r>
        <w:r>
          <w:t>36</w:t>
        </w:r>
        <w:r>
          <w:fldChar w:fldCharType="end"/>
        </w:r>
      </w:hyperlink>
    </w:p>
    <w:p>
      <w:pPr>
        <w:pStyle w:val="TOC2"/>
        <w:tabs>
          <w:tab w:val="right" w:leader="dot" w:pos="8306"/>
        </w:tabs>
      </w:pPr>
      <w:hyperlink w:anchor="_Toc3581" w:history="1">
        <w:r>
          <w:rPr>
            <w:rFonts w:ascii="仿宋" w:eastAsia="仿宋" w:hAnsi="仿宋" w:cs="仿宋" w:hint="eastAsia"/>
            <w:lang w:eastAsia="zh-CN"/>
          </w:rPr>
          <w:t>(六)、特殊环境影响分析</w:t>
        </w:r>
        <w:r>
          <w:tab/>
        </w:r>
        <w:r>
          <w:fldChar w:fldCharType="begin"/>
        </w:r>
        <w:r>
          <w:instrText xml:space="preserve"> PAGEREF _Toc3581 \h </w:instrText>
        </w:r>
        <w:r>
          <w:fldChar w:fldCharType="separate"/>
        </w:r>
        <w:r>
          <w:t>37</w:t>
        </w:r>
        <w:r>
          <w:fldChar w:fldCharType="end"/>
        </w:r>
      </w:hyperlink>
    </w:p>
    <w:p>
      <w:pPr>
        <w:pStyle w:val="TOC2"/>
        <w:tabs>
          <w:tab w:val="right" w:leader="dot" w:pos="8306"/>
        </w:tabs>
      </w:pPr>
      <w:hyperlink w:anchor="_Toc26255" w:history="1">
        <w:r>
          <w:rPr>
            <w:rFonts w:ascii="仿宋" w:eastAsia="仿宋" w:hAnsi="仿宋" w:cs="仿宋" w:hint="eastAsia"/>
            <w:lang w:eastAsia="zh-CN"/>
          </w:rPr>
          <w:t>(七)、清洁生产</w:t>
        </w:r>
        <w:r>
          <w:tab/>
        </w:r>
        <w:r>
          <w:fldChar w:fldCharType="begin"/>
        </w:r>
        <w:r>
          <w:instrText xml:space="preserve"> PAGEREF _Toc26255 \h </w:instrText>
        </w:r>
        <w:r>
          <w:fldChar w:fldCharType="separate"/>
        </w:r>
        <w:r>
          <w:t>39</w:t>
        </w:r>
        <w:r>
          <w:fldChar w:fldCharType="end"/>
        </w:r>
      </w:hyperlink>
    </w:p>
    <w:p>
      <w:pPr>
        <w:pStyle w:val="TOC2"/>
        <w:tabs>
          <w:tab w:val="right" w:leader="dot" w:pos="8306"/>
        </w:tabs>
      </w:pPr>
      <w:hyperlink w:anchor="_Toc26870" w:history="1">
        <w:r>
          <w:rPr>
            <w:rFonts w:ascii="仿宋" w:eastAsia="仿宋" w:hAnsi="仿宋" w:cs="仿宋" w:hint="eastAsia"/>
            <w:lang w:eastAsia="zh-CN"/>
          </w:rPr>
          <w:t>(八)、环境保护综合评价</w:t>
        </w:r>
        <w:r>
          <w:tab/>
        </w:r>
        <w:r>
          <w:fldChar w:fldCharType="begin"/>
        </w:r>
        <w:r>
          <w:instrText xml:space="preserve"> PAGEREF _Toc26870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1" w:history="1">
        <w:r>
          <w:rPr>
            <w:rFonts w:ascii="仿宋" w:eastAsia="仿宋" w:hAnsi="仿宋" w:cs="仿宋" w:hint="eastAsia"/>
            <w:lang w:eastAsia="zh-CN"/>
          </w:rPr>
          <w:t>九、短视频广告项目社会影响</w:t>
        </w:r>
        <w:r>
          <w:tab/>
        </w:r>
        <w:r>
          <w:fldChar w:fldCharType="begin"/>
        </w:r>
        <w:r>
          <w:instrText xml:space="preserve"> PAGEREF _Toc10971 \h </w:instrText>
        </w:r>
        <w:r>
          <w:fldChar w:fldCharType="separate"/>
        </w:r>
        <w:r>
          <w:t>41</w:t>
        </w:r>
        <w:r>
          <w:fldChar w:fldCharType="end"/>
        </w:r>
      </w:hyperlink>
    </w:p>
    <w:p>
      <w:pPr>
        <w:pStyle w:val="TOC2"/>
        <w:tabs>
          <w:tab w:val="right" w:leader="dot" w:pos="8306"/>
        </w:tabs>
      </w:pPr>
      <w:hyperlink w:anchor="_Toc399" w:history="1">
        <w:r>
          <w:rPr>
            <w:rFonts w:ascii="仿宋" w:eastAsia="仿宋" w:hAnsi="仿宋" w:cs="仿宋" w:hint="eastAsia"/>
            <w:lang w:eastAsia="zh-CN"/>
          </w:rPr>
          <w:t>(一)、社会责任与义务</w:t>
        </w:r>
        <w:r>
          <w:tab/>
        </w:r>
        <w:r>
          <w:fldChar w:fldCharType="begin"/>
        </w:r>
        <w:r>
          <w:instrText xml:space="preserve"> PAGEREF _Toc399 \h </w:instrText>
        </w:r>
        <w:r>
          <w:fldChar w:fldCharType="separate"/>
        </w:r>
        <w:r>
          <w:t>41</w:t>
        </w:r>
        <w:r>
          <w:fldChar w:fldCharType="end"/>
        </w:r>
      </w:hyperlink>
    </w:p>
    <w:p>
      <w:pPr>
        <w:pStyle w:val="TOC2"/>
        <w:tabs>
          <w:tab w:val="right" w:leader="dot" w:pos="8306"/>
        </w:tabs>
      </w:pPr>
      <w:hyperlink w:anchor="_Toc317" w:history="1">
        <w:r>
          <w:rPr>
            <w:rFonts w:ascii="仿宋" w:eastAsia="仿宋" w:hAnsi="仿宋" w:cs="仿宋" w:hint="eastAsia"/>
            <w:lang w:eastAsia="zh-CN"/>
          </w:rPr>
          <w:t>(二)、社会参与与沟通</w:t>
        </w:r>
        <w:r>
          <w:tab/>
        </w:r>
        <w:r>
          <w:fldChar w:fldCharType="begin"/>
        </w:r>
        <w:r>
          <w:instrText xml:space="preserve"> PAGEREF _Toc317 \h </w:instrText>
        </w:r>
        <w:r>
          <w:fldChar w:fldCharType="separate"/>
        </w:r>
        <w:r>
          <w:t>42</w:t>
        </w:r>
        <w:r>
          <w:fldChar w:fldCharType="end"/>
        </w:r>
      </w:hyperlink>
    </w:p>
    <w:p>
      <w:pPr>
        <w:pStyle w:val="TOC1"/>
        <w:tabs>
          <w:tab w:val="right" w:leader="dot" w:pos="8306"/>
        </w:tabs>
      </w:pPr>
      <w:hyperlink w:anchor="_Toc11265" w:history="1">
        <w:r>
          <w:rPr>
            <w:rFonts w:ascii="仿宋" w:eastAsia="仿宋" w:hAnsi="仿宋" w:cs="仿宋" w:hint="eastAsia"/>
            <w:lang w:eastAsia="zh-CN"/>
          </w:rPr>
          <w:t>十、短视频广告项目经营效益</w:t>
        </w:r>
        <w:r>
          <w:tab/>
        </w:r>
        <w:r>
          <w:fldChar w:fldCharType="begin"/>
        </w:r>
        <w:r>
          <w:instrText xml:space="preserve"> PAGEREF _Toc11265 \h </w:instrText>
        </w:r>
        <w:r>
          <w:fldChar w:fldCharType="separate"/>
        </w:r>
        <w:r>
          <w:t>43</w:t>
        </w:r>
        <w:r>
          <w:fldChar w:fldCharType="end"/>
        </w:r>
      </w:hyperlink>
    </w:p>
    <w:p>
      <w:pPr>
        <w:pStyle w:val="TOC2"/>
        <w:tabs>
          <w:tab w:val="right" w:leader="dot" w:pos="8306"/>
        </w:tabs>
      </w:pPr>
      <w:hyperlink w:anchor="_Toc20158" w:history="1">
        <w:r>
          <w:rPr>
            <w:rFonts w:ascii="仿宋" w:eastAsia="仿宋" w:hAnsi="仿宋" w:cs="仿宋" w:hint="eastAsia"/>
            <w:lang w:eastAsia="zh-CN"/>
          </w:rPr>
          <w:t>(一)、经济评价财务测算</w:t>
        </w:r>
        <w:r>
          <w:tab/>
        </w:r>
        <w:r>
          <w:fldChar w:fldCharType="begin"/>
        </w:r>
        <w:r>
          <w:instrText xml:space="preserve"> PAGEREF _Toc20158 \h </w:instrText>
        </w:r>
        <w:r>
          <w:fldChar w:fldCharType="separate"/>
        </w:r>
        <w:r>
          <w:t>43</w:t>
        </w:r>
        <w:r>
          <w:fldChar w:fldCharType="end"/>
        </w:r>
      </w:hyperlink>
    </w:p>
    <w:p>
      <w:pPr>
        <w:pStyle w:val="TOC2"/>
        <w:tabs>
          <w:tab w:val="right" w:leader="dot" w:pos="8306"/>
        </w:tabs>
      </w:pPr>
      <w:hyperlink w:anchor="_Toc23581" w:history="1">
        <w:r>
          <w:rPr>
            <w:rFonts w:ascii="仿宋" w:eastAsia="仿宋" w:hAnsi="仿宋" w:cs="仿宋" w:hint="eastAsia"/>
            <w:lang w:eastAsia="zh-CN"/>
          </w:rPr>
          <w:t>(二)、短视频广告项目盈利能力分析</w:t>
        </w:r>
        <w:r>
          <w:tab/>
        </w:r>
        <w:r>
          <w:fldChar w:fldCharType="begin"/>
        </w:r>
        <w:r>
          <w:instrText xml:space="preserve"> PAGEREF _Toc23581 \h </w:instrText>
        </w:r>
        <w:r>
          <w:fldChar w:fldCharType="separate"/>
        </w:r>
        <w:r>
          <w:t>44</w:t>
        </w:r>
        <w:r>
          <w:fldChar w:fldCharType="end"/>
        </w:r>
      </w:hyperlink>
    </w:p>
    <w:p>
      <w:pPr>
        <w:pStyle w:val="TOC1"/>
        <w:tabs>
          <w:tab w:val="right" w:leader="dot" w:pos="8306"/>
        </w:tabs>
      </w:pPr>
      <w:hyperlink w:anchor="_Toc30503" w:history="1">
        <w:r>
          <w:rPr>
            <w:rFonts w:ascii="仿宋" w:eastAsia="仿宋" w:hAnsi="仿宋" w:cs="仿宋" w:hint="eastAsia"/>
            <w:lang w:eastAsia="zh-CN"/>
          </w:rPr>
          <w:t>十一、短视频广告项目风险管理</w:t>
        </w:r>
        <w:r>
          <w:tab/>
        </w:r>
        <w:r>
          <w:fldChar w:fldCharType="begin"/>
        </w:r>
        <w:r>
          <w:instrText xml:space="preserve"> PAGEREF _Toc30503 \h </w:instrText>
        </w:r>
        <w:r>
          <w:fldChar w:fldCharType="separate"/>
        </w:r>
        <w:r>
          <w:t>45</w:t>
        </w:r>
        <w:r>
          <w:fldChar w:fldCharType="end"/>
        </w:r>
      </w:hyperlink>
    </w:p>
    <w:p>
      <w:pPr>
        <w:pStyle w:val="TOC2"/>
        <w:tabs>
          <w:tab w:val="right" w:leader="dot" w:pos="8306"/>
        </w:tabs>
      </w:pPr>
      <w:hyperlink w:anchor="_Toc12484" w:history="1">
        <w:r>
          <w:rPr>
            <w:rFonts w:ascii="仿宋" w:eastAsia="仿宋" w:hAnsi="仿宋" w:cs="仿宋" w:hint="eastAsia"/>
            <w:lang w:eastAsia="zh-CN"/>
          </w:rPr>
          <w:t>(一)、风险识别与评估</w:t>
        </w:r>
        <w:r>
          <w:tab/>
        </w:r>
        <w:r>
          <w:fldChar w:fldCharType="begin"/>
        </w:r>
        <w:r>
          <w:instrText xml:space="preserve"> PAGEREF _Toc12484 \h </w:instrText>
        </w:r>
        <w:r>
          <w:fldChar w:fldCharType="separate"/>
        </w:r>
        <w:r>
          <w:t>45</w:t>
        </w:r>
        <w:r>
          <w:fldChar w:fldCharType="end"/>
        </w:r>
      </w:hyperlink>
    </w:p>
    <w:p>
      <w:pPr>
        <w:pStyle w:val="TOC2"/>
        <w:tabs>
          <w:tab w:val="right" w:leader="dot" w:pos="8306"/>
        </w:tabs>
      </w:pPr>
      <w:hyperlink w:anchor="_Toc10032" w:history="1">
        <w:r>
          <w:rPr>
            <w:rFonts w:ascii="仿宋" w:eastAsia="仿宋" w:hAnsi="仿宋" w:cs="仿宋" w:hint="eastAsia"/>
            <w:lang w:eastAsia="zh-CN"/>
          </w:rPr>
          <w:t>(二)、风险应对策略</w:t>
        </w:r>
        <w:r>
          <w:tab/>
        </w:r>
        <w:r>
          <w:fldChar w:fldCharType="begin"/>
        </w:r>
        <w:r>
          <w:instrText xml:space="preserve"> PAGEREF _Toc10032 \h </w:instrText>
        </w:r>
        <w:r>
          <w:fldChar w:fldCharType="separate"/>
        </w:r>
        <w:r>
          <w:t>46</w:t>
        </w:r>
        <w:r>
          <w:fldChar w:fldCharType="end"/>
        </w:r>
      </w:hyperlink>
    </w:p>
    <w:p>
      <w:pPr>
        <w:pStyle w:val="TOC2"/>
        <w:tabs>
          <w:tab w:val="right" w:leader="dot" w:pos="8306"/>
        </w:tabs>
      </w:pPr>
      <w:hyperlink w:anchor="_Toc20440" w:history="1">
        <w:r>
          <w:rPr>
            <w:rFonts w:ascii="仿宋" w:eastAsia="仿宋" w:hAnsi="仿宋" w:cs="仿宋" w:hint="eastAsia"/>
            <w:lang w:eastAsia="zh-CN"/>
          </w:rPr>
          <w:t>(三)、风险监控与控制</w:t>
        </w:r>
        <w:r>
          <w:tab/>
        </w:r>
        <w:r>
          <w:fldChar w:fldCharType="begin"/>
        </w:r>
        <w:r>
          <w:instrText xml:space="preserve"> PAGEREF _Toc20440 \h </w:instrText>
        </w:r>
        <w:r>
          <w:fldChar w:fldCharType="separate"/>
        </w:r>
        <w:r>
          <w:t>48</w:t>
        </w:r>
        <w:r>
          <w:fldChar w:fldCharType="end"/>
        </w:r>
      </w:hyperlink>
    </w:p>
    <w:p>
      <w:pPr>
        <w:pStyle w:val="TOC1"/>
        <w:tabs>
          <w:tab w:val="right" w:leader="dot" w:pos="8306"/>
        </w:tabs>
      </w:pPr>
      <w:hyperlink w:anchor="_Toc4366" w:history="1">
        <w:r>
          <w:rPr>
            <w:rFonts w:ascii="仿宋" w:eastAsia="仿宋" w:hAnsi="仿宋" w:cs="仿宋" w:hint="eastAsia"/>
            <w:lang w:eastAsia="zh-CN"/>
          </w:rPr>
          <w:t>十二、短视频广告项目人力资源管理</w:t>
        </w:r>
        <w:r>
          <w:tab/>
        </w:r>
        <w:r>
          <w:fldChar w:fldCharType="begin"/>
        </w:r>
        <w:r>
          <w:instrText xml:space="preserve"> PAGEREF _Toc4366 \h </w:instrText>
        </w:r>
        <w:r>
          <w:fldChar w:fldCharType="separate"/>
        </w:r>
        <w:r>
          <w:t>49</w:t>
        </w:r>
        <w:r>
          <w:fldChar w:fldCharType="end"/>
        </w:r>
      </w:hyperlink>
    </w:p>
    <w:p>
      <w:pPr>
        <w:pStyle w:val="TOC2"/>
        <w:tabs>
          <w:tab w:val="right" w:leader="dot" w:pos="8306"/>
        </w:tabs>
      </w:pPr>
      <w:hyperlink w:anchor="_Toc16140" w:history="1">
        <w:r>
          <w:rPr>
            <w:rFonts w:ascii="仿宋" w:eastAsia="仿宋" w:hAnsi="仿宋" w:cs="仿宋" w:hint="eastAsia"/>
            <w:lang w:eastAsia="zh-CN"/>
          </w:rPr>
          <w:t>(一)、建立健全的预算管理制度</w:t>
        </w:r>
        <w:r>
          <w:tab/>
        </w:r>
        <w:r>
          <w:fldChar w:fldCharType="begin"/>
        </w:r>
        <w:r>
          <w:instrText xml:space="preserve"> PAGEREF _Toc16140 \h </w:instrText>
        </w:r>
        <w:r>
          <w:fldChar w:fldCharType="separate"/>
        </w:r>
        <w:r>
          <w:t>49</w:t>
        </w:r>
        <w:r>
          <w:fldChar w:fldCharType="end"/>
        </w:r>
      </w:hyperlink>
    </w:p>
    <w:p>
      <w:pPr>
        <w:pStyle w:val="TOC2"/>
        <w:tabs>
          <w:tab w:val="right" w:leader="dot" w:pos="8306"/>
        </w:tabs>
      </w:pPr>
      <w:hyperlink w:anchor="_Toc13978" w:history="1">
        <w:r>
          <w:rPr>
            <w:rFonts w:ascii="仿宋" w:eastAsia="仿宋" w:hAnsi="仿宋" w:cs="仿宋" w:hint="eastAsia"/>
            <w:lang w:eastAsia="zh-CN"/>
          </w:rPr>
          <w:t>(二)、加强资金流动监控</w:t>
        </w:r>
        <w:r>
          <w:tab/>
        </w:r>
        <w:r>
          <w:fldChar w:fldCharType="begin"/>
        </w:r>
        <w:r>
          <w:instrText xml:space="preserve"> PAGEREF _Toc13978 \h </w:instrText>
        </w:r>
        <w:r>
          <w:fldChar w:fldCharType="separate"/>
        </w:r>
        <w:r>
          <w:t>50</w:t>
        </w:r>
        <w:r>
          <w:fldChar w:fldCharType="end"/>
        </w:r>
      </w:hyperlink>
    </w:p>
    <w:p>
      <w:pPr>
        <w:pStyle w:val="TOC2"/>
        <w:tabs>
          <w:tab w:val="right" w:leader="dot" w:pos="8306"/>
        </w:tabs>
      </w:pPr>
      <w:hyperlink w:anchor="_Toc2059" w:history="1">
        <w:r>
          <w:rPr>
            <w:rFonts w:ascii="仿宋" w:eastAsia="仿宋" w:hAnsi="仿宋" w:cs="仿宋" w:hint="eastAsia"/>
            <w:lang w:eastAsia="zh-CN"/>
          </w:rPr>
          <w:t>(三)、制定完善的风险控制机制</w:t>
        </w:r>
        <w:r>
          <w:tab/>
        </w:r>
        <w:r>
          <w:fldChar w:fldCharType="begin"/>
        </w:r>
        <w:r>
          <w:instrText xml:space="preserve"> PAGEREF _Toc2059 \h </w:instrText>
        </w:r>
        <w:r>
          <w:fldChar w:fldCharType="separate"/>
        </w:r>
        <w:r>
          <w:t>51</w:t>
        </w:r>
        <w:r>
          <w:fldChar w:fldCharType="end"/>
        </w:r>
      </w:hyperlink>
    </w:p>
    <w:p>
      <w:pPr>
        <w:pStyle w:val="TOC2"/>
        <w:tabs>
          <w:tab w:val="right" w:leader="dot" w:pos="8306"/>
        </w:tabs>
      </w:pPr>
      <w:hyperlink w:anchor="_Toc30042" w:history="1">
        <w:r>
          <w:rPr>
            <w:rFonts w:ascii="仿宋" w:eastAsia="仿宋" w:hAnsi="仿宋" w:cs="仿宋" w:hint="eastAsia"/>
            <w:lang w:eastAsia="zh-CN"/>
          </w:rPr>
          <w:t>(四)、优化成本管理</w:t>
        </w:r>
        <w:r>
          <w:tab/>
        </w:r>
        <w:r>
          <w:fldChar w:fldCharType="begin"/>
        </w:r>
        <w:r>
          <w:instrText xml:space="preserve"> PAGEREF _Toc30042 \h </w:instrText>
        </w:r>
        <w:r>
          <w:fldChar w:fldCharType="separate"/>
        </w:r>
        <w:r>
          <w:t>53</w:t>
        </w:r>
        <w:r>
          <w:fldChar w:fldCharType="end"/>
        </w:r>
      </w:hyperlink>
    </w:p>
    <w:p>
      <w:pPr>
        <w:pStyle w:val="TOC1"/>
        <w:tabs>
          <w:tab w:val="right" w:leader="dot" w:pos="8306"/>
        </w:tabs>
      </w:pPr>
      <w:hyperlink w:anchor="_Toc10935" w:history="1">
        <w:r>
          <w:rPr>
            <w:rFonts w:ascii="仿宋" w:eastAsia="仿宋" w:hAnsi="仿宋" w:cs="仿宋" w:hint="eastAsia"/>
            <w:lang w:eastAsia="zh-CN"/>
          </w:rPr>
          <w:t>十三、短视频广告项目实施保障措施</w:t>
        </w:r>
        <w:r>
          <w:tab/>
        </w:r>
        <w:r>
          <w:fldChar w:fldCharType="begin"/>
        </w:r>
        <w:r>
          <w:instrText xml:space="preserve"> PAGEREF _Toc10935 \h </w:instrText>
        </w:r>
        <w:r>
          <w:fldChar w:fldCharType="separate"/>
        </w:r>
        <w:r>
          <w:t>54</w:t>
        </w:r>
        <w:r>
          <w:fldChar w:fldCharType="end"/>
        </w:r>
      </w:hyperlink>
    </w:p>
    <w:p>
      <w:pPr>
        <w:pStyle w:val="TOC2"/>
        <w:tabs>
          <w:tab w:val="right" w:leader="dot" w:pos="8306"/>
        </w:tabs>
      </w:pPr>
      <w:hyperlink w:anchor="_Toc27704" w:history="1">
        <w:r>
          <w:rPr>
            <w:rFonts w:ascii="仿宋" w:eastAsia="仿宋" w:hAnsi="仿宋" w:cs="仿宋" w:hint="eastAsia"/>
            <w:lang w:eastAsia="zh-CN"/>
          </w:rPr>
          <w:t>(一)、短视频广告项目实施保障机制</w:t>
        </w:r>
        <w:r>
          <w:tab/>
        </w:r>
        <w:r>
          <w:fldChar w:fldCharType="begin"/>
        </w:r>
        <w:r>
          <w:instrText xml:space="preserve"> PAGEREF _Toc27704 \h </w:instrText>
        </w:r>
        <w:r>
          <w:fldChar w:fldCharType="separate"/>
        </w:r>
        <w:r>
          <w:t>54</w:t>
        </w:r>
        <w:r>
          <w:fldChar w:fldCharType="end"/>
        </w:r>
      </w:hyperlink>
    </w:p>
    <w:p>
      <w:pPr>
        <w:pStyle w:val="TOC2"/>
        <w:tabs>
          <w:tab w:val="right" w:leader="dot" w:pos="8306"/>
        </w:tabs>
      </w:pPr>
      <w:hyperlink w:anchor="_Toc13977" w:history="1">
        <w:r>
          <w:rPr>
            <w:rFonts w:ascii="仿宋" w:eastAsia="仿宋" w:hAnsi="仿宋" w:cs="仿宋" w:hint="eastAsia"/>
            <w:lang w:eastAsia="zh-CN"/>
          </w:rPr>
          <w:t>(二)、短视频广告项目法律合规要求</w:t>
        </w:r>
        <w:r>
          <w:tab/>
        </w:r>
        <w:r>
          <w:fldChar w:fldCharType="begin"/>
        </w:r>
        <w:r>
          <w:instrText xml:space="preserve"> PAGEREF _Toc13977 \h </w:instrText>
        </w:r>
        <w:r>
          <w:fldChar w:fldCharType="separate"/>
        </w:r>
        <w:r>
          <w:t>58</w:t>
        </w:r>
        <w:r>
          <w:fldChar w:fldCharType="end"/>
        </w:r>
      </w:hyperlink>
    </w:p>
    <w:p>
      <w:pPr>
        <w:pStyle w:val="TOC2"/>
        <w:tabs>
          <w:tab w:val="right" w:leader="dot" w:pos="8306"/>
        </w:tabs>
      </w:pPr>
      <w:hyperlink w:anchor="_Toc20408" w:history="1">
        <w:r>
          <w:rPr>
            <w:rFonts w:ascii="仿宋" w:eastAsia="仿宋" w:hAnsi="仿宋" w:cs="仿宋" w:hint="eastAsia"/>
            <w:lang w:eastAsia="zh-CN"/>
          </w:rPr>
          <w:t>(三)、短视频广告项目合同管理与法律事务</w:t>
        </w:r>
        <w:r>
          <w:tab/>
        </w:r>
        <w:r>
          <w:fldChar w:fldCharType="begin"/>
        </w:r>
        <w:r>
          <w:instrText xml:space="preserve"> PAGEREF _Toc20408 \h </w:instrText>
        </w:r>
        <w:r>
          <w:fldChar w:fldCharType="separate"/>
        </w:r>
        <w:r>
          <w:t>62</w:t>
        </w:r>
        <w:r>
          <w:fldChar w:fldCharType="end"/>
        </w:r>
      </w:hyperlink>
    </w:p>
    <w:p>
      <w:pPr>
        <w:pStyle w:val="TOC2"/>
        <w:tabs>
          <w:tab w:val="right" w:leader="dot" w:pos="8306"/>
        </w:tabs>
      </w:pPr>
      <w:hyperlink w:anchor="_Toc27844" w:history="1">
        <w:r>
          <w:rPr>
            <w:rFonts w:ascii="仿宋" w:eastAsia="仿宋" w:hAnsi="仿宋" w:cs="仿宋" w:hint="eastAsia"/>
            <w:lang w:eastAsia="zh-CN"/>
          </w:rPr>
          <w:t>(四)、短视频广告项目知识产权保护策略</w:t>
        </w:r>
        <w:r>
          <w:tab/>
        </w:r>
        <w:r>
          <w:fldChar w:fldCharType="begin"/>
        </w:r>
        <w:r>
          <w:instrText xml:space="preserve"> PAGEREF _Toc27844 \h </w:instrText>
        </w:r>
        <w:r>
          <w:fldChar w:fldCharType="separate"/>
        </w:r>
        <w:r>
          <w:t>68</w:t>
        </w:r>
        <w:r>
          <w:fldChar w:fldCharType="end"/>
        </w:r>
      </w:hyperlink>
    </w:p>
    <w:p>
      <w:pPr>
        <w:pStyle w:val="TOC1"/>
        <w:tabs>
          <w:tab w:val="right" w:leader="dot" w:pos="8306"/>
        </w:tabs>
      </w:pPr>
      <w:hyperlink w:anchor="_Toc10456" w:history="1">
        <w:r>
          <w:rPr>
            <w:rFonts w:ascii="仿宋" w:eastAsia="仿宋" w:hAnsi="仿宋" w:cs="仿宋" w:hint="eastAsia"/>
            <w:lang w:eastAsia="zh-CN"/>
          </w:rPr>
          <w:t>十四、营销与推广策略</w:t>
        </w:r>
        <w:r>
          <w:tab/>
        </w:r>
        <w:r>
          <w:fldChar w:fldCharType="begin"/>
        </w:r>
        <w:r>
          <w:instrText xml:space="preserve"> PAGEREF _Toc10456 \h </w:instrText>
        </w:r>
        <w:r>
          <w:fldChar w:fldCharType="separate"/>
        </w:r>
        <w:r>
          <w:t>71</w:t>
        </w:r>
        <w:r>
          <w:fldChar w:fldCharType="end"/>
        </w:r>
      </w:hyperlink>
    </w:p>
    <w:p>
      <w:pPr>
        <w:pStyle w:val="TOC2"/>
        <w:tabs>
          <w:tab w:val="right" w:leader="dot" w:pos="8306"/>
        </w:tabs>
      </w:pPr>
      <w:hyperlink w:anchor="_Toc5543" w:history="1">
        <w:r>
          <w:rPr>
            <w:rFonts w:ascii="仿宋" w:eastAsia="仿宋" w:hAnsi="仿宋" w:cs="仿宋" w:hint="eastAsia"/>
            <w:lang w:eastAsia="zh-CN"/>
          </w:rPr>
          <w:t>(一)、产品/服务定位与特点</w:t>
        </w:r>
        <w:r>
          <w:tab/>
        </w:r>
        <w:r>
          <w:fldChar w:fldCharType="begin"/>
        </w:r>
        <w:r>
          <w:instrText xml:space="preserve"> PAGEREF _Toc5543 \h </w:instrText>
        </w:r>
        <w:r>
          <w:fldChar w:fldCharType="separate"/>
        </w:r>
        <w:r>
          <w:t>71</w:t>
        </w:r>
        <w:r>
          <w:fldChar w:fldCharType="end"/>
        </w:r>
      </w:hyperlink>
    </w:p>
    <w:p>
      <w:pPr>
        <w:pStyle w:val="TOC2"/>
        <w:tabs>
          <w:tab w:val="right" w:leader="dot" w:pos="8306"/>
        </w:tabs>
      </w:pPr>
      <w:hyperlink w:anchor="_Toc7175" w:history="1">
        <w:r>
          <w:rPr>
            <w:rFonts w:ascii="仿宋" w:eastAsia="仿宋" w:hAnsi="仿宋" w:cs="仿宋" w:hint="eastAsia"/>
            <w:lang w:eastAsia="zh-CN"/>
          </w:rPr>
          <w:t>(二)、市场定位与竞争分析</w:t>
        </w:r>
        <w:r>
          <w:tab/>
        </w:r>
        <w:r>
          <w:fldChar w:fldCharType="begin"/>
        </w:r>
        <w:r>
          <w:instrText xml:space="preserve"> PAGEREF _Toc7175 \h </w:instrText>
        </w:r>
        <w:r>
          <w:fldChar w:fldCharType="separate"/>
        </w:r>
        <w:r>
          <w:t>72</w:t>
        </w:r>
        <w:r>
          <w:fldChar w:fldCharType="end"/>
        </w:r>
      </w:hyperlink>
    </w:p>
    <w:p>
      <w:pPr>
        <w:pStyle w:val="TOC2"/>
        <w:tabs>
          <w:tab w:val="right" w:leader="dot" w:pos="8306"/>
        </w:tabs>
      </w:pPr>
      <w:hyperlink w:anchor="_Toc21164" w:history="1">
        <w:r>
          <w:rPr>
            <w:rFonts w:ascii="仿宋" w:eastAsia="仿宋" w:hAnsi="仿宋" w:cs="仿宋" w:hint="eastAsia"/>
            <w:lang w:eastAsia="zh-CN"/>
          </w:rPr>
          <w:t>(三)、营销渠道与策略</w:t>
        </w:r>
        <w:r>
          <w:tab/>
        </w:r>
        <w:r>
          <w:fldChar w:fldCharType="begin"/>
        </w:r>
        <w:r>
          <w:instrText xml:space="preserve"> PAGEREF _Toc21164 \h </w:instrText>
        </w:r>
        <w:r>
          <w:fldChar w:fldCharType="separate"/>
        </w:r>
        <w:r>
          <w:t>73</w:t>
        </w:r>
        <w:r>
          <w:fldChar w:fldCharType="end"/>
        </w:r>
      </w:hyperlink>
    </w:p>
    <w:p>
      <w:pPr>
        <w:pStyle w:val="TOC2"/>
        <w:tabs>
          <w:tab w:val="right" w:leader="dot" w:pos="8306"/>
        </w:tabs>
      </w:pPr>
      <w:hyperlink w:anchor="_Toc222" w:history="1">
        <w:r>
          <w:rPr>
            <w:rFonts w:ascii="仿宋" w:eastAsia="仿宋" w:hAnsi="仿宋" w:cs="仿宋" w:hint="eastAsia"/>
            <w:lang w:eastAsia="zh-CN"/>
          </w:rPr>
          <w:t>(四)、推广与宣传活动</w:t>
        </w:r>
        <w:r>
          <w:tab/>
        </w:r>
        <w:r>
          <w:fldChar w:fldCharType="begin"/>
        </w:r>
        <w:r>
          <w:instrText xml:space="preserve"> PAGEREF _Toc222 \h </w:instrText>
        </w:r>
        <w:r>
          <w:fldChar w:fldCharType="separate"/>
        </w:r>
        <w:r>
          <w:t>74</w:t>
        </w:r>
        <w:r>
          <w:fldChar w:fldCharType="end"/>
        </w:r>
      </w:hyperlink>
    </w:p>
    <w:p>
      <w:pPr>
        <w:pStyle w:val="TOC1"/>
        <w:tabs>
          <w:tab w:val="right" w:leader="dot" w:pos="8306"/>
        </w:tabs>
      </w:pPr>
      <w:hyperlink w:anchor="_Toc12694" w:history="1">
        <w:r>
          <w:rPr>
            <w:rFonts w:ascii="仿宋" w:eastAsia="仿宋" w:hAnsi="仿宋" w:cs="仿宋" w:hint="eastAsia"/>
            <w:lang w:eastAsia="zh-CN"/>
          </w:rPr>
          <w:t>十五、质量管理体系</w:t>
        </w:r>
        <w:r>
          <w:tab/>
        </w:r>
        <w:r>
          <w:fldChar w:fldCharType="begin"/>
        </w:r>
        <w:r>
          <w:instrText xml:space="preserve"> PAGEREF _Toc12694 \h </w:instrText>
        </w:r>
        <w:r>
          <w:fldChar w:fldCharType="separate"/>
        </w:r>
        <w:r>
          <w:t>80</w:t>
        </w:r>
        <w:r>
          <w:fldChar w:fldCharType="end"/>
        </w:r>
      </w:hyperlink>
    </w:p>
    <w:p>
      <w:pPr>
        <w:pStyle w:val="TOC2"/>
        <w:tabs>
          <w:tab w:val="right" w:leader="dot" w:pos="8306"/>
        </w:tabs>
      </w:pPr>
      <w:hyperlink w:anchor="_Toc6261" w:history="1">
        <w:r>
          <w:rPr>
            <w:rFonts w:ascii="仿宋" w:eastAsia="仿宋" w:hAnsi="仿宋" w:cs="仿宋" w:hint="eastAsia"/>
            <w:lang w:eastAsia="zh-CN"/>
          </w:rPr>
          <w:t>(一)、质量目标与方针</w:t>
        </w:r>
        <w:r>
          <w:tab/>
        </w:r>
        <w:r>
          <w:fldChar w:fldCharType="begin"/>
        </w:r>
        <w:r>
          <w:instrText xml:space="preserve"> PAGEREF _Toc6261 \h </w:instrText>
        </w:r>
        <w:r>
          <w:fldChar w:fldCharType="separate"/>
        </w:r>
        <w:r>
          <w:t>80</w:t>
        </w:r>
        <w:r>
          <w:fldChar w:fldCharType="end"/>
        </w:r>
      </w:hyperlink>
    </w:p>
    <w:p>
      <w:pPr>
        <w:pStyle w:val="TOC2"/>
        <w:tabs>
          <w:tab w:val="right" w:leader="dot" w:pos="8306"/>
        </w:tabs>
      </w:pPr>
      <w:hyperlink w:anchor="_Toc14325" w:history="1">
        <w:r>
          <w:rPr>
            <w:rFonts w:ascii="仿宋" w:eastAsia="仿宋" w:hAnsi="仿宋" w:cs="仿宋" w:hint="eastAsia"/>
            <w:lang w:eastAsia="zh-CN"/>
          </w:rPr>
          <w:t>(二)、质量管理责任</w:t>
        </w:r>
        <w:r>
          <w:tab/>
        </w:r>
        <w:r>
          <w:fldChar w:fldCharType="begin"/>
        </w:r>
        <w:r>
          <w:instrText xml:space="preserve"> PAGEREF _Toc14325 \h </w:instrText>
        </w:r>
        <w:r>
          <w:fldChar w:fldCharType="separate"/>
        </w:r>
        <w:r>
          <w:t>81</w:t>
        </w:r>
        <w:r>
          <w:fldChar w:fldCharType="end"/>
        </w:r>
      </w:hyperlink>
    </w:p>
    <w:p>
      <w:pPr>
        <w:pStyle w:val="TOC2"/>
        <w:tabs>
          <w:tab w:val="right" w:leader="dot" w:pos="8306"/>
        </w:tabs>
      </w:pPr>
      <w:hyperlink w:anchor="_Toc24460" w:history="1">
        <w:r>
          <w:rPr>
            <w:rFonts w:ascii="仿宋" w:eastAsia="仿宋" w:hAnsi="仿宋" w:cs="仿宋" w:hint="eastAsia"/>
            <w:lang w:eastAsia="zh-CN"/>
          </w:rPr>
          <w:t>(三)、质量管理体系文件</w:t>
        </w:r>
        <w:r>
          <w:tab/>
        </w:r>
        <w:r>
          <w:fldChar w:fldCharType="begin"/>
        </w:r>
        <w:r>
          <w:instrText xml:space="preserve"> PAGEREF _Toc24460 \h </w:instrText>
        </w:r>
        <w:r>
          <w:fldChar w:fldCharType="separate"/>
        </w:r>
        <w:r>
          <w:t>82</w:t>
        </w:r>
        <w:r>
          <w:fldChar w:fldCharType="end"/>
        </w:r>
      </w:hyperlink>
    </w:p>
    <w:p>
      <w:pPr>
        <w:pStyle w:val="TOC2"/>
        <w:tabs>
          <w:tab w:val="right" w:leader="dot" w:pos="8306"/>
        </w:tabs>
      </w:pPr>
      <w:hyperlink w:anchor="_Toc3892" w:history="1">
        <w:r>
          <w:rPr>
            <w:rFonts w:ascii="仿宋" w:eastAsia="仿宋" w:hAnsi="仿宋" w:cs="仿宋" w:hint="eastAsia"/>
            <w:lang w:eastAsia="zh-CN"/>
          </w:rPr>
          <w:t>(四)、质量培训与教育</w:t>
        </w:r>
        <w:r>
          <w:tab/>
        </w:r>
        <w:r>
          <w:fldChar w:fldCharType="begin"/>
        </w:r>
        <w:r>
          <w:instrText xml:space="preserve"> PAGEREF _Toc3892 \h </w:instrText>
        </w:r>
        <w:r>
          <w:fldChar w:fldCharType="separate"/>
        </w:r>
        <w:r>
          <w:t>84</w:t>
        </w:r>
        <w:r>
          <w:fldChar w:fldCharType="end"/>
        </w:r>
      </w:hyperlink>
    </w:p>
    <w:p>
      <w:pPr>
        <w:pStyle w:val="TOC2"/>
        <w:tabs>
          <w:tab w:val="right" w:leader="dot" w:pos="8306"/>
        </w:tabs>
      </w:pPr>
      <w:hyperlink w:anchor="_Toc8933" w:history="1">
        <w:r>
          <w:rPr>
            <w:rFonts w:ascii="仿宋" w:eastAsia="仿宋" w:hAnsi="仿宋" w:cs="仿宋" w:hint="eastAsia"/>
            <w:lang w:eastAsia="zh-CN"/>
          </w:rPr>
          <w:t>(五)、质量审核与评价</w:t>
        </w:r>
        <w:r>
          <w:tab/>
        </w:r>
        <w:r>
          <w:fldChar w:fldCharType="begin"/>
        </w:r>
        <w:r>
          <w:instrText xml:space="preserve"> PAGEREF _Toc8933 \h </w:instrText>
        </w:r>
        <w:r>
          <w:fldChar w:fldCharType="separate"/>
        </w:r>
        <w:r>
          <w:t>85</w:t>
        </w:r>
        <w:r>
          <w:fldChar w:fldCharType="end"/>
        </w:r>
      </w:hyperlink>
    </w:p>
    <w:p>
      <w:pPr>
        <w:pStyle w:val="TOC2"/>
        <w:tabs>
          <w:tab w:val="right" w:leader="dot" w:pos="8306"/>
        </w:tabs>
      </w:pPr>
      <w:hyperlink w:anchor="_Toc32260" w:history="1">
        <w:r>
          <w:rPr>
            <w:rFonts w:ascii="仿宋" w:eastAsia="仿宋" w:hAnsi="仿宋" w:cs="仿宋" w:hint="eastAsia"/>
            <w:lang w:eastAsia="zh-CN"/>
          </w:rPr>
          <w:t>(六)、不符合与纠正措施</w:t>
        </w:r>
        <w:r>
          <w:tab/>
        </w:r>
        <w:r>
          <w:fldChar w:fldCharType="begin"/>
        </w:r>
        <w:r>
          <w:instrText xml:space="preserve"> PAGEREF _Toc32260 \h </w:instrText>
        </w:r>
        <w:r>
          <w:fldChar w:fldCharType="separate"/>
        </w:r>
        <w:r>
          <w:t>86</w:t>
        </w:r>
        <w:r>
          <w:fldChar w:fldCharType="end"/>
        </w:r>
      </w:hyperlink>
    </w:p>
    <w:p>
      <w:pPr>
        <w:pStyle w:val="TOC1"/>
        <w:tabs>
          <w:tab w:val="right" w:leader="dot" w:pos="8306"/>
        </w:tabs>
      </w:pPr>
      <w:hyperlink w:anchor="_Toc28544" w:history="1">
        <w:r>
          <w:rPr>
            <w:rFonts w:ascii="仿宋" w:eastAsia="仿宋" w:hAnsi="仿宋" w:cs="仿宋" w:hint="eastAsia"/>
            <w:lang w:eastAsia="zh-CN"/>
          </w:rPr>
          <w:t>十六、供应链管理</w:t>
        </w:r>
        <w:r>
          <w:tab/>
        </w:r>
        <w:r>
          <w:fldChar w:fldCharType="begin"/>
        </w:r>
        <w:r>
          <w:instrText xml:space="preserve"> PAGEREF _Toc28544 \h </w:instrText>
        </w:r>
        <w:r>
          <w:fldChar w:fldCharType="separate"/>
        </w:r>
        <w:r>
          <w:t>88</w:t>
        </w:r>
        <w:r>
          <w:fldChar w:fldCharType="end"/>
        </w:r>
      </w:hyperlink>
    </w:p>
    <w:p>
      <w:pPr>
        <w:pStyle w:val="TOC2"/>
        <w:tabs>
          <w:tab w:val="right" w:leader="dot" w:pos="8306"/>
        </w:tabs>
      </w:pPr>
      <w:hyperlink w:anchor="_Toc563" w:history="1">
        <w:r>
          <w:rPr>
            <w:rFonts w:ascii="仿宋" w:eastAsia="仿宋" w:hAnsi="仿宋" w:cs="仿宋" w:hint="eastAsia"/>
            <w:lang w:eastAsia="zh-CN"/>
          </w:rPr>
          <w:t>(一)、供应链战略规划</w:t>
        </w:r>
        <w:r>
          <w:tab/>
        </w:r>
        <w:r>
          <w:fldChar w:fldCharType="begin"/>
        </w:r>
        <w:r>
          <w:instrText xml:space="preserve"> PAGEREF _Toc563 \h </w:instrText>
        </w:r>
        <w:r>
          <w:fldChar w:fldCharType="separate"/>
        </w:r>
        <w:r>
          <w:t>88</w:t>
        </w:r>
        <w:r>
          <w:fldChar w:fldCharType="end"/>
        </w:r>
      </w:hyperlink>
    </w:p>
    <w:p>
      <w:pPr>
        <w:pStyle w:val="TOC2"/>
        <w:tabs>
          <w:tab w:val="right" w:leader="dot" w:pos="8306"/>
        </w:tabs>
      </w:pPr>
      <w:hyperlink w:anchor="_Toc1429" w:history="1">
        <w:r>
          <w:rPr>
            <w:rFonts w:ascii="仿宋" w:eastAsia="仿宋" w:hAnsi="仿宋" w:cs="仿宋" w:hint="eastAsia"/>
            <w:lang w:eastAsia="zh-CN"/>
          </w:rPr>
          <w:t>(二)、供应商选择与合作</w:t>
        </w:r>
        <w:r>
          <w:tab/>
        </w:r>
        <w:r>
          <w:fldChar w:fldCharType="begin"/>
        </w:r>
        <w:r>
          <w:instrText xml:space="preserve"> PAGEREF _Toc1429 \h </w:instrText>
        </w:r>
        <w:r>
          <w:fldChar w:fldCharType="separate"/>
        </w:r>
        <w:r>
          <w:t>89</w:t>
        </w:r>
        <w:r>
          <w:fldChar w:fldCharType="end"/>
        </w:r>
      </w:hyperlink>
    </w:p>
    <w:p>
      <w:pPr>
        <w:pStyle w:val="TOC2"/>
        <w:tabs>
          <w:tab w:val="right" w:leader="dot" w:pos="8306"/>
        </w:tabs>
      </w:pPr>
      <w:hyperlink w:anchor="_Toc13875" w:history="1">
        <w:r>
          <w:rPr>
            <w:rFonts w:ascii="仿宋" w:eastAsia="仿宋" w:hAnsi="仿宋" w:cs="仿宋" w:hint="eastAsia"/>
            <w:lang w:eastAsia="zh-CN"/>
          </w:rPr>
          <w:t>(三)、物流与库存管理</w:t>
        </w:r>
        <w:r>
          <w:tab/>
        </w:r>
        <w:r>
          <w:fldChar w:fldCharType="begin"/>
        </w:r>
        <w:r>
          <w:instrText xml:space="preserve"> PAGEREF _Toc13875 \h </w:instrText>
        </w:r>
        <w:r>
          <w:fldChar w:fldCharType="separate"/>
        </w:r>
        <w:r>
          <w:t>90</w:t>
        </w:r>
        <w:r>
          <w:fldChar w:fldCharType="end"/>
        </w:r>
      </w:hyperlink>
    </w:p>
    <w:p>
      <w:pPr>
        <w:pStyle w:val="TOC1"/>
        <w:tabs>
          <w:tab w:val="right" w:leader="dot" w:pos="8306"/>
        </w:tabs>
      </w:pPr>
      <w:hyperlink w:anchor="_Toc27774" w:history="1">
        <w:r>
          <w:rPr>
            <w:rFonts w:ascii="仿宋" w:eastAsia="仿宋" w:hAnsi="仿宋" w:cs="仿宋" w:hint="eastAsia"/>
            <w:lang w:eastAsia="zh-CN"/>
          </w:rPr>
          <w:t>十七、短视频广告项目变更管理</w:t>
        </w:r>
        <w:r>
          <w:tab/>
        </w:r>
        <w:r>
          <w:fldChar w:fldCharType="begin"/>
        </w:r>
        <w:r>
          <w:instrText xml:space="preserve"> PAGEREF _Toc27774 \h </w:instrText>
        </w:r>
        <w:r>
          <w:fldChar w:fldCharType="separate"/>
        </w:r>
        <w:r>
          <w:t>92</w:t>
        </w:r>
        <w:r>
          <w:fldChar w:fldCharType="end"/>
        </w:r>
      </w:hyperlink>
    </w:p>
    <w:p>
      <w:pPr>
        <w:pStyle w:val="TOC2"/>
        <w:tabs>
          <w:tab w:val="right" w:leader="dot" w:pos="8306"/>
        </w:tabs>
      </w:pPr>
      <w:hyperlink w:anchor="_Toc18394" w:history="1">
        <w:r>
          <w:rPr>
            <w:rFonts w:ascii="仿宋" w:eastAsia="仿宋" w:hAnsi="仿宋" w:cs="仿宋" w:hint="eastAsia"/>
            <w:lang w:eastAsia="zh-CN"/>
          </w:rPr>
          <w:t>(一)、变更申请与评估</w:t>
        </w:r>
        <w:r>
          <w:tab/>
        </w:r>
        <w:r>
          <w:fldChar w:fldCharType="begin"/>
        </w:r>
        <w:r>
          <w:instrText xml:space="preserve"> PAGEREF _Toc18394 \h </w:instrText>
        </w:r>
        <w:r>
          <w:fldChar w:fldCharType="separate"/>
        </w:r>
        <w:r>
          <w:t>92</w:t>
        </w:r>
        <w:r>
          <w:fldChar w:fldCharType="end"/>
        </w:r>
      </w:hyperlink>
    </w:p>
    <w:p>
      <w:pPr>
        <w:pStyle w:val="TOC2"/>
        <w:tabs>
          <w:tab w:val="right" w:leader="dot" w:pos="8306"/>
        </w:tabs>
      </w:pPr>
      <w:hyperlink w:anchor="_Toc30461" w:history="1">
        <w:r>
          <w:rPr>
            <w:rFonts w:ascii="仿宋" w:eastAsia="仿宋" w:hAnsi="仿宋" w:cs="仿宋" w:hint="eastAsia"/>
            <w:lang w:eastAsia="zh-CN"/>
          </w:rPr>
          <w:t>(二)、变更实施与控制</w:t>
        </w:r>
        <w:r>
          <w:tab/>
        </w:r>
        <w:r>
          <w:fldChar w:fldCharType="begin"/>
        </w:r>
        <w:r>
          <w:instrText xml:space="preserve"> PAGEREF _Toc30461 \h </w:instrText>
        </w:r>
        <w:r>
          <w:fldChar w:fldCharType="separate"/>
        </w:r>
        <w:r>
          <w:t>92</w:t>
        </w:r>
        <w:r>
          <w:fldChar w:fldCharType="end"/>
        </w:r>
      </w:hyperlink>
    </w:p>
    <w:p>
      <w:pPr>
        <w:pStyle w:val="TOC1"/>
        <w:tabs>
          <w:tab w:val="right" w:leader="dot" w:pos="8306"/>
        </w:tabs>
      </w:pPr>
      <w:hyperlink w:anchor="_Toc12835" w:history="1">
        <w:r>
          <w:rPr>
            <w:rFonts w:ascii="仿宋" w:eastAsia="仿宋" w:hAnsi="仿宋" w:cs="仿宋" w:hint="eastAsia"/>
            <w:lang w:eastAsia="zh-CN"/>
          </w:rPr>
          <w:t>十八、风险识别与分类</w:t>
        </w:r>
        <w:r>
          <w:tab/>
        </w:r>
        <w:r>
          <w:fldChar w:fldCharType="begin"/>
        </w:r>
        <w:r>
          <w:instrText xml:space="preserve"> PAGEREF _Toc12835 \h </w:instrText>
        </w:r>
        <w:r>
          <w:fldChar w:fldCharType="separate"/>
        </w:r>
        <w:r>
          <w:t>93</w:t>
        </w:r>
        <w:r>
          <w:fldChar w:fldCharType="end"/>
        </w:r>
      </w:hyperlink>
    </w:p>
    <w:p>
      <w:pPr>
        <w:pStyle w:val="TOC2"/>
        <w:tabs>
          <w:tab w:val="right" w:leader="dot" w:pos="8306"/>
        </w:tabs>
      </w:pPr>
      <w:hyperlink w:anchor="_Toc17008" w:history="1">
        <w:r>
          <w:rPr>
            <w:rFonts w:ascii="仿宋" w:eastAsia="仿宋" w:hAnsi="仿宋" w:cs="仿宋" w:hint="eastAsia"/>
            <w:lang w:eastAsia="zh-CN"/>
          </w:rPr>
          <w:t>(一)、风险识别</w:t>
        </w:r>
        <w:r>
          <w:tab/>
        </w:r>
        <w:r>
          <w:fldChar w:fldCharType="begin"/>
        </w:r>
        <w:r>
          <w:instrText xml:space="preserve"> PAGEREF _Toc17008 \h </w:instrText>
        </w:r>
        <w:r>
          <w:fldChar w:fldCharType="separate"/>
        </w:r>
        <w:r>
          <w:t>93</w:t>
        </w:r>
        <w:r>
          <w:fldChar w:fldCharType="end"/>
        </w:r>
      </w:hyperlink>
    </w:p>
    <w:p>
      <w:pPr>
        <w:pStyle w:val="TOC2"/>
        <w:tabs>
          <w:tab w:val="right" w:leader="dot" w:pos="8306"/>
        </w:tabs>
      </w:pPr>
      <w:hyperlink w:anchor="_Toc14842" w:history="1">
        <w:r>
          <w:rPr>
            <w:rFonts w:ascii="仿宋" w:eastAsia="仿宋" w:hAnsi="仿宋" w:cs="仿宋" w:hint="eastAsia"/>
            <w:lang w:eastAsia="zh-CN"/>
          </w:rPr>
          <w:t>(二)、风险分类</w:t>
        </w:r>
        <w:r>
          <w:tab/>
        </w:r>
        <w:r>
          <w:fldChar w:fldCharType="begin"/>
        </w:r>
        <w:r>
          <w:instrText xml:space="preserve"> PAGEREF _Toc14842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37"/>
      <w:r>
        <w:rPr>
          <w:rFonts w:ascii="仿宋" w:eastAsia="仿宋" w:hAnsi="仿宋" w:cs="仿宋" w:hint="eastAsia"/>
          <w:sz w:val="28"/>
          <w:lang w:eastAsia="zh-CN"/>
        </w:rPr>
        <w:t>一、短视频广告项目可持续发展</w:t>
      </w:r>
      <w:bookmarkEnd w:id="2"/>
    </w:p>
    <w:p>
      <w:pPr>
        <w:pStyle w:val="Heading2"/>
        <w:rPr>
          <w:rFonts w:ascii="仿宋" w:eastAsia="仿宋" w:hAnsi="仿宋" w:cs="仿宋" w:hint="eastAsia"/>
          <w:lang w:eastAsia="zh-CN"/>
        </w:rPr>
      </w:pPr>
      <w:bookmarkStart w:id="3" w:name="_Toc3215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中，短视频广告项目团队着眼于未来，明确了可持续发展的战略方向。制定的具体可持续发展目标包括降低资源使用、采用环保技术、最大化社会效益等。这一步骤不仅有助于短视频广告项目在环保和社会责任方面达到最高标准，也为未来提供了明确的指引，确保短视频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可持续实践的融入短视频广告项目管理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短视频广告项目管理周期。从短视频广告项目规划开始，短视频广告项目团队就考虑了环境和社会的因素。在执行阶段，短视频广告项目团队积极推动绿色技术的应用，优化资源利用。此外，关注员工的社会责任，通过培训和沟通活动提高员工对可持续发展的认知，使他们能够在日常工作中践行可持续实践。这些举措不仅为短视频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扎根于短视频广告项目的可持续发展理念，我们深信环保与社会责任是短视频广告项目成功的关键支柱。在短视频广告项目的每一步，我们都致力于通过创新和实践，履行对环境和社会的坚定责任。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团队通过引入先进的环保技术、建立高效的废物处理系统以及推动能源节约措施，积极履行环保责任。定期的环保监测和评估确保短视频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不仅致力于自身可持续发展，还注重对社会的回馈。通过支持社区短视频广告项目、参与慈善事业、提供培训机会等方式，短视频广告项目积极履行社会责任。与当地社区建立积极互动，关注员工的工作与生活平衡，以及员工的身心健康，是短视频广告项目在社会责任层面的关键举措。这样的实践不仅增强了短视频广告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630"/>
      <w:r>
        <w:rPr>
          <w:rFonts w:ascii="仿宋" w:eastAsia="仿宋" w:hAnsi="仿宋" w:cs="仿宋" w:hint="eastAsia"/>
          <w:sz w:val="28"/>
          <w:lang w:eastAsia="zh-CN"/>
        </w:rPr>
        <w:t>二、短视频广告项目建设背景及必要性分析</w:t>
      </w:r>
      <w:bookmarkEnd w:id="5"/>
    </w:p>
    <w:p>
      <w:pPr>
        <w:pStyle w:val="Heading2"/>
        <w:rPr>
          <w:rFonts w:ascii="仿宋" w:eastAsia="仿宋" w:hAnsi="仿宋" w:cs="仿宋" w:hint="eastAsia"/>
          <w:lang w:eastAsia="zh-CN"/>
        </w:rPr>
      </w:pPr>
      <w:bookmarkStart w:id="6" w:name="_Toc5804"/>
      <w:r>
        <w:rPr>
          <w:rFonts w:ascii="仿宋" w:eastAsia="仿宋" w:hAnsi="仿宋" w:cs="仿宋" w:hint="eastAsia"/>
          <w:lang w:eastAsia="zh-CN"/>
        </w:rPr>
        <w:t>(一)、短视频广告项目背景分析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短视频广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短视频广告项目在这个潮流中的定位。同时，我们将关注行业内涌现的新兴机遇，以便短视频广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短视频广告项目提供了强大的发展动力。我们将聚焦于行业内最新的技术发展趋势，包括但不限于人工智能、大数据分析、物联网等领域。通过深度的技术研究，我们将确保短视频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短视频广告项目发展的源泉。我们将投入更多的精力对市场需求进行深入剖析，超越表面的需求，深入挖掘潜在的市场痛点和机遇。通过对市场需求的细致了解，短视频广告项目将更有针对性地设计解决方案，满足市场的多样化需求，从而更好地促进短视频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短视频广告项目战略至关重要。我们将对竞争态势进行更为深入的分析，包括但不限于市场份额、产品特点、客户满意度等多个维度。通过深度的竞争分析，短视频广告项目将能够更准确地把握市场脉搏，制定具有竞争力的短视频广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短视频广告项目的发展具有直接的影响。我们将进行更为全面的法规和政策分析，了解行业发展中的潜在法律风险和合规挑战。通过充分了解和遵守相关法规，短视频广告项目将确保在法律框架内合法合规运营，为短视频广告项目的稳健发展提供有力支持。</w:t>
      </w:r>
    </w:p>
    <w:p>
      <w:pPr>
        <w:pStyle w:val="Heading2"/>
        <w:ind w:firstLine="560" w:firstLineChars="200"/>
        <w:rPr>
          <w:rFonts w:ascii="仿宋" w:eastAsia="仿宋" w:hAnsi="仿宋" w:cs="仿宋" w:hint="eastAsia"/>
          <w:sz w:val="28"/>
          <w:lang w:eastAsia="zh-CN"/>
        </w:rPr>
      </w:pPr>
      <w:bookmarkStart w:id="7" w:name="_Toc17852"/>
      <w:r>
        <w:rPr>
          <w:rFonts w:ascii="仿宋" w:eastAsia="仿宋" w:hAnsi="仿宋" w:cs="仿宋" w:hint="eastAsia"/>
          <w:sz w:val="28"/>
          <w:lang w:eastAsia="zh-CN"/>
        </w:rPr>
        <w:t>(二)、短视频广告项目建设必要性分析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短视频广告项目建设的迫切性源于对行业发展趋势的深刻洞察。我们正处于一个行业变革的时代，科技创新、数字化转型成为企业发展的关键动力。短视频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建设不仅仅是为了跟上潮流，更是为了通过技术创新推动企业的持续发展。通过引入先进的技术和解决方案，短视频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短视频广告项目的建设成为必然选择，通过提高产品质量、拓展服务领域，从而在竞争中获得更多的机会。短视频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短视频广告项目建设的必要性体现在对客户需求更精准的满足。通过短视频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短视频广告项目建设的背后是对企业持续创新的追求。只有通过不断创新，企业才能在竞争中立于不败之地。短视频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330"/>
      <w:r>
        <w:rPr>
          <w:rFonts w:ascii="仿宋" w:eastAsia="仿宋" w:hAnsi="仿宋" w:cs="仿宋" w:hint="eastAsia"/>
          <w:sz w:val="28"/>
          <w:lang w:eastAsia="zh-CN"/>
        </w:rPr>
        <w:t>三、短视频广告项目绩效评估</w:t>
      </w:r>
      <w:bookmarkEnd w:id="8"/>
    </w:p>
    <w:p>
      <w:pPr>
        <w:pStyle w:val="Heading2"/>
        <w:rPr>
          <w:rFonts w:ascii="仿宋" w:eastAsia="仿宋" w:hAnsi="仿宋" w:cs="仿宋" w:hint="eastAsia"/>
          <w:lang w:eastAsia="zh-CN"/>
        </w:rPr>
      </w:pPr>
      <w:bookmarkStart w:id="9" w:name="_Toc89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中，我们设计了一套全面的绩效评估指标，以确保短视频广告项目的可控和成功交付。这些指标跨足短视频广告项目目标、成本、进度和质量等多个维度，为我们提供了全面洞察短视频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目标达成率是我们关注的首要指标。我们设定了明确的目标，并通过定期监测和评估，迅速发现并应对潜在的目标偏差。这为短视频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成本绩效是另一个核心关注点。通过实际成本与预算成本的对比分析，我们深入了解成本差异的原因，及时调整资源分配，保持短视频广告项目在经济效益方面的合理水平。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进度作为关键的绩效指标之一，得到了精心的关注。我们制定了详细的短视频广告项目进度计划，并设立了进度符合度指标，确保实际进度与计划进度保持一致。这使我们能够快速发现和解决潜在的进度问题，保持短视频广告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短视频广告项目绩效的不可或缺的一环。我们引入了一系列的质量标准和客户满意度指标，以确保短视频广告项目交付的成果在质量上达到或超越预期水平。通过持续监测这些指标，我们努力提升短视频广告项目整体质量水平，为短视频广告项目的成功交付提供有力保障。通过这些科学且全面的绩效评估，我们能够更好地引导短视频广告项目的持续改进，确保短视频广告项目目标的顺利达成。</w:t>
      </w:r>
    </w:p>
    <w:p>
      <w:pPr>
        <w:pStyle w:val="Heading2"/>
        <w:ind w:firstLine="560" w:firstLineChars="200"/>
        <w:rPr>
          <w:rFonts w:ascii="仿宋" w:eastAsia="仿宋" w:hAnsi="仿宋" w:cs="仿宋" w:hint="eastAsia"/>
          <w:sz w:val="28"/>
          <w:lang w:eastAsia="zh-CN"/>
        </w:rPr>
      </w:pPr>
      <w:bookmarkStart w:id="10" w:name="_Toc79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绩效评估是短视频广告项目中的关键环节，为确保短视频广告项目达到预期目标，我们采用了多层次、多维度的绩效评估方法。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短视频广告项目的战略目标对齐，确保每个决策和行动都与短视频广告项目整体目标保持一致。团队会定期召开战略对齐会议，审视当前工作与短视频广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短视频广告项目进度、质量、成本和风险等方面。这些指标通过数据收集和分析，为短视频广告项目管理团队提供了客观的评估依据。例如，我们通过短视频广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绩效评估不仅仅停留在短视频广告项目内部，还考虑了短视频广告项目对外部环境的影响。我们定期进行干系人满意度调查，以了解各利益相关方对短视频广告项目的期望和满意度，并及时做出调整。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这种多层次、多角度的绩效评估方法，使得我们能够全面了解短视频广告项目的运行状态，及时做出调整，确保短视频广告项目在不断变化的环境中保持稳健前行。</w:t>
      </w:r>
    </w:p>
    <w:p>
      <w:pPr>
        <w:pStyle w:val="Heading2"/>
        <w:ind w:firstLine="560" w:firstLineChars="200"/>
        <w:rPr>
          <w:rFonts w:ascii="仿宋" w:eastAsia="仿宋" w:hAnsi="仿宋" w:cs="仿宋" w:hint="eastAsia"/>
          <w:sz w:val="28"/>
          <w:lang w:eastAsia="zh-CN"/>
        </w:rPr>
      </w:pPr>
      <w:bookmarkStart w:id="11" w:name="_Toc29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为了确保短视频广告项目的有效管理和不断优化，我们采用了精心设计的绩效评估周期。这个周期旨在实现灵活、实时和全面的评估，以适应短视频广告项目执行中的各种挑战。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短视频广告项目的不同需求，分为短期、中期和长期。短期评估关注每个迭代或工作周期，以及时发现和解决当前任务中的问题。中期评估涵盖几个迭代，深入了解整体短视频广告项目的趋势和性能。长期评估则着眼于整个短视频广告项目阶段，确保短视频广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短视频广告项目管理工具和协作平台，团队成员能够随时更新和分享短视频广告项目数据。这种实时性的反馈机制使我们能够及时察觉潜在问题，快速调整，保持短视频广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短视频广告项目的决策制定密不可分。每个周期的短视频广告项目回顾会议成为集体总结经验、识别问题深层次原因并找到创新解决方案的平台。这种定期的反思与调整机制使短视频广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727"/>
      <w:r>
        <w:rPr>
          <w:rFonts w:ascii="仿宋" w:eastAsia="仿宋" w:hAnsi="仿宋" w:cs="仿宋" w:hint="eastAsia"/>
          <w:sz w:val="28"/>
          <w:lang w:eastAsia="zh-CN"/>
        </w:rPr>
        <w:t>四、短视频广告项目文档管理</w:t>
      </w:r>
      <w:bookmarkEnd w:id="12"/>
    </w:p>
    <w:p>
      <w:pPr>
        <w:pStyle w:val="Heading2"/>
        <w:rPr>
          <w:rFonts w:ascii="仿宋" w:eastAsia="仿宋" w:hAnsi="仿宋" w:cs="仿宋" w:hint="eastAsia"/>
          <w:lang w:eastAsia="zh-CN"/>
        </w:rPr>
      </w:pPr>
      <w:bookmarkStart w:id="13" w:name="_Toc2231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短视频广告项目高度重视文档的质量和准确性，以支持短视频广告项目的各项活动和决策。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文档的编制始于短视频广告项目计划的初期，我们制定了详细的文档编制计划，明确了每个文档的内容、格式和编写责任人。在短视频广告项目启动阶段，我们首先编制了短视频广告项目章程，明确定义了短视频广告项目的目标、范围、风险等关键要素。随后，短视频广告项目团队根据计划陆续编制了需求文档、设计文档、测试文档等各类文档，确保短视频广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短视频广告项目管理中的重要环节，旨在确保短视频广告项目文档符合质量标准和短视频广告项目需求。在短视频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短视频广告项目相关利益方和专业领域的专家对文档进行独立审查。这有助于获取更全面、客观的反馈，确保短视频广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短视频广告项目在文档编制与审查方面建立了严格的管理机制，通过规范的流程和多维度的审查，确保短视频广告项目文档的质量、准确性和可靠性，为短视频广告项目的顺利推进提供了有力支持。</w:t>
      </w:r>
    </w:p>
    <w:p>
      <w:pPr>
        <w:pStyle w:val="Heading2"/>
        <w:ind w:firstLine="560" w:firstLineChars="200"/>
        <w:rPr>
          <w:rFonts w:ascii="仿宋" w:eastAsia="仿宋" w:hAnsi="仿宋" w:cs="仿宋" w:hint="eastAsia"/>
          <w:sz w:val="28"/>
          <w:lang w:eastAsia="zh-CN"/>
        </w:rPr>
      </w:pPr>
      <w:bookmarkStart w:id="14" w:name="_Toc202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我们通过多渠道发布文档，包括电子邮件、短视频广告项目管理平台、内部网站等，以满足不同团队成员的偏好和需求。多渠道发布确保了信息的全面覆盖。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我们采用了精细的权限控制，确保只有授权人员可以访问敏感信息。这种安全措施保护了短视频广告项目文档的机密性，防止了未经授权的信息泄露。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31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文档存档与归档是短视频广告项目生命周期中一个至关重要的环节，直接关系到短视频广告项目信息的长期保存和历史记录的完整性。在短视频广告项目中，我们实施了一系列有效的文档存档与归档管理策略：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500"/>
      <w:r>
        <w:rPr>
          <w:rFonts w:ascii="仿宋" w:eastAsia="仿宋" w:hAnsi="仿宋" w:cs="仿宋" w:hint="eastAsia"/>
          <w:sz w:val="28"/>
          <w:lang w:eastAsia="zh-CN"/>
        </w:rPr>
        <w:t>五、短视频广告项目概论</w:t>
      </w:r>
      <w:bookmarkEnd w:id="16"/>
    </w:p>
    <w:p>
      <w:pPr>
        <w:pStyle w:val="Heading2"/>
        <w:rPr>
          <w:rFonts w:ascii="仿宋" w:eastAsia="仿宋" w:hAnsi="仿宋" w:cs="仿宋" w:hint="eastAsia"/>
          <w:lang w:eastAsia="zh-CN"/>
        </w:rPr>
      </w:pPr>
      <w:bookmarkStart w:id="17" w:name="_Toc19980"/>
      <w:r>
        <w:rPr>
          <w:rFonts w:ascii="仿宋" w:eastAsia="仿宋" w:hAnsi="仿宋" w:cs="仿宋" w:hint="eastAsia"/>
          <w:lang w:eastAsia="zh-CN"/>
        </w:rPr>
        <w:t>(一)、短视频广告项目概况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短视频广告项目的起源追溯至对市场的深入洞察。市场的不断演变与变革为短视频广告项目提供了难得的机遇。当前市场存在的需求缺口和变革的大环境共同构成了短视频广告项目的背景。这个短视频广告项目旨在充分利用市场机遇，填补行业中尚未满足的需求，为客户提供全新的解决方案。市场的变革和需求的增长使得这个短视频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短视频广告项目名称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正式命名为短视频广告。这个名称不仅仅是一个标识，更代表了短视频广告项目的核心理念和愿景。它蕴含着短视频广告项目所要解决问题的关键字，具有强烈的表达和辨识度，为短视频广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短视频广告项目目标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核心目标是提供一种全新、高效的解决方案，满足客户日益增长的需求。短视频广告项目追求的不仅仅是满足市场需求，更是在市场中获得卓越的竞争优势。通过不断提升产品或服务的质量和创新水平，短视频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短视频广告项目范围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全面涵盖了产品研发、制造、市场推广和售后服务，确保从产品设计到最终用户体验的全方位关注。这一全面的短视频广告项目范围是为了确保短视频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短视频广告项目时间表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短视频广告项目计划在未来18个月内完成，包括研发、测试、市场试点和正式推出等不同阶段。这个时间表的合理设计是为了确保短视频广告项目各个阶段的顺利推进，以便按时交付高质量的成果。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短视频广告项目预算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短视频广告项目总预算估算为XX百万美元，主要分配在研发、市场推广、人员培训和运营等方面。这一充足的预算为短视频广告项目提供了充足的资源，确保短视频广告项目在各个方面都能取得优异的表现。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短视频广告项目风险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可能面临的风险包括市场接受度低、技术难题、竞争激烈等。短视频广告项目团队已经制定了相应的风险应对计划，通过前瞻性的风险管理，确保短视频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短视频广告项目团队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短视频广告项目汇聚了一支经验丰富、多领域专业素养的核心团队，确保短视频广告项目在各个方面都能拥有高水平的执行力。团队的协同作战是短视频广告项目成功的关键因素之一。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短视频广告项目背景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短视频广告项目的背景根植于市场对更高效、创新产品的渴望，同时也受到科技发展对行业格局的深刻改变的影响。这为短视频广告项目提供了广阔的发展空间和市场需求。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短视频广告项目现状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截至目前，短视频广告项目已完成市场调研和技术验证，取得了初步的成功。这为短视频广告项目在未来的发展奠定了坚实的基础，为更远大的目标打下了坚实的基石。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144"/>
      <w:r>
        <w:rPr>
          <w:rFonts w:ascii="仿宋" w:eastAsia="仿宋" w:hAnsi="仿宋" w:cs="仿宋" w:hint="eastAsia"/>
          <w:sz w:val="28"/>
          <w:lang w:eastAsia="zh-CN"/>
        </w:rPr>
        <w:t>(二)、短视频广告项目目标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https://d.book118.com/547136035150006043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A37F6"/>
    <w:rsid w:val="296A3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3603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2024-02-16T21:45:00Z</dcterms:created>
  <dcterms:modified xsi:type="dcterms:W3CDTF">2024-02-16T21:45:30Z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DC48B3A6D5B54AF4AA03369452DB021B_11</vt:lpwstr>
  </property>
  <property fmtid="{D5CDD505-2E9C-101B-9397-08002B2CF9AE}" pid="3" name="KSOProductBuildVer">
    <vt:lpwstr>2052-12.1.0.16250</vt:lpwstr>
  </property>
</Properties>
</file>