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茶几项目策划方案报告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3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33" w:history="1">
        <w:r>
          <w:rPr>
            <w:rFonts w:ascii="仿宋" w:eastAsia="仿宋" w:hAnsi="仿宋" w:cs="仿宋" w:hint="eastAsia"/>
            <w:lang w:eastAsia="zh-CN"/>
          </w:rPr>
          <w:t>一、原辅材料及成品分析</w:t>
        </w:r>
        <w:r>
          <w:tab/>
        </w:r>
        <w:r>
          <w:fldChar w:fldCharType="begin"/>
        </w:r>
        <w:r>
          <w:instrText xml:space="preserve"> PAGEREF _Toc15333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3" w:history="1">
        <w:r>
          <w:rPr>
            <w:rFonts w:ascii="仿宋" w:eastAsia="仿宋" w:hAnsi="仿宋" w:cs="仿宋" w:hint="eastAsia"/>
            <w:lang w:eastAsia="zh-CN"/>
          </w:rPr>
          <w:t>(一)、茶几项目建设期原辅材料供应情况</w:t>
        </w:r>
        <w:r>
          <w:tab/>
        </w:r>
        <w:r>
          <w:fldChar w:fldCharType="begin"/>
        </w:r>
        <w:r>
          <w:instrText xml:space="preserve"> PAGEREF _Toc19813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3" w:history="1">
        <w:r>
          <w:rPr>
            <w:rFonts w:ascii="仿宋" w:eastAsia="仿宋" w:hAnsi="仿宋" w:cs="仿宋" w:hint="eastAsia"/>
            <w:lang w:eastAsia="zh-CN"/>
          </w:rPr>
          <w:t>(二)、茶几项目运营期原辅材料供应及质量管理</w:t>
        </w:r>
        <w:r>
          <w:tab/>
        </w:r>
        <w:r>
          <w:fldChar w:fldCharType="begin"/>
        </w:r>
        <w:r>
          <w:instrText xml:space="preserve"> PAGEREF _Toc23563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36" w:history="1">
        <w:r>
          <w:rPr>
            <w:rFonts w:ascii="仿宋" w:eastAsia="仿宋" w:hAnsi="仿宋" w:cs="仿宋" w:hint="eastAsia"/>
            <w:lang w:eastAsia="zh-CN"/>
          </w:rPr>
          <w:t>二、茶几项目土建工程</w:t>
        </w:r>
        <w:r>
          <w:tab/>
        </w:r>
        <w:r>
          <w:fldChar w:fldCharType="begin"/>
        </w:r>
        <w:r>
          <w:instrText xml:space="preserve"> PAGEREF _Toc28436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_Toc8124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7" w:history="1">
        <w:r>
          <w:rPr>
            <w:rFonts w:ascii="仿宋" w:eastAsia="仿宋" w:hAnsi="仿宋" w:cs="仿宋" w:hint="eastAsia"/>
            <w:lang w:eastAsia="zh-CN"/>
          </w:rPr>
          <w:t>(二)、茶几项目工程建设标准规范</w:t>
        </w:r>
        <w:r>
          <w:tab/>
        </w:r>
        <w:r>
          <w:fldChar w:fldCharType="begin"/>
        </w:r>
        <w:r>
          <w:instrText xml:space="preserve"> PAGEREF _Toc7277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8" w:history="1">
        <w:r>
          <w:rPr>
            <w:rFonts w:ascii="仿宋" w:eastAsia="仿宋" w:hAnsi="仿宋" w:cs="仿宋" w:hint="eastAsia"/>
            <w:lang w:eastAsia="zh-CN"/>
          </w:rPr>
          <w:t>(三)、茶几项目总平面设计要求</w:t>
        </w:r>
        <w:r>
          <w:tab/>
        </w:r>
        <w:r>
          <w:fldChar w:fldCharType="begin"/>
        </w:r>
        <w:r>
          <w:instrText xml:space="preserve"> PAGEREF _Toc22158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0" w:history="1">
        <w:r>
          <w:rPr>
            <w:rFonts w:ascii="仿宋" w:eastAsia="仿宋" w:hAnsi="仿宋" w:cs="仿宋" w:hint="eastAsia"/>
            <w:lang w:eastAsia="zh-CN"/>
          </w:rPr>
          <w:t>(四)、建筑设计规范</w:t>
        </w:r>
        <w:r>
          <w:tab/>
        </w:r>
        <w:r>
          <w:fldChar w:fldCharType="begin"/>
        </w:r>
        <w:r>
          <w:instrText xml:space="preserve"> PAGEREF _Toc17150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4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_Toc27364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9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_Toc12929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3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_Toc18663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56" w:history="1">
        <w:r>
          <w:rPr>
            <w:rFonts w:ascii="仿宋" w:eastAsia="仿宋" w:hAnsi="仿宋" w:cs="仿宋" w:hint="eastAsia"/>
            <w:lang w:eastAsia="zh-CN"/>
          </w:rPr>
          <w:t>三、建筑物技术方案</w:t>
        </w:r>
        <w:r>
          <w:tab/>
        </w:r>
        <w:r>
          <w:fldChar w:fldCharType="begin"/>
        </w:r>
        <w:r>
          <w:instrText xml:space="preserve"> PAGEREF _Toc31856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" w:history="1">
        <w:r>
          <w:rPr>
            <w:rFonts w:ascii="仿宋" w:eastAsia="仿宋" w:hAnsi="仿宋" w:cs="仿宋" w:hint="eastAsia"/>
            <w:lang w:eastAsia="zh-CN"/>
          </w:rPr>
          <w:t>(一)、项目工程设计总体要求</w:t>
        </w:r>
        <w:r>
          <w:tab/>
        </w:r>
        <w:r>
          <w:fldChar w:fldCharType="begin"/>
        </w:r>
        <w:r>
          <w:instrText xml:space="preserve"> PAGEREF _Toc602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0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_Toc16640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8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_Toc15888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82" w:history="1">
        <w:r>
          <w:rPr>
            <w:rFonts w:ascii="仿宋" w:eastAsia="仿宋" w:hAnsi="仿宋" w:cs="仿宋" w:hint="eastAsia"/>
            <w:lang w:eastAsia="zh-CN"/>
          </w:rPr>
          <w:t>四、企业管理方案</w:t>
        </w:r>
        <w:r>
          <w:tab/>
        </w:r>
        <w:r>
          <w:fldChar w:fldCharType="begin"/>
        </w:r>
        <w:r>
          <w:instrText xml:space="preserve"> PAGEREF _Toc23882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7" w:history="1">
        <w:r>
          <w:rPr>
            <w:rFonts w:ascii="仿宋" w:eastAsia="仿宋" w:hAnsi="仿宋" w:cs="仿宋" w:hint="eastAsia"/>
            <w:lang w:eastAsia="zh-CN"/>
          </w:rPr>
          <w:t>(一)、企业管理体系</w:t>
        </w:r>
        <w:r>
          <w:tab/>
        </w:r>
        <w:r>
          <w:fldChar w:fldCharType="begin"/>
        </w:r>
        <w:r>
          <w:instrText xml:space="preserve"> PAGEREF _Toc14347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9" w:history="1">
        <w:r>
          <w:rPr>
            <w:rFonts w:ascii="仿宋" w:eastAsia="仿宋" w:hAnsi="仿宋" w:cs="仿宋" w:hint="eastAsia"/>
            <w:lang w:eastAsia="zh-CN"/>
          </w:rPr>
          <w:t>(二)、信息管理与信息系统</w:t>
        </w:r>
        <w:r>
          <w:tab/>
        </w:r>
        <w:r>
          <w:fldChar w:fldCharType="begin"/>
        </w:r>
        <w:r>
          <w:instrText xml:space="preserve"> PAGEREF _Toc19309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48" w:history="1">
        <w:r>
          <w:rPr>
            <w:rFonts w:ascii="仿宋" w:eastAsia="仿宋" w:hAnsi="仿宋" w:cs="仿宋" w:hint="eastAsia"/>
            <w:lang w:eastAsia="zh-CN"/>
          </w:rPr>
          <w:t>五、项目管理与团队协作</w:t>
        </w:r>
        <w:r>
          <w:tab/>
        </w:r>
        <w:r>
          <w:fldChar w:fldCharType="begin"/>
        </w:r>
        <w:r>
          <w:instrText xml:space="preserve"> PAGEREF _Toc32648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1" w:history="1">
        <w:r>
          <w:rPr>
            <w:rFonts w:ascii="仿宋" w:eastAsia="仿宋" w:hAnsi="仿宋" w:cs="仿宋" w:hint="eastAsia"/>
            <w:lang w:eastAsia="zh-CN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_Toc19681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3" w:history="1">
        <w:r>
          <w:rPr>
            <w:rFonts w:ascii="仿宋" w:eastAsia="仿宋" w:hAnsi="仿宋" w:cs="仿宋" w:hint="eastAsia"/>
            <w:lang w:eastAsia="zh-CN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_Toc19083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3" w:history="1">
        <w:r>
          <w:rPr>
            <w:rFonts w:ascii="仿宋" w:eastAsia="仿宋" w:hAnsi="仿宋" w:cs="仿宋" w:hint="eastAsia"/>
            <w:lang w:eastAsia="zh-CN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_Toc30813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5" w:history="1">
        <w:r>
          <w:rPr>
            <w:rFonts w:ascii="仿宋" w:eastAsia="仿宋" w:hAnsi="仿宋" w:cs="仿宋" w:hint="eastAsia"/>
            <w:lang w:eastAsia="zh-CN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_Toc12965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79" w:history="1">
        <w:r>
          <w:rPr>
            <w:rFonts w:ascii="仿宋" w:eastAsia="仿宋" w:hAnsi="仿宋" w:cs="仿宋" w:hint="eastAsia"/>
            <w:lang w:eastAsia="zh-CN"/>
          </w:rPr>
          <w:t>六、工艺方案的选择</w:t>
        </w:r>
        <w:r>
          <w:tab/>
        </w:r>
        <w:r>
          <w:fldChar w:fldCharType="begin"/>
        </w:r>
        <w:r>
          <w:instrText xml:space="preserve"> PAGEREF _Toc20479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7" w:history="1">
        <w:r>
          <w:rPr>
            <w:rFonts w:ascii="仿宋" w:eastAsia="仿宋" w:hAnsi="仿宋" w:cs="仿宋" w:hint="eastAsia"/>
            <w:lang w:eastAsia="zh-CN"/>
          </w:rPr>
          <w:t>(一)、基本要求</w:t>
        </w:r>
        <w:r>
          <w:tab/>
        </w:r>
        <w:r>
          <w:fldChar w:fldCharType="begin"/>
        </w:r>
        <w:r>
          <w:instrText xml:space="preserve"> PAGEREF _Toc3337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8" w:history="1">
        <w:r>
          <w:rPr>
            <w:rFonts w:ascii="仿宋" w:eastAsia="仿宋" w:hAnsi="仿宋" w:cs="仿宋" w:hint="eastAsia"/>
            <w:lang w:eastAsia="zh-CN"/>
          </w:rPr>
          <w:t>(二)、典型工艺技术介绍</w:t>
        </w:r>
        <w:r>
          <w:tab/>
        </w:r>
        <w:r>
          <w:fldChar w:fldCharType="begin"/>
        </w:r>
        <w:r>
          <w:instrText xml:space="preserve"> PAGEREF _Toc27028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0" w:history="1">
        <w:r>
          <w:rPr>
            <w:rFonts w:ascii="仿宋" w:eastAsia="仿宋" w:hAnsi="仿宋" w:cs="仿宋" w:hint="eastAsia"/>
            <w:lang w:eastAsia="zh-CN"/>
          </w:rPr>
          <w:t>(三)、茶几项目组成</w:t>
        </w:r>
        <w:r>
          <w:tab/>
        </w:r>
        <w:r>
          <w:fldChar w:fldCharType="begin"/>
        </w:r>
        <w:r>
          <w:instrText xml:space="preserve"> PAGEREF _Toc24620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0" w:history="1">
        <w:r>
          <w:rPr>
            <w:rFonts w:ascii="仿宋" w:eastAsia="仿宋" w:hAnsi="仿宋" w:cs="仿宋" w:hint="eastAsia"/>
            <w:lang w:eastAsia="zh-CN"/>
          </w:rPr>
          <w:t>(四)、工艺技术方案的选择</w:t>
        </w:r>
        <w:r>
          <w:tab/>
        </w:r>
        <w:r>
          <w:fldChar w:fldCharType="begin"/>
        </w:r>
        <w:r>
          <w:instrText xml:space="preserve"> PAGEREF _Toc16940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1" w:history="1">
        <w:r>
          <w:rPr>
            <w:rFonts w:ascii="仿宋" w:eastAsia="仿宋" w:hAnsi="仿宋" w:cs="仿宋" w:hint="eastAsia"/>
            <w:lang w:eastAsia="zh-CN"/>
          </w:rPr>
          <w:t>(五)、工艺技术方案的设计</w:t>
        </w:r>
        <w:r>
          <w:tab/>
        </w:r>
        <w:r>
          <w:fldChar w:fldCharType="begin"/>
        </w:r>
        <w:r>
          <w:instrText xml:space="preserve"> PAGEREF _Toc19331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27" w:history="1">
        <w:r>
          <w:rPr>
            <w:rFonts w:ascii="仿宋" w:eastAsia="仿宋" w:hAnsi="仿宋" w:cs="仿宋" w:hint="eastAsia"/>
            <w:lang w:eastAsia="zh-CN"/>
          </w:rPr>
          <w:t>七、国际目标市场选择</w:t>
        </w:r>
        <w:r>
          <w:tab/>
        </w:r>
        <w:r>
          <w:fldChar w:fldCharType="begin"/>
        </w:r>
        <w:r>
          <w:instrText xml:space="preserve"> PAGEREF _Toc24427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7" w:history="1">
        <w:r>
          <w:rPr>
            <w:rFonts w:ascii="仿宋" w:eastAsia="仿宋" w:hAnsi="仿宋" w:cs="仿宋" w:hint="eastAsia"/>
            <w:lang w:eastAsia="zh-CN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_Toc6687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6" w:history="1">
        <w:r>
          <w:rPr>
            <w:rFonts w:ascii="仿宋" w:eastAsia="仿宋" w:hAnsi="仿宋" w:cs="仿宋" w:hint="eastAsia"/>
            <w:lang w:eastAsia="zh-CN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_Toc13356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82" w:history="1">
        <w:r>
          <w:rPr>
            <w:rFonts w:ascii="仿宋" w:eastAsia="仿宋" w:hAnsi="仿宋" w:cs="仿宋" w:hint="eastAsia"/>
            <w:lang w:eastAsia="zh-CN"/>
          </w:rPr>
          <w:t>八、营销策略和销售计划</w:t>
        </w:r>
        <w:r>
          <w:tab/>
        </w:r>
        <w:r>
          <w:fldChar w:fldCharType="begin"/>
        </w:r>
        <w:r>
          <w:instrText xml:space="preserve"> PAGEREF _Toc16182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5" w:history="1">
        <w:r>
          <w:rPr>
            <w:rFonts w:ascii="仿宋" w:eastAsia="仿宋" w:hAnsi="仿宋" w:cs="仿宋" w:hint="eastAsia"/>
            <w:lang w:eastAsia="zh-CN"/>
          </w:rPr>
          <w:t>(一)、品牌定位与推广策略</w:t>
        </w:r>
        <w:r>
          <w:tab/>
        </w:r>
        <w:r>
          <w:fldChar w:fldCharType="begin"/>
        </w:r>
        <w:r>
          <w:instrText xml:space="preserve"> PAGEREF _Toc11125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_Toc13270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5" w:history="1">
        <w:r>
          <w:rPr>
            <w:rFonts w:ascii="仿宋" w:eastAsia="仿宋" w:hAnsi="仿宋" w:cs="仿宋" w:hint="eastAsia"/>
            <w:lang w:eastAsia="zh-CN"/>
          </w:rPr>
          <w:t>(三)、销售渠道与销售策略</w:t>
        </w:r>
        <w:r>
          <w:tab/>
        </w:r>
        <w:r>
          <w:fldChar w:fldCharType="begin"/>
        </w:r>
        <w:r>
          <w:instrText xml:space="preserve"> PAGEREF _Toc5065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3" w:history="1">
        <w:r>
          <w:rPr>
            <w:rFonts w:ascii="仿宋" w:eastAsia="仿宋" w:hAnsi="仿宋" w:cs="仿宋" w:hint="eastAsia"/>
            <w:lang w:eastAsia="zh-CN"/>
          </w:rPr>
          <w:t>(四)、促销活动与市场研究</w:t>
        </w:r>
        <w:r>
          <w:tab/>
        </w:r>
        <w:r>
          <w:fldChar w:fldCharType="begin"/>
        </w:r>
        <w:r>
          <w:instrText xml:space="preserve"> PAGEREF _Toc10073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1" w:history="1">
        <w:r>
          <w:rPr>
            <w:rFonts w:ascii="仿宋" w:eastAsia="仿宋" w:hAnsi="仿宋" w:cs="仿宋" w:hint="eastAsia"/>
            <w:lang w:eastAsia="zh-CN"/>
          </w:rPr>
          <w:t>(五)、客户关系管理</w:t>
        </w:r>
        <w:r>
          <w:tab/>
        </w:r>
        <w:r>
          <w:fldChar w:fldCharType="begin"/>
        </w:r>
        <w:r>
          <w:instrText xml:space="preserve"> PAGEREF _Toc13921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65" w:history="1">
        <w:r>
          <w:rPr>
            <w:rFonts w:ascii="仿宋" w:eastAsia="仿宋" w:hAnsi="仿宋" w:cs="仿宋" w:hint="eastAsia"/>
            <w:lang w:eastAsia="zh-CN"/>
          </w:rPr>
          <w:t>九、组织机构及人力资源</w:t>
        </w:r>
        <w:r>
          <w:tab/>
        </w:r>
        <w:r>
          <w:fldChar w:fldCharType="begin"/>
        </w:r>
        <w:r>
          <w:instrText xml:space="preserve"> PAGEREF _Toc16465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050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_Toc23050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58" w:history="1">
        <w:r>
          <w:rPr>
            <w:rFonts w:ascii="仿宋" w:eastAsia="仿宋" w:hAnsi="仿宋" w:cs="仿宋" w:hint="eastAsia"/>
            <w:lang w:eastAsia="zh-CN"/>
          </w:rPr>
          <w:t>十、组织机构管理</w:t>
        </w:r>
        <w:r>
          <w:tab/>
        </w:r>
        <w:r>
          <w:fldChar w:fldCharType="begin"/>
        </w:r>
        <w:r>
          <w:instrText xml:space="preserve"> PAGEREF _Toc7458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9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_Toc19149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0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_Toc29540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69" w:history="1">
        <w:r>
          <w:rPr>
            <w:rFonts w:ascii="仿宋" w:eastAsia="仿宋" w:hAnsi="仿宋" w:cs="仿宋" w:hint="eastAsia"/>
            <w:lang w:eastAsia="zh-CN"/>
          </w:rPr>
          <w:t>十一、项目招标方案及组织管理</w:t>
        </w:r>
        <w:r>
          <w:tab/>
        </w:r>
        <w:r>
          <w:fldChar w:fldCharType="begin"/>
        </w:r>
        <w:r>
          <w:instrText xml:space="preserve"> PAGEREF _Toc24969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4" w:history="1">
        <w:r>
          <w:rPr>
            <w:rFonts w:ascii="仿宋" w:eastAsia="仿宋" w:hAnsi="仿宋" w:cs="仿宋" w:hint="eastAsia"/>
            <w:lang w:eastAsia="zh-CN"/>
          </w:rPr>
          <w:t>(一)、项目建设管理</w:t>
        </w:r>
        <w:r>
          <w:tab/>
        </w:r>
        <w:r>
          <w:fldChar w:fldCharType="begin"/>
        </w:r>
        <w:r>
          <w:instrText xml:space="preserve"> PAGEREF _Toc10574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9" w:history="1">
        <w:r>
          <w:rPr>
            <w:rFonts w:ascii="仿宋" w:eastAsia="仿宋" w:hAnsi="仿宋" w:cs="仿宋" w:hint="eastAsia"/>
            <w:lang w:eastAsia="zh-CN"/>
          </w:rPr>
          <w:t>(二)、招投标初步方案</w:t>
        </w:r>
        <w:r>
          <w:tab/>
        </w:r>
        <w:r>
          <w:fldChar w:fldCharType="begin"/>
        </w:r>
        <w:r>
          <w:instrText xml:space="preserve"> PAGEREF _Toc32149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2" w:history="1">
        <w:r>
          <w:rPr>
            <w:rFonts w:ascii="仿宋" w:eastAsia="仿宋" w:hAnsi="仿宋" w:cs="仿宋" w:hint="eastAsia"/>
            <w:lang w:eastAsia="zh-CN"/>
          </w:rPr>
          <w:t>(三)、工程评标</w:t>
        </w:r>
        <w:r>
          <w:tab/>
        </w:r>
        <w:r>
          <w:fldChar w:fldCharType="begin"/>
        </w:r>
        <w:r>
          <w:instrText xml:space="preserve"> PAGEREF _Toc5992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0" w:history="1">
        <w:r>
          <w:rPr>
            <w:rFonts w:ascii="仿宋" w:eastAsia="仿宋" w:hAnsi="仿宋" w:cs="仿宋" w:hint="eastAsia"/>
            <w:lang w:eastAsia="zh-CN"/>
          </w:rPr>
          <w:t>(四)、项目组织机构与人力资源配置</w:t>
        </w:r>
        <w:r>
          <w:tab/>
        </w:r>
        <w:r>
          <w:fldChar w:fldCharType="begin"/>
        </w:r>
        <w:r>
          <w:instrText xml:space="preserve"> PAGEREF _Toc31140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36" w:history="1">
        <w:r>
          <w:rPr>
            <w:rFonts w:ascii="仿宋" w:eastAsia="仿宋" w:hAnsi="仿宋" w:cs="仿宋" w:hint="eastAsia"/>
            <w:lang w:eastAsia="zh-CN"/>
          </w:rPr>
          <w:t>十二、产业环境分析</w:t>
        </w:r>
        <w:r>
          <w:tab/>
        </w:r>
        <w:r>
          <w:fldChar w:fldCharType="begin"/>
        </w:r>
        <w:r>
          <w:instrText xml:space="preserve"> PAGEREF _Toc10436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5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_Toc11035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9" w:history="1">
        <w:r>
          <w:rPr>
            <w:rFonts w:ascii="仿宋" w:eastAsia="仿宋" w:hAnsi="仿宋" w:cs="仿宋" w:hint="eastAsia"/>
            <w:lang w:eastAsia="zh-CN"/>
          </w:rPr>
          <w:t>十三、茶几项目经济评价分析</w:t>
        </w:r>
        <w:r>
          <w:tab/>
        </w:r>
        <w:r>
          <w:fldChar w:fldCharType="begin"/>
        </w:r>
        <w:r>
          <w:instrText xml:space="preserve"> PAGEREF _Toc349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_Toc370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0" w:history="1">
        <w:r>
          <w:rPr>
            <w:rFonts w:ascii="仿宋" w:eastAsia="仿宋" w:hAnsi="仿宋" w:cs="仿宋" w:hint="eastAsia"/>
            <w:lang w:eastAsia="zh-CN"/>
          </w:rPr>
          <w:t>(二)、茶几项目盈利能力分析</w:t>
        </w:r>
        <w:r>
          <w:tab/>
        </w:r>
        <w:r>
          <w:fldChar w:fldCharType="begin"/>
        </w:r>
        <w:r>
          <w:instrText xml:space="preserve"> PAGEREF _Toc26770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75" w:history="1">
        <w:r>
          <w:rPr>
            <w:rFonts w:ascii="仿宋" w:eastAsia="仿宋" w:hAnsi="仿宋" w:cs="仿宋" w:hint="eastAsia"/>
            <w:lang w:eastAsia="zh-CN"/>
          </w:rPr>
          <w:t>十四、社会效益评价</w:t>
        </w:r>
        <w:r>
          <w:tab/>
        </w:r>
        <w:r>
          <w:fldChar w:fldCharType="begin"/>
        </w:r>
        <w:r>
          <w:instrText xml:space="preserve"> PAGEREF _Toc27975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0" w:history="1">
        <w:r>
          <w:rPr>
            <w:rFonts w:ascii="仿宋" w:eastAsia="仿宋" w:hAnsi="仿宋" w:cs="仿宋" w:hint="eastAsia"/>
            <w:lang w:eastAsia="zh-CN"/>
          </w:rPr>
          <w:t>(一)、促进当地经济进展</w:t>
        </w:r>
        <w:r>
          <w:tab/>
        </w:r>
        <w:r>
          <w:fldChar w:fldCharType="begin"/>
        </w:r>
        <w:r>
          <w:instrText xml:space="preserve"> PAGEREF _Toc8280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6" w:history="1">
        <w:r>
          <w:rPr>
            <w:rFonts w:ascii="仿宋" w:eastAsia="仿宋" w:hAnsi="仿宋" w:cs="仿宋" w:hint="eastAsia"/>
            <w:lang w:eastAsia="zh-CN"/>
          </w:rPr>
          <w:t>(二)、带动有关产业进展</w:t>
        </w:r>
        <w:r>
          <w:tab/>
        </w:r>
        <w:r>
          <w:fldChar w:fldCharType="begin"/>
        </w:r>
        <w:r>
          <w:instrText xml:space="preserve"> PAGEREF _Toc13636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4" w:history="1">
        <w:r>
          <w:rPr>
            <w:rFonts w:ascii="仿宋" w:eastAsia="仿宋" w:hAnsi="仿宋" w:cs="仿宋" w:hint="eastAsia"/>
            <w:lang w:eastAsia="zh-CN"/>
          </w:rPr>
          <w:t>(三)、增加地方财政收入</w:t>
        </w:r>
        <w:r>
          <w:tab/>
        </w:r>
        <w:r>
          <w:fldChar w:fldCharType="begin"/>
        </w:r>
        <w:r>
          <w:instrText xml:space="preserve"> PAGEREF _Toc22294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9" w:history="1">
        <w:r>
          <w:rPr>
            <w:rFonts w:ascii="仿宋" w:eastAsia="仿宋" w:hAnsi="仿宋" w:cs="仿宋" w:hint="eastAsia"/>
            <w:lang w:eastAsia="zh-CN"/>
          </w:rPr>
          <w:t>(四)、增加就业机会</w:t>
        </w:r>
        <w:r>
          <w:tab/>
        </w:r>
        <w:r>
          <w:fldChar w:fldCharType="begin"/>
        </w:r>
        <w:r>
          <w:instrText xml:space="preserve"> PAGEREF _Toc20239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25" w:history="1">
        <w:r>
          <w:rPr>
            <w:rFonts w:ascii="仿宋" w:eastAsia="仿宋" w:hAnsi="仿宋" w:cs="仿宋" w:hint="eastAsia"/>
            <w:lang w:eastAsia="zh-CN"/>
          </w:rPr>
          <w:t>十五、茶几项目实施时间节点</w:t>
        </w:r>
        <w:r>
          <w:tab/>
        </w:r>
        <w:r>
          <w:fldChar w:fldCharType="begin"/>
        </w:r>
        <w:r>
          <w:instrText xml:space="preserve"> PAGEREF _Toc4425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5" w:history="1">
        <w:r>
          <w:rPr>
            <w:rFonts w:ascii="仿宋" w:eastAsia="仿宋" w:hAnsi="仿宋" w:cs="仿宋" w:hint="eastAsia"/>
            <w:lang w:eastAsia="zh-CN"/>
          </w:rPr>
          <w:t>(一)、茶几项目启动阶段时间节点</w:t>
        </w:r>
        <w:r>
          <w:tab/>
        </w:r>
        <w:r>
          <w:fldChar w:fldCharType="begin"/>
        </w:r>
        <w:r>
          <w:instrText xml:space="preserve"> PAGEREF _Toc17625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1" w:history="1">
        <w:r>
          <w:rPr>
            <w:rFonts w:ascii="仿宋" w:eastAsia="仿宋" w:hAnsi="仿宋" w:cs="仿宋" w:hint="eastAsia"/>
            <w:lang w:eastAsia="zh-CN"/>
          </w:rPr>
          <w:t>(二)、茶几项目执行阶段时间节点</w:t>
        </w:r>
        <w:r>
          <w:tab/>
        </w:r>
        <w:r>
          <w:fldChar w:fldCharType="begin"/>
        </w:r>
        <w:r>
          <w:instrText xml:space="preserve"> PAGEREF _Toc4451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4" w:history="1">
        <w:r>
          <w:rPr>
            <w:rFonts w:ascii="仿宋" w:eastAsia="仿宋" w:hAnsi="仿宋" w:cs="仿宋" w:hint="eastAsia"/>
            <w:lang w:eastAsia="zh-CN"/>
          </w:rPr>
          <w:t>(三)、茶几项目完成阶段时间节点</w:t>
        </w:r>
        <w:r>
          <w:tab/>
        </w:r>
        <w:r>
          <w:fldChar w:fldCharType="begin"/>
        </w:r>
        <w:r>
          <w:instrText xml:space="preserve"> PAGEREF _Toc13384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07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_Toc14207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_Toc6609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_Toc24549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28" w:history="1">
        <w:r>
          <w:rPr>
            <w:rFonts w:ascii="仿宋" w:eastAsia="仿宋" w:hAnsi="仿宋" w:cs="仿宋" w:hint="eastAsia"/>
            <w:lang w:eastAsia="zh-CN"/>
          </w:rPr>
          <w:t>十七、 环境保护可行性</w:t>
        </w:r>
        <w:r>
          <w:tab/>
        </w:r>
        <w:r>
          <w:fldChar w:fldCharType="begin"/>
        </w:r>
        <w:r>
          <w:instrText xml:space="preserve"> PAGEREF _Toc29628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3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_Toc15983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8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_Toc25188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5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_Toc26185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6" w:history="1">
        <w:r>
          <w:rPr>
            <w:rFonts w:ascii="仿宋" w:eastAsia="仿宋" w:hAnsi="仿宋" w:cs="仿宋" w:hint="eastAsia"/>
            <w:lang w:eastAsia="zh-CN"/>
          </w:rPr>
          <w:t>(四)、茶几项目建设对区域经济的影响</w:t>
        </w:r>
        <w:r>
          <w:tab/>
        </w:r>
        <w:r>
          <w:fldChar w:fldCharType="begin"/>
        </w:r>
        <w:r>
          <w:instrText xml:space="preserve"> PAGEREF _Toc22396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1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_Toc26801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6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_Toc13396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_Toc2711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4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_Toc30584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55" w:history="1">
        <w:r>
          <w:rPr>
            <w:rFonts w:ascii="仿宋" w:eastAsia="仿宋" w:hAnsi="仿宋" w:cs="仿宋" w:hint="eastAsia"/>
            <w:lang w:eastAsia="zh-CN"/>
          </w:rPr>
          <w:t>十八、市场定位与目标市场</w:t>
        </w:r>
        <w:r>
          <w:tab/>
        </w:r>
        <w:r>
          <w:fldChar w:fldCharType="begin"/>
        </w:r>
        <w:r>
          <w:instrText xml:space="preserve"> PAGEREF _Toc20555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4" w:history="1">
        <w:r>
          <w:rPr>
            <w:rFonts w:ascii="仿宋" w:eastAsia="仿宋" w:hAnsi="仿宋" w:cs="仿宋" w:hint="eastAsia"/>
            <w:lang w:eastAsia="zh-CN"/>
          </w:rPr>
          <w:t>(一)、目标市场选择</w:t>
        </w:r>
        <w:r>
          <w:tab/>
        </w:r>
        <w:r>
          <w:fldChar w:fldCharType="begin"/>
        </w:r>
        <w:r>
          <w:instrText xml:space="preserve"> PAGEREF _Toc23584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3" w:history="1">
        <w:r>
          <w:rPr>
            <w:rFonts w:ascii="仿宋" w:eastAsia="仿宋" w:hAnsi="仿宋" w:cs="仿宋" w:hint="eastAsia"/>
            <w:lang w:eastAsia="zh-CN"/>
          </w:rPr>
          <w:t>(二)、定位策略</w:t>
        </w:r>
        <w:r>
          <w:tab/>
        </w:r>
        <w:r>
          <w:fldChar w:fldCharType="begin"/>
        </w:r>
        <w:r>
          <w:instrText xml:space="preserve"> PAGEREF _Toc22433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0" w:history="1">
        <w:r>
          <w:rPr>
            <w:rFonts w:ascii="仿宋" w:eastAsia="仿宋" w:hAnsi="仿宋" w:cs="仿宋" w:hint="eastAsia"/>
            <w:lang w:eastAsia="zh-CN"/>
          </w:rPr>
          <w:t>(三)、市场渗透计划</w:t>
        </w:r>
        <w:r>
          <w:tab/>
        </w:r>
        <w:r>
          <w:fldChar w:fldCharType="begin"/>
        </w:r>
        <w:r>
          <w:instrText xml:space="preserve"> PAGEREF _Toc8780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94" w:history="1">
        <w:r>
          <w:rPr>
            <w:rFonts w:ascii="仿宋" w:eastAsia="仿宋" w:hAnsi="仿宋" w:cs="仿宋" w:hint="eastAsia"/>
            <w:lang w:eastAsia="zh-CN"/>
          </w:rPr>
          <w:t>十九、茶几行业企业过去战略的影响</w:t>
        </w:r>
        <w:r>
          <w:tab/>
        </w:r>
        <w:r>
          <w:fldChar w:fldCharType="begin"/>
        </w:r>
        <w:r>
          <w:instrText xml:space="preserve"> PAGEREF _Toc31794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7" w:history="1">
        <w:r>
          <w:rPr>
            <w:rFonts w:ascii="仿宋" w:eastAsia="仿宋" w:hAnsi="仿宋" w:cs="仿宋" w:hint="eastAsia"/>
            <w:lang w:eastAsia="zh-CN"/>
          </w:rPr>
          <w:t>(一)、茶几行业企业过去战略的影响</w:t>
        </w:r>
        <w:r>
          <w:tab/>
        </w:r>
        <w:r>
          <w:fldChar w:fldCharType="begin"/>
        </w:r>
        <w:r>
          <w:instrText xml:space="preserve"> PAGEREF _Toc11387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25" w:history="1">
        <w:r>
          <w:rPr>
            <w:rFonts w:ascii="仿宋" w:eastAsia="仿宋" w:hAnsi="仿宋" w:cs="仿宋" w:hint="eastAsia"/>
            <w:lang w:eastAsia="zh-CN"/>
          </w:rPr>
          <w:t>二十、分销渠道运行绩效评估</w:t>
        </w:r>
        <w:r>
          <w:tab/>
        </w:r>
        <w:r>
          <w:fldChar w:fldCharType="begin"/>
        </w:r>
        <w:r>
          <w:instrText xml:space="preserve"> PAGEREF _Toc24225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5" w:history="1">
        <w:r>
          <w:rPr>
            <w:rFonts w:ascii="仿宋" w:eastAsia="仿宋" w:hAnsi="仿宋" w:cs="仿宋" w:hint="eastAsia"/>
            <w:lang w:eastAsia="zh-CN"/>
          </w:rPr>
          <w:t>(一)、渠道畅通性评估</w:t>
        </w:r>
        <w:r>
          <w:tab/>
        </w:r>
        <w:r>
          <w:fldChar w:fldCharType="begin"/>
        </w:r>
        <w:r>
          <w:instrText xml:space="preserve"> PAGEREF _Toc18525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0" w:history="1">
        <w:r>
          <w:rPr>
            <w:rFonts w:ascii="仿宋" w:eastAsia="仿宋" w:hAnsi="仿宋" w:cs="仿宋" w:hint="eastAsia"/>
            <w:lang w:eastAsia="zh-CN"/>
          </w:rPr>
          <w:t>(二)、渠道覆盖率评估</w:t>
        </w:r>
        <w:r>
          <w:tab/>
        </w:r>
        <w:r>
          <w:fldChar w:fldCharType="begin"/>
        </w:r>
        <w:r>
          <w:instrText xml:space="preserve"> PAGEREF _Toc28430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084" w:history="1">
        <w:r>
          <w:rPr>
            <w:rFonts w:ascii="仿宋" w:eastAsia="仿宋" w:hAnsi="仿宋" w:cs="仿宋" w:hint="eastAsia"/>
            <w:lang w:eastAsia="zh-CN"/>
          </w:rPr>
          <w:t>(三)、渠道财务绩效评估</w:t>
        </w:r>
        <w:r>
          <w:tab/>
        </w:r>
        <w:r>
          <w:fldChar w:fldCharType="begin"/>
        </w:r>
        <w:r>
          <w:instrText xml:space="preserve"> PAGEREF _Toc25084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82" w:history="1">
        <w:r>
          <w:rPr>
            <w:rFonts w:ascii="仿宋" w:eastAsia="仿宋" w:hAnsi="仿宋" w:cs="仿宋" w:hint="eastAsia"/>
            <w:lang w:eastAsia="zh-CN"/>
          </w:rPr>
          <w:t>二十一、沟通与团队协作</w:t>
        </w:r>
        <w:r>
          <w:tab/>
        </w:r>
        <w:r>
          <w:fldChar w:fldCharType="begin"/>
        </w:r>
        <w:r>
          <w:instrText xml:space="preserve"> PAGEREF _Toc23582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1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_Toc7461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6" w:history="1">
        <w:r>
          <w:rPr>
            <w:rFonts w:ascii="仿宋" w:eastAsia="仿宋" w:hAnsi="仿宋" w:cs="仿宋" w:hint="eastAsia"/>
            <w:lang w:eastAsia="zh-CN"/>
          </w:rPr>
          <w:t>(二)、团队协作工具与平台</w:t>
        </w:r>
        <w:r>
          <w:tab/>
        </w:r>
        <w:r>
          <w:fldChar w:fldCharType="begin"/>
        </w:r>
        <w:r>
          <w:instrText xml:space="preserve"> PAGEREF _Toc4926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9" w:history="1">
        <w:r>
          <w:rPr>
            <w:rFonts w:ascii="仿宋" w:eastAsia="仿宋" w:hAnsi="仿宋" w:cs="仿宋" w:hint="eastAsia"/>
            <w:lang w:eastAsia="zh-CN"/>
          </w:rPr>
          <w:t>(三)、定期会议与项目更新</w:t>
        </w:r>
        <w:r>
          <w:tab/>
        </w:r>
        <w:r>
          <w:fldChar w:fldCharType="begin"/>
        </w:r>
        <w:r>
          <w:instrText xml:space="preserve"> PAGEREF _Toc28439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3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333"/>
      <w:r>
        <w:rPr>
          <w:rFonts w:ascii="仿宋" w:eastAsia="仿宋" w:hAnsi="仿宋" w:cs="仿宋" w:hint="eastAsia"/>
          <w:sz w:val="28"/>
          <w:lang w:eastAsia="zh-CN"/>
        </w:rPr>
        <w:t>一、原辅材料及成品分析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813"/>
      <w:r>
        <w:rPr>
          <w:rFonts w:ascii="仿宋" w:eastAsia="仿宋" w:hAnsi="仿宋" w:cs="仿宋" w:hint="eastAsia"/>
          <w:lang w:eastAsia="zh-CN"/>
        </w:rPr>
        <w:t>(一)、茶几项目建设期原辅材料供应情况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原辅材料清单和需求规划：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1.列举茶几项目建设所需的全部原材料和辅助材料清单，包括数量、品质、规格等具体要求。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制定合理的原辅材料需求规划，以确保供应与需求的完美契合，使项目进度得以顺利推进。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供应商筛选与洽谈：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2.挑选信誉可靠的供应商，对其供应能力、质量保证等能力进行综合评估。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与供应商进行深入洽谈，明确合作条件、价格、交货期、售后服务等重要条款，以达成均衡互惠的合作关系。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https://d.book118.com/547140104143006046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茶几项目策划方案报告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茶几项目策划方案报告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茶几项目策划方案报告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茶几项目策划方案报告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茶几项目策划方案报告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9FB62F3"/>
    <w:rsid w:val="29FB62F3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4714010414300604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2024-02-20T00:59:00Z</dcterms:created>
  <dcterms:modified xsi:type="dcterms:W3CDTF">2024-02-20T01:00:07Z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C2AF21F1ADC946F5BA28ECD84F7F4FE3_11</vt:lpwstr>
  </property>
  <property fmtid="{D5CDD505-2E9C-101B-9397-08002B2CF9AE}" pid="3" name="KSOProductBuildVer">
    <vt:lpwstr>2052-12.1.0.16250</vt:lpwstr>
  </property>
</Properties>
</file>