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7DFE" w14:paraId="0F695F86" w14:textId="77777777">
      <w:pPr>
        <w:widowControl/>
        <w:jc w:val="left"/>
        <w:rPr>
          <w:rFonts w:ascii="仿宋" w:eastAsia="仿宋" w:hAnsi="仿宋"/>
          <w:b/>
          <w:sz w:val="40"/>
        </w:rPr>
      </w:pPr>
    </w:p>
    <w:p w:rsidR="001E7DFE" w14:paraId="1BD474D3" w14:textId="77777777">
      <w:pPr>
        <w:widowControl/>
        <w:jc w:val="left"/>
        <w:rPr>
          <w:rFonts w:ascii="仿宋" w:eastAsia="仿宋" w:hAnsi="仿宋"/>
          <w:b/>
          <w:sz w:val="40"/>
        </w:rPr>
      </w:pPr>
    </w:p>
    <w:p w:rsidR="001E7DFE" w14:paraId="4E37DCBF" w14:textId="77777777">
      <w:pPr>
        <w:widowControl/>
        <w:jc w:val="left"/>
        <w:rPr>
          <w:rFonts w:ascii="仿宋" w:eastAsia="仿宋" w:hAnsi="仿宋"/>
          <w:b/>
          <w:sz w:val="40"/>
        </w:rPr>
      </w:pPr>
    </w:p>
    <w:p w:rsidR="001E7DFE" w:rsidRPr="001E7DFE" w14:paraId="2C817F56" w14:textId="2DEDFEA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7DFE">
        <w:rPr>
          <w:rFonts w:ascii="宋体" w:eastAsia="宋体" w:hAnsi="宋体" w:hint="eastAsia"/>
          <w:b/>
          <w:sz w:val="60"/>
        </w:rPr>
        <w:t>台灯项目前期研究报告</w:t>
      </w:r>
    </w:p>
    <w:p w:rsidR="001E7DFE" w:rsidP="001E7DFE" w14:paraId="7203E587" w14:textId="4A07E8F9">
      <w:pPr>
        <w:widowControl/>
        <w:jc w:val="center"/>
        <w:rPr>
          <w:rFonts w:ascii="仿宋" w:eastAsia="仿宋" w:hAnsi="仿宋" w:hint="eastAsia"/>
          <w:b/>
          <w:sz w:val="40"/>
        </w:rPr>
      </w:pPr>
      <w:r w:rsidRPr="001E7DFE">
        <w:rPr>
          <w:rFonts w:ascii="仿宋" w:eastAsia="仿宋" w:hAnsi="仿宋" w:hint="eastAsia"/>
          <w:b/>
          <w:sz w:val="40"/>
        </w:rPr>
        <w:t>目录</w:t>
      </w:r>
    </w:p>
    <w:p w:rsidR="001E7DFE" w14:paraId="260E9E87" w14:textId="37463EC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_Toc154182817 \h </w:instrText>
      </w:r>
      <w:r>
        <w:rPr>
          <w:noProof/>
        </w:rPr>
        <w:fldChar w:fldCharType="separate"/>
      </w:r>
      <w:r>
        <w:rPr>
          <w:noProof/>
        </w:rPr>
        <w:t>3</w:t>
      </w:r>
      <w:r>
        <w:rPr>
          <w:noProof/>
        </w:rPr>
        <w:fldChar w:fldCharType="end"/>
      </w:r>
    </w:p>
    <w:p w:rsidR="001E7DFE" w14:paraId="19E45A11" w14:textId="7483CDB6">
      <w:pPr>
        <w:pStyle w:val="TOC1"/>
        <w:tabs>
          <w:tab w:val="right" w:leader="dot" w:pos="8296"/>
        </w:tabs>
        <w:rPr>
          <w:noProof/>
        </w:rPr>
      </w:pPr>
      <w:r>
        <w:rPr>
          <w:noProof/>
        </w:rPr>
        <w:t>一、工艺技术</w:t>
      </w:r>
      <w:r>
        <w:rPr>
          <w:noProof/>
        </w:rPr>
        <w:tab/>
      </w:r>
      <w:r>
        <w:rPr>
          <w:noProof/>
        </w:rPr>
        <w:fldChar w:fldCharType="begin"/>
      </w:r>
      <w:r>
        <w:rPr>
          <w:noProof/>
        </w:rPr>
        <w:instrText xml:space="preserve"> PAGEREF _Toc154182818 \h </w:instrText>
      </w:r>
      <w:r>
        <w:rPr>
          <w:noProof/>
        </w:rPr>
        <w:fldChar w:fldCharType="separate"/>
      </w:r>
      <w:r>
        <w:rPr>
          <w:noProof/>
        </w:rPr>
        <w:t>3</w:t>
      </w:r>
      <w:r>
        <w:rPr>
          <w:noProof/>
        </w:rPr>
        <w:fldChar w:fldCharType="end"/>
      </w:r>
    </w:p>
    <w:p w:rsidR="001E7DFE" w14:paraId="685FFA6A" w14:textId="6E84BB7D">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_Toc154182819 \h </w:instrText>
      </w:r>
      <w:r>
        <w:rPr>
          <w:noProof/>
        </w:rPr>
        <w:fldChar w:fldCharType="separate"/>
      </w:r>
      <w:r>
        <w:rPr>
          <w:noProof/>
        </w:rPr>
        <w:t>3</w:t>
      </w:r>
      <w:r>
        <w:rPr>
          <w:noProof/>
        </w:rPr>
        <w:fldChar w:fldCharType="end"/>
      </w:r>
    </w:p>
    <w:p w:rsidR="001E7DFE" w14:paraId="4516B635" w14:textId="5BB530DE">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_Toc154182820 \h </w:instrText>
      </w:r>
      <w:r>
        <w:rPr>
          <w:noProof/>
        </w:rPr>
        <w:fldChar w:fldCharType="separate"/>
      </w:r>
      <w:r>
        <w:rPr>
          <w:noProof/>
        </w:rPr>
        <w:t>5</w:t>
      </w:r>
      <w:r>
        <w:rPr>
          <w:noProof/>
        </w:rPr>
        <w:fldChar w:fldCharType="end"/>
      </w:r>
    </w:p>
    <w:p w:rsidR="001E7DFE" w14:paraId="1358F935" w14:textId="38273855">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_Toc154182821 \h </w:instrText>
      </w:r>
      <w:r>
        <w:rPr>
          <w:noProof/>
        </w:rPr>
        <w:fldChar w:fldCharType="separate"/>
      </w:r>
      <w:r>
        <w:rPr>
          <w:noProof/>
        </w:rPr>
        <w:t>6</w:t>
      </w:r>
      <w:r>
        <w:rPr>
          <w:noProof/>
        </w:rPr>
        <w:fldChar w:fldCharType="end"/>
      </w:r>
    </w:p>
    <w:p w:rsidR="001E7DFE" w14:paraId="575D1396" w14:textId="2BDF41D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_Toc154182822 \h </w:instrText>
      </w:r>
      <w:r>
        <w:rPr>
          <w:noProof/>
        </w:rPr>
        <w:fldChar w:fldCharType="separate"/>
      </w:r>
      <w:r>
        <w:rPr>
          <w:noProof/>
        </w:rPr>
        <w:t>8</w:t>
      </w:r>
      <w:r>
        <w:rPr>
          <w:noProof/>
        </w:rPr>
        <w:fldChar w:fldCharType="end"/>
      </w:r>
    </w:p>
    <w:p w:rsidR="001E7DFE" w14:paraId="28C53736" w14:textId="0B118687">
      <w:pPr>
        <w:pStyle w:val="TOC1"/>
        <w:tabs>
          <w:tab w:val="right" w:leader="dot" w:pos="8296"/>
        </w:tabs>
        <w:rPr>
          <w:noProof/>
        </w:rPr>
      </w:pPr>
      <w:r>
        <w:rPr>
          <w:noProof/>
        </w:rPr>
        <w:t>二、员工福利与培训</w:t>
      </w:r>
      <w:r>
        <w:rPr>
          <w:noProof/>
        </w:rPr>
        <w:tab/>
      </w:r>
      <w:r>
        <w:rPr>
          <w:noProof/>
        </w:rPr>
        <w:fldChar w:fldCharType="begin"/>
      </w:r>
      <w:r>
        <w:rPr>
          <w:noProof/>
        </w:rPr>
        <w:instrText xml:space="preserve"> PAGEREF _Toc154182823 \h </w:instrText>
      </w:r>
      <w:r>
        <w:rPr>
          <w:noProof/>
        </w:rPr>
        <w:fldChar w:fldCharType="separate"/>
      </w:r>
      <w:r>
        <w:rPr>
          <w:noProof/>
        </w:rPr>
        <w:t>9</w:t>
      </w:r>
      <w:r>
        <w:rPr>
          <w:noProof/>
        </w:rPr>
        <w:fldChar w:fldCharType="end"/>
      </w:r>
    </w:p>
    <w:p w:rsidR="001E7DFE" w14:paraId="30E3E4AA" w14:textId="58C666EA">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_Toc154182824 \h </w:instrText>
      </w:r>
      <w:r>
        <w:rPr>
          <w:noProof/>
        </w:rPr>
        <w:fldChar w:fldCharType="separate"/>
      </w:r>
      <w:r>
        <w:rPr>
          <w:noProof/>
        </w:rPr>
        <w:t>9</w:t>
      </w:r>
      <w:r>
        <w:rPr>
          <w:noProof/>
        </w:rPr>
        <w:fldChar w:fldCharType="end"/>
      </w:r>
    </w:p>
    <w:p w:rsidR="001E7DFE" w14:paraId="31C823A0" w14:textId="74821641">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_Toc154182825 \h </w:instrText>
      </w:r>
      <w:r>
        <w:rPr>
          <w:noProof/>
        </w:rPr>
        <w:fldChar w:fldCharType="separate"/>
      </w:r>
      <w:r>
        <w:rPr>
          <w:noProof/>
        </w:rPr>
        <w:t>10</w:t>
      </w:r>
      <w:r>
        <w:rPr>
          <w:noProof/>
        </w:rPr>
        <w:fldChar w:fldCharType="end"/>
      </w:r>
    </w:p>
    <w:p w:rsidR="001E7DFE" w14:paraId="660B911B" w14:textId="010F25EE">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_Toc154182826 \h </w:instrText>
      </w:r>
      <w:r>
        <w:rPr>
          <w:noProof/>
        </w:rPr>
        <w:fldChar w:fldCharType="separate"/>
      </w:r>
      <w:r>
        <w:rPr>
          <w:noProof/>
        </w:rPr>
        <w:t>12</w:t>
      </w:r>
      <w:r>
        <w:rPr>
          <w:noProof/>
        </w:rPr>
        <w:fldChar w:fldCharType="end"/>
      </w:r>
    </w:p>
    <w:p w:rsidR="001E7DFE" w14:paraId="64CAACCC" w14:textId="17A84E7C">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_Toc154182827 \h </w:instrText>
      </w:r>
      <w:r>
        <w:rPr>
          <w:noProof/>
        </w:rPr>
        <w:fldChar w:fldCharType="separate"/>
      </w:r>
      <w:r>
        <w:rPr>
          <w:noProof/>
        </w:rPr>
        <w:t>13</w:t>
      </w:r>
      <w:r>
        <w:rPr>
          <w:noProof/>
        </w:rPr>
        <w:fldChar w:fldCharType="end"/>
      </w:r>
    </w:p>
    <w:p w:rsidR="001E7DFE" w14:paraId="4E53EED7" w14:textId="6D8DED58">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_Toc154182828 \h </w:instrText>
      </w:r>
      <w:r>
        <w:rPr>
          <w:noProof/>
        </w:rPr>
        <w:fldChar w:fldCharType="separate"/>
      </w:r>
      <w:r>
        <w:rPr>
          <w:noProof/>
        </w:rPr>
        <w:t>13</w:t>
      </w:r>
      <w:r>
        <w:rPr>
          <w:noProof/>
        </w:rPr>
        <w:fldChar w:fldCharType="end"/>
      </w:r>
    </w:p>
    <w:p w:rsidR="001E7DFE" w14:paraId="04FE9B0E" w14:textId="5EAFEFB2">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_Toc154182829 \h </w:instrText>
      </w:r>
      <w:r>
        <w:rPr>
          <w:noProof/>
        </w:rPr>
        <w:fldChar w:fldCharType="separate"/>
      </w:r>
      <w:r>
        <w:rPr>
          <w:noProof/>
        </w:rPr>
        <w:t>15</w:t>
      </w:r>
      <w:r>
        <w:rPr>
          <w:noProof/>
        </w:rPr>
        <w:fldChar w:fldCharType="end"/>
      </w:r>
    </w:p>
    <w:p w:rsidR="001E7DFE" w14:paraId="368F1F9C" w14:textId="137CDCDD">
      <w:pPr>
        <w:pStyle w:val="TOC1"/>
        <w:tabs>
          <w:tab w:val="right" w:leader="dot" w:pos="8296"/>
        </w:tabs>
        <w:rPr>
          <w:noProof/>
        </w:rPr>
      </w:pPr>
      <w:r>
        <w:rPr>
          <w:noProof/>
        </w:rPr>
        <w:t>四、土建方案</w:t>
      </w:r>
      <w:r>
        <w:rPr>
          <w:noProof/>
        </w:rPr>
        <w:tab/>
      </w:r>
      <w:r>
        <w:rPr>
          <w:noProof/>
        </w:rPr>
        <w:fldChar w:fldCharType="begin"/>
      </w:r>
      <w:r>
        <w:rPr>
          <w:noProof/>
        </w:rPr>
        <w:instrText xml:space="preserve"> PAGEREF _Toc154182830 \h </w:instrText>
      </w:r>
      <w:r>
        <w:rPr>
          <w:noProof/>
        </w:rPr>
        <w:fldChar w:fldCharType="separate"/>
      </w:r>
      <w:r>
        <w:rPr>
          <w:noProof/>
        </w:rPr>
        <w:t>16</w:t>
      </w:r>
      <w:r>
        <w:rPr>
          <w:noProof/>
        </w:rPr>
        <w:fldChar w:fldCharType="end"/>
      </w:r>
    </w:p>
    <w:p w:rsidR="001E7DFE" w14:paraId="2BBC6E01" w14:textId="0EF60C6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_Toc154182831 \h </w:instrText>
      </w:r>
      <w:r>
        <w:rPr>
          <w:noProof/>
        </w:rPr>
        <w:fldChar w:fldCharType="separate"/>
      </w:r>
      <w:r>
        <w:rPr>
          <w:noProof/>
        </w:rPr>
        <w:t>16</w:t>
      </w:r>
      <w:r>
        <w:rPr>
          <w:noProof/>
        </w:rPr>
        <w:fldChar w:fldCharType="end"/>
      </w:r>
    </w:p>
    <w:p w:rsidR="001E7DFE" w14:paraId="76D4D707" w14:textId="23BF5E7F">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_Toc154182832 \h </w:instrText>
      </w:r>
      <w:r>
        <w:rPr>
          <w:noProof/>
        </w:rPr>
        <w:fldChar w:fldCharType="separate"/>
      </w:r>
      <w:r>
        <w:rPr>
          <w:noProof/>
        </w:rPr>
        <w:t>17</w:t>
      </w:r>
      <w:r>
        <w:rPr>
          <w:noProof/>
        </w:rPr>
        <w:fldChar w:fldCharType="end"/>
      </w:r>
    </w:p>
    <w:p w:rsidR="001E7DFE" w14:paraId="5E4A305C" w14:textId="541A0FB5">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_Toc154182833 \h </w:instrText>
      </w:r>
      <w:r>
        <w:rPr>
          <w:noProof/>
        </w:rPr>
        <w:fldChar w:fldCharType="separate"/>
      </w:r>
      <w:r>
        <w:rPr>
          <w:noProof/>
        </w:rPr>
        <w:t>19</w:t>
      </w:r>
      <w:r>
        <w:rPr>
          <w:noProof/>
        </w:rPr>
        <w:fldChar w:fldCharType="end"/>
      </w:r>
    </w:p>
    <w:p w:rsidR="001E7DFE" w14:paraId="5F2E2D56" w14:textId="30E7E66E">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_Toc154182834 \h </w:instrText>
      </w:r>
      <w:r>
        <w:rPr>
          <w:noProof/>
        </w:rPr>
        <w:fldChar w:fldCharType="separate"/>
      </w:r>
      <w:r>
        <w:rPr>
          <w:noProof/>
        </w:rPr>
        <w:t>19</w:t>
      </w:r>
      <w:r>
        <w:rPr>
          <w:noProof/>
        </w:rPr>
        <w:fldChar w:fldCharType="end"/>
      </w:r>
    </w:p>
    <w:p w:rsidR="001E7DFE" w14:paraId="098E1603" w14:textId="78026BC9">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_Toc154182835 \h </w:instrText>
      </w:r>
      <w:r>
        <w:rPr>
          <w:noProof/>
        </w:rPr>
        <w:fldChar w:fldCharType="separate"/>
      </w:r>
      <w:r>
        <w:rPr>
          <w:noProof/>
        </w:rPr>
        <w:t>20</w:t>
      </w:r>
      <w:r>
        <w:rPr>
          <w:noProof/>
        </w:rPr>
        <w:fldChar w:fldCharType="end"/>
      </w:r>
    </w:p>
    <w:p w:rsidR="001E7DFE" w14:paraId="2AEF156F" w14:textId="14A97583">
      <w:pPr>
        <w:pStyle w:val="TOC1"/>
        <w:tabs>
          <w:tab w:val="right" w:leader="dot" w:pos="8296"/>
        </w:tabs>
        <w:rPr>
          <w:noProof/>
        </w:rPr>
      </w:pPr>
      <w:r>
        <w:rPr>
          <w:noProof/>
        </w:rPr>
        <w:t>五、实施进度计划</w:t>
      </w:r>
      <w:r>
        <w:rPr>
          <w:noProof/>
        </w:rPr>
        <w:tab/>
      </w:r>
      <w:r>
        <w:rPr>
          <w:noProof/>
        </w:rPr>
        <w:fldChar w:fldCharType="begin"/>
      </w:r>
      <w:r>
        <w:rPr>
          <w:noProof/>
        </w:rPr>
        <w:instrText xml:space="preserve"> PAGEREF _Toc154182836 \h </w:instrText>
      </w:r>
      <w:r>
        <w:rPr>
          <w:noProof/>
        </w:rPr>
        <w:fldChar w:fldCharType="separate"/>
      </w:r>
      <w:r>
        <w:rPr>
          <w:noProof/>
        </w:rPr>
        <w:t>22</w:t>
      </w:r>
      <w:r>
        <w:rPr>
          <w:noProof/>
        </w:rPr>
        <w:fldChar w:fldCharType="end"/>
      </w:r>
    </w:p>
    <w:p w:rsidR="001E7DFE" w14:paraId="3115FA79" w14:textId="40469A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_Toc154182837 \h </w:instrText>
      </w:r>
      <w:r>
        <w:rPr>
          <w:noProof/>
        </w:rPr>
        <w:fldChar w:fldCharType="separate"/>
      </w:r>
      <w:r>
        <w:rPr>
          <w:noProof/>
        </w:rPr>
        <w:t>22</w:t>
      </w:r>
      <w:r>
        <w:rPr>
          <w:noProof/>
        </w:rPr>
        <w:fldChar w:fldCharType="end"/>
      </w:r>
    </w:p>
    <w:p w:rsidR="001E7DFE" w14:paraId="3336C1CF" w14:textId="3D74A44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_Toc154182838 \h </w:instrText>
      </w:r>
      <w:r>
        <w:rPr>
          <w:noProof/>
        </w:rPr>
        <w:fldChar w:fldCharType="separate"/>
      </w:r>
      <w:r>
        <w:rPr>
          <w:noProof/>
        </w:rPr>
        <w:t>22</w:t>
      </w:r>
      <w:r>
        <w:rPr>
          <w:noProof/>
        </w:rPr>
        <w:fldChar w:fldCharType="end"/>
      </w:r>
    </w:p>
    <w:p w:rsidR="001E7DFE" w14:paraId="56B5F179" w14:textId="2632563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_Toc154182839 \h </w:instrText>
      </w:r>
      <w:r>
        <w:rPr>
          <w:noProof/>
        </w:rPr>
        <w:fldChar w:fldCharType="separate"/>
      </w:r>
      <w:r>
        <w:rPr>
          <w:noProof/>
        </w:rPr>
        <w:t>23</w:t>
      </w:r>
      <w:r>
        <w:rPr>
          <w:noProof/>
        </w:rPr>
        <w:fldChar w:fldCharType="end"/>
      </w:r>
    </w:p>
    <w:p w:rsidR="001E7DFE" w14:paraId="1CFD8F8B" w14:textId="33DDC77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_Toc154182840 \h </w:instrText>
      </w:r>
      <w:r>
        <w:rPr>
          <w:noProof/>
        </w:rPr>
        <w:fldChar w:fldCharType="separate"/>
      </w:r>
      <w:r>
        <w:rPr>
          <w:noProof/>
        </w:rPr>
        <w:t>24</w:t>
      </w:r>
      <w:r>
        <w:rPr>
          <w:noProof/>
        </w:rPr>
        <w:fldChar w:fldCharType="end"/>
      </w:r>
    </w:p>
    <w:p w:rsidR="001E7DFE" w14:paraId="46788024" w14:textId="137B5D3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_Toc154182841 \h </w:instrText>
      </w:r>
      <w:r>
        <w:rPr>
          <w:noProof/>
        </w:rPr>
        <w:fldChar w:fldCharType="separate"/>
      </w:r>
      <w:r>
        <w:rPr>
          <w:noProof/>
        </w:rPr>
        <w:t>26</w:t>
      </w:r>
      <w:r>
        <w:rPr>
          <w:noProof/>
        </w:rPr>
        <w:fldChar w:fldCharType="end"/>
      </w:r>
    </w:p>
    <w:p w:rsidR="001E7DFE" w14:paraId="17D8CB35" w14:textId="498EF5A6">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_Toc154182842 \h </w:instrText>
      </w:r>
      <w:r>
        <w:rPr>
          <w:noProof/>
        </w:rPr>
        <w:fldChar w:fldCharType="separate"/>
      </w:r>
      <w:r>
        <w:rPr>
          <w:noProof/>
        </w:rPr>
        <w:t>28</w:t>
      </w:r>
      <w:r>
        <w:rPr>
          <w:noProof/>
        </w:rPr>
        <w:fldChar w:fldCharType="end"/>
      </w:r>
    </w:p>
    <w:p w:rsidR="001E7DFE" w14:paraId="72F879D5" w14:textId="0C4DA539">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_Toc154182843 \h </w:instrText>
      </w:r>
      <w:r>
        <w:rPr>
          <w:noProof/>
        </w:rPr>
        <w:fldChar w:fldCharType="separate"/>
      </w:r>
      <w:r>
        <w:rPr>
          <w:noProof/>
        </w:rPr>
        <w:t>29</w:t>
      </w:r>
      <w:r>
        <w:rPr>
          <w:noProof/>
        </w:rPr>
        <w:fldChar w:fldCharType="end"/>
      </w:r>
    </w:p>
    <w:p w:rsidR="001E7DFE" w14:paraId="4166C874" w14:textId="33342B36">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_Toc154182844 \h </w:instrText>
      </w:r>
      <w:r>
        <w:rPr>
          <w:noProof/>
        </w:rPr>
        <w:fldChar w:fldCharType="separate"/>
      </w:r>
      <w:r>
        <w:rPr>
          <w:noProof/>
        </w:rPr>
        <w:t>29</w:t>
      </w:r>
      <w:r>
        <w:rPr>
          <w:noProof/>
        </w:rPr>
        <w:fldChar w:fldCharType="end"/>
      </w:r>
    </w:p>
    <w:p w:rsidR="001E7DFE" w14:paraId="1F24EF85" w14:textId="041E61F5">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_Toc154182845 \h </w:instrText>
      </w:r>
      <w:r>
        <w:rPr>
          <w:noProof/>
        </w:rPr>
        <w:fldChar w:fldCharType="separate"/>
      </w:r>
      <w:r>
        <w:rPr>
          <w:noProof/>
        </w:rPr>
        <w:t>30</w:t>
      </w:r>
      <w:r>
        <w:rPr>
          <w:noProof/>
        </w:rPr>
        <w:fldChar w:fldCharType="end"/>
      </w:r>
    </w:p>
    <w:p w:rsidR="001E7DFE" w14:paraId="670591F0" w14:textId="2FB65EEF">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_Toc154182846 \h </w:instrText>
      </w:r>
      <w:r>
        <w:rPr>
          <w:noProof/>
        </w:rPr>
        <w:fldChar w:fldCharType="separate"/>
      </w:r>
      <w:r>
        <w:rPr>
          <w:noProof/>
        </w:rPr>
        <w:t>30</w:t>
      </w:r>
      <w:r>
        <w:rPr>
          <w:noProof/>
        </w:rPr>
        <w:fldChar w:fldCharType="end"/>
      </w:r>
    </w:p>
    <w:p w:rsidR="001E7DFE" w14:paraId="5BBC8F1C" w14:textId="6ADF58B9">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_Toc154182847 \h </w:instrText>
      </w:r>
      <w:r>
        <w:rPr>
          <w:noProof/>
        </w:rPr>
        <w:fldChar w:fldCharType="separate"/>
      </w:r>
      <w:r>
        <w:rPr>
          <w:noProof/>
        </w:rPr>
        <w:t>31</w:t>
      </w:r>
      <w:r>
        <w:rPr>
          <w:noProof/>
        </w:rPr>
        <w:fldChar w:fldCharType="end"/>
      </w:r>
    </w:p>
    <w:p w:rsidR="001E7DFE" w14:paraId="6BCB06BA" w14:textId="09F36270">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_Toc154182848 \h </w:instrText>
      </w:r>
      <w:r>
        <w:rPr>
          <w:noProof/>
        </w:rPr>
        <w:fldChar w:fldCharType="separate"/>
      </w:r>
      <w:r>
        <w:rPr>
          <w:noProof/>
        </w:rPr>
        <w:t>32</w:t>
      </w:r>
      <w:r>
        <w:rPr>
          <w:noProof/>
        </w:rPr>
        <w:fldChar w:fldCharType="end"/>
      </w:r>
    </w:p>
    <w:p w:rsidR="001E7DFE" w14:paraId="66CDFA70" w14:textId="07E76EDB">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_Toc154182849 \h </w:instrText>
      </w:r>
      <w:r>
        <w:rPr>
          <w:noProof/>
        </w:rPr>
        <w:fldChar w:fldCharType="separate"/>
      </w:r>
      <w:r>
        <w:rPr>
          <w:noProof/>
        </w:rPr>
        <w:t>32</w:t>
      </w:r>
      <w:r>
        <w:rPr>
          <w:noProof/>
        </w:rPr>
        <w:fldChar w:fldCharType="end"/>
      </w:r>
    </w:p>
    <w:p w:rsidR="001E7DFE" w14:paraId="070D980C" w14:textId="579E75CA">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_Toc154182850 \h </w:instrText>
      </w:r>
      <w:r>
        <w:rPr>
          <w:noProof/>
        </w:rPr>
        <w:fldChar w:fldCharType="separate"/>
      </w:r>
      <w:r>
        <w:rPr>
          <w:noProof/>
        </w:rPr>
        <w:t>34</w:t>
      </w:r>
      <w:r>
        <w:rPr>
          <w:noProof/>
        </w:rPr>
        <w:fldChar w:fldCharType="end"/>
      </w:r>
    </w:p>
    <w:p w:rsidR="001E7DFE" w14:paraId="2F8EB36A" w14:textId="1099DAE2">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_Toc154182851 \h </w:instrText>
      </w:r>
      <w:r>
        <w:rPr>
          <w:noProof/>
        </w:rPr>
        <w:fldChar w:fldCharType="separate"/>
      </w:r>
      <w:r>
        <w:rPr>
          <w:noProof/>
        </w:rPr>
        <w:t>35</w:t>
      </w:r>
      <w:r>
        <w:rPr>
          <w:noProof/>
        </w:rPr>
        <w:fldChar w:fldCharType="end"/>
      </w:r>
    </w:p>
    <w:p w:rsidR="001E7DFE" w14:paraId="1085C60C" w14:textId="022C799F">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_Toc154182852 \h </w:instrText>
      </w:r>
      <w:r>
        <w:rPr>
          <w:noProof/>
        </w:rPr>
        <w:fldChar w:fldCharType="separate"/>
      </w:r>
      <w:r>
        <w:rPr>
          <w:noProof/>
        </w:rPr>
        <w:t>36</w:t>
      </w:r>
      <w:r>
        <w:rPr>
          <w:noProof/>
        </w:rPr>
        <w:fldChar w:fldCharType="end"/>
      </w:r>
    </w:p>
    <w:p w:rsidR="001E7DFE" w14:paraId="770B7A58" w14:textId="13CB0B63">
      <w:pPr>
        <w:pStyle w:val="TOC1"/>
        <w:tabs>
          <w:tab w:val="right" w:leader="dot" w:pos="8296"/>
        </w:tabs>
        <w:rPr>
          <w:noProof/>
        </w:rPr>
      </w:pPr>
      <w:r>
        <w:rPr>
          <w:noProof/>
        </w:rPr>
        <w:t>八、项目投资情况</w:t>
      </w:r>
      <w:r>
        <w:rPr>
          <w:noProof/>
        </w:rPr>
        <w:tab/>
      </w:r>
      <w:r>
        <w:rPr>
          <w:noProof/>
        </w:rPr>
        <w:fldChar w:fldCharType="begin"/>
      </w:r>
      <w:r>
        <w:rPr>
          <w:noProof/>
        </w:rPr>
        <w:instrText xml:space="preserve"> PAGEREF _Toc154182853 \h </w:instrText>
      </w:r>
      <w:r>
        <w:rPr>
          <w:noProof/>
        </w:rPr>
        <w:fldChar w:fldCharType="separate"/>
      </w:r>
      <w:r>
        <w:rPr>
          <w:noProof/>
        </w:rPr>
        <w:t>38</w:t>
      </w:r>
      <w:r>
        <w:rPr>
          <w:noProof/>
        </w:rPr>
        <w:fldChar w:fldCharType="end"/>
      </w:r>
    </w:p>
    <w:p w:rsidR="001E7DFE" w14:paraId="0E6186D2" w14:textId="28820DE7">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_Toc154182854 \h </w:instrText>
      </w:r>
      <w:r>
        <w:rPr>
          <w:noProof/>
        </w:rPr>
        <w:fldChar w:fldCharType="separate"/>
      </w:r>
      <w:r>
        <w:rPr>
          <w:noProof/>
        </w:rPr>
        <w:t>38</w:t>
      </w:r>
      <w:r>
        <w:rPr>
          <w:noProof/>
        </w:rPr>
        <w:fldChar w:fldCharType="end"/>
      </w:r>
    </w:p>
    <w:p w:rsidR="001E7DFE" w14:paraId="4E7DDBB6" w14:textId="3451F224">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_Toc154182855 \h </w:instrText>
      </w:r>
      <w:r>
        <w:rPr>
          <w:noProof/>
        </w:rPr>
        <w:fldChar w:fldCharType="separate"/>
      </w:r>
      <w:r>
        <w:rPr>
          <w:noProof/>
        </w:rPr>
        <w:t>40</w:t>
      </w:r>
      <w:r>
        <w:rPr>
          <w:noProof/>
        </w:rPr>
        <w:fldChar w:fldCharType="end"/>
      </w:r>
    </w:p>
    <w:p w:rsidR="001E7DFE" w14:paraId="4D62C283" w14:textId="16750E1C">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_Toc154182856 \h </w:instrText>
      </w:r>
      <w:r>
        <w:rPr>
          <w:noProof/>
        </w:rPr>
        <w:fldChar w:fldCharType="separate"/>
      </w:r>
      <w:r>
        <w:rPr>
          <w:noProof/>
        </w:rPr>
        <w:t>40</w:t>
      </w:r>
      <w:r>
        <w:rPr>
          <w:noProof/>
        </w:rPr>
        <w:fldChar w:fldCharType="end"/>
      </w:r>
    </w:p>
    <w:p w:rsidR="001E7DFE" w14:paraId="60CCFCEC" w14:textId="425BFBC5">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_Toc154182857 \h </w:instrText>
      </w:r>
      <w:r>
        <w:rPr>
          <w:noProof/>
        </w:rPr>
        <w:fldChar w:fldCharType="separate"/>
      </w:r>
      <w:r>
        <w:rPr>
          <w:noProof/>
        </w:rPr>
        <w:t>40</w:t>
      </w:r>
      <w:r>
        <w:rPr>
          <w:noProof/>
        </w:rPr>
        <w:fldChar w:fldCharType="end"/>
      </w:r>
    </w:p>
    <w:p w:rsidR="001E7DFE" w14:paraId="330FC1B4" w14:textId="3A1D293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_Toc154182858 \h </w:instrText>
      </w:r>
      <w:r>
        <w:rPr>
          <w:noProof/>
        </w:rPr>
        <w:fldChar w:fldCharType="separate"/>
      </w:r>
      <w:r>
        <w:rPr>
          <w:noProof/>
        </w:rPr>
        <w:t>41</w:t>
      </w:r>
      <w:r>
        <w:rPr>
          <w:noProof/>
        </w:rPr>
        <w:fldChar w:fldCharType="end"/>
      </w:r>
    </w:p>
    <w:p w:rsidR="001E7DFE" w14:paraId="7E86D34E" w14:textId="31EBDA2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(三)、质量检测与监控</w:t>
      </w:r>
      <w:r>
        <w:rPr>
          <w:noProof/>
        </w:rPr>
        <w:tab/>
      </w:r>
      <w:r>
        <w:rPr>
          <w:noProof/>
        </w:rPr>
        <w:fldChar w:fldCharType="begin"/>
      </w:r>
      <w:r>
        <w:rPr>
          <w:noProof/>
        </w:rPr>
        <w:instrText xml:space="preserve"> PAGEREF _Toc154182859 \h </w:instrText>
      </w:r>
      <w:r>
        <w:rPr>
          <w:noProof/>
        </w:rPr>
        <w:fldChar w:fldCharType="separate"/>
      </w:r>
      <w:r>
        <w:rPr>
          <w:noProof/>
        </w:rPr>
        <w:t>43</w:t>
      </w:r>
      <w:r>
        <w:rPr>
          <w:noProof/>
        </w:rPr>
        <w:fldChar w:fldCharType="end"/>
      </w:r>
    </w:p>
    <w:p w:rsidR="001E7DFE" w14:paraId="15654B07" w14:textId="0A31F349">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_Toc154182860 \h </w:instrText>
      </w:r>
      <w:r>
        <w:rPr>
          <w:noProof/>
        </w:rPr>
        <w:fldChar w:fldCharType="separate"/>
      </w:r>
      <w:r>
        <w:rPr>
          <w:noProof/>
        </w:rPr>
        <w:t>44</w:t>
      </w:r>
      <w:r>
        <w:rPr>
          <w:noProof/>
        </w:rPr>
        <w:fldChar w:fldCharType="end"/>
      </w:r>
    </w:p>
    <w:p w:rsidR="001E7DFE" w14:paraId="69FC1066" w14:textId="7312C793">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_Toc154182861 \h </w:instrText>
      </w:r>
      <w:r>
        <w:rPr>
          <w:noProof/>
        </w:rPr>
        <w:fldChar w:fldCharType="separate"/>
      </w:r>
      <w:r>
        <w:rPr>
          <w:noProof/>
        </w:rPr>
        <w:t>47</w:t>
      </w:r>
      <w:r>
        <w:rPr>
          <w:noProof/>
        </w:rPr>
        <w:fldChar w:fldCharType="end"/>
      </w:r>
    </w:p>
    <w:p w:rsidR="001E7DFE" w14:paraId="060E167D" w14:textId="0CA51DD3">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_Toc154182862 \h </w:instrText>
      </w:r>
      <w:r>
        <w:rPr>
          <w:noProof/>
        </w:rPr>
        <w:fldChar w:fldCharType="separate"/>
      </w:r>
      <w:r>
        <w:rPr>
          <w:noProof/>
        </w:rPr>
        <w:t>49</w:t>
      </w:r>
      <w:r>
        <w:rPr>
          <w:noProof/>
        </w:rPr>
        <w:fldChar w:fldCharType="end"/>
      </w:r>
    </w:p>
    <w:p w:rsidR="001E7DFE" w14:paraId="65816F6E" w14:textId="080719A4">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_Toc154182863 \h </w:instrText>
      </w:r>
      <w:r>
        <w:rPr>
          <w:noProof/>
        </w:rPr>
        <w:fldChar w:fldCharType="separate"/>
      </w:r>
      <w:r>
        <w:rPr>
          <w:noProof/>
        </w:rPr>
        <w:t>49</w:t>
      </w:r>
      <w:r>
        <w:rPr>
          <w:noProof/>
        </w:rPr>
        <w:fldChar w:fldCharType="end"/>
      </w:r>
    </w:p>
    <w:p w:rsidR="001E7DFE" w14:paraId="319CCDBE" w14:textId="45B22B09">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_Toc154182864 \h </w:instrText>
      </w:r>
      <w:r>
        <w:rPr>
          <w:noProof/>
        </w:rPr>
        <w:fldChar w:fldCharType="separate"/>
      </w:r>
      <w:r>
        <w:rPr>
          <w:noProof/>
        </w:rPr>
        <w:t>50</w:t>
      </w:r>
      <w:r>
        <w:rPr>
          <w:noProof/>
        </w:rPr>
        <w:fldChar w:fldCharType="end"/>
      </w:r>
    </w:p>
    <w:p w:rsidR="001E7DFE" w14:paraId="678DB262" w14:textId="0EFCE1AF">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_Toc154182865 \h </w:instrText>
      </w:r>
      <w:r>
        <w:rPr>
          <w:noProof/>
        </w:rPr>
        <w:fldChar w:fldCharType="separate"/>
      </w:r>
      <w:r>
        <w:rPr>
          <w:noProof/>
        </w:rPr>
        <w:t>52</w:t>
      </w:r>
      <w:r>
        <w:rPr>
          <w:noProof/>
        </w:rPr>
        <w:fldChar w:fldCharType="end"/>
      </w:r>
    </w:p>
    <w:p w:rsidR="001E7DFE" w14:paraId="42015AEE" w14:textId="0D177118">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_Toc154182866 \h </w:instrText>
      </w:r>
      <w:r>
        <w:rPr>
          <w:noProof/>
        </w:rPr>
        <w:fldChar w:fldCharType="separate"/>
      </w:r>
      <w:r>
        <w:rPr>
          <w:noProof/>
        </w:rPr>
        <w:t>54</w:t>
      </w:r>
      <w:r>
        <w:rPr>
          <w:noProof/>
        </w:rPr>
        <w:fldChar w:fldCharType="end"/>
      </w:r>
    </w:p>
    <w:p w:rsidR="001E7DFE" w14:paraId="490A2391" w14:textId="2D49D52D">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_Toc154182867 \h </w:instrText>
      </w:r>
      <w:r>
        <w:rPr>
          <w:noProof/>
        </w:rPr>
        <w:fldChar w:fldCharType="separate"/>
      </w:r>
      <w:r>
        <w:rPr>
          <w:noProof/>
        </w:rPr>
        <w:t>54</w:t>
      </w:r>
      <w:r>
        <w:rPr>
          <w:noProof/>
        </w:rPr>
        <w:fldChar w:fldCharType="end"/>
      </w:r>
    </w:p>
    <w:p w:rsidR="001E7DFE" w14:paraId="250359FA" w14:textId="64F0DCA8">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_Toc154182868 \h </w:instrText>
      </w:r>
      <w:r>
        <w:rPr>
          <w:noProof/>
        </w:rPr>
        <w:fldChar w:fldCharType="separate"/>
      </w:r>
      <w:r>
        <w:rPr>
          <w:noProof/>
        </w:rPr>
        <w:t>55</w:t>
      </w:r>
      <w:r>
        <w:rPr>
          <w:noProof/>
        </w:rPr>
        <w:fldChar w:fldCharType="end"/>
      </w:r>
    </w:p>
    <w:p w:rsidR="001E7DFE" w14:paraId="0C9F9FAB" w14:textId="3CEF017A">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_Toc154182869 \h </w:instrText>
      </w:r>
      <w:r>
        <w:rPr>
          <w:noProof/>
        </w:rPr>
        <w:fldChar w:fldCharType="separate"/>
      </w:r>
      <w:r>
        <w:rPr>
          <w:noProof/>
        </w:rPr>
        <w:t>56</w:t>
      </w:r>
      <w:r>
        <w:rPr>
          <w:noProof/>
        </w:rPr>
        <w:fldChar w:fldCharType="end"/>
      </w:r>
    </w:p>
    <w:p w:rsidR="001E7DFE" w14:paraId="62BD2069" w14:textId="047ED683">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_Toc154182870 \h </w:instrText>
      </w:r>
      <w:r>
        <w:rPr>
          <w:noProof/>
        </w:rPr>
        <w:fldChar w:fldCharType="separate"/>
      </w:r>
      <w:r>
        <w:rPr>
          <w:noProof/>
        </w:rPr>
        <w:t>57</w:t>
      </w:r>
      <w:r>
        <w:rPr>
          <w:noProof/>
        </w:rPr>
        <w:fldChar w:fldCharType="end"/>
      </w:r>
    </w:p>
    <w:p w:rsidR="001E7DFE" w14:paraId="0C914C51" w14:textId="24063072">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_Toc154182871 \h </w:instrText>
      </w:r>
      <w:r>
        <w:rPr>
          <w:noProof/>
        </w:rPr>
        <w:fldChar w:fldCharType="separate"/>
      </w:r>
      <w:r>
        <w:rPr>
          <w:noProof/>
        </w:rPr>
        <w:t>57</w:t>
      </w:r>
      <w:r>
        <w:rPr>
          <w:noProof/>
        </w:rPr>
        <w:fldChar w:fldCharType="end"/>
      </w:r>
    </w:p>
    <w:p w:rsidR="001E7DFE" w14:paraId="3D296FAE" w14:textId="29E905F5">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_Toc154182872 \h </w:instrText>
      </w:r>
      <w:r>
        <w:rPr>
          <w:noProof/>
        </w:rPr>
        <w:fldChar w:fldCharType="separate"/>
      </w:r>
      <w:r>
        <w:rPr>
          <w:noProof/>
        </w:rPr>
        <w:t>59</w:t>
      </w:r>
      <w:r>
        <w:rPr>
          <w:noProof/>
        </w:rPr>
        <w:fldChar w:fldCharType="end"/>
      </w:r>
    </w:p>
    <w:p w:rsidR="001E7DFE" w14:paraId="79AE3F26" w14:textId="17C734CB">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_Toc154182873 \h </w:instrText>
      </w:r>
      <w:r>
        <w:rPr>
          <w:noProof/>
        </w:rPr>
        <w:fldChar w:fldCharType="separate"/>
      </w:r>
      <w:r>
        <w:rPr>
          <w:noProof/>
        </w:rPr>
        <w:t>60</w:t>
      </w:r>
      <w:r>
        <w:rPr>
          <w:noProof/>
        </w:rPr>
        <w:fldChar w:fldCharType="end"/>
      </w:r>
    </w:p>
    <w:p w:rsidR="001E7DFE" w14:paraId="2CB985F3" w14:textId="0D4D5815">
      <w:pPr>
        <w:pStyle w:val="TOC1"/>
        <w:tabs>
          <w:tab w:val="right" w:leader="dot" w:pos="8296"/>
        </w:tabs>
        <w:rPr>
          <w:noProof/>
        </w:rPr>
      </w:pPr>
      <w:r>
        <w:rPr>
          <w:noProof/>
        </w:rPr>
        <w:t>十三、供应链与物流管理</w:t>
      </w:r>
      <w:r>
        <w:rPr>
          <w:noProof/>
        </w:rPr>
        <w:tab/>
      </w:r>
      <w:r>
        <w:rPr>
          <w:noProof/>
        </w:rPr>
        <w:fldChar w:fldCharType="begin"/>
      </w:r>
      <w:r>
        <w:rPr>
          <w:noProof/>
        </w:rPr>
        <w:instrText xml:space="preserve"> PAGEREF _Toc154182874 \h </w:instrText>
      </w:r>
      <w:r>
        <w:rPr>
          <w:noProof/>
        </w:rPr>
        <w:fldChar w:fldCharType="separate"/>
      </w:r>
      <w:r>
        <w:rPr>
          <w:noProof/>
        </w:rPr>
        <w:t>62</w:t>
      </w:r>
      <w:r>
        <w:rPr>
          <w:noProof/>
        </w:rPr>
        <w:fldChar w:fldCharType="end"/>
      </w:r>
    </w:p>
    <w:p w:rsidR="001E7DFE" w14:paraId="6454798A" w14:textId="77B9871C">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_Toc154182875 \h </w:instrText>
      </w:r>
      <w:r>
        <w:rPr>
          <w:noProof/>
        </w:rPr>
        <w:fldChar w:fldCharType="separate"/>
      </w:r>
      <w:r>
        <w:rPr>
          <w:noProof/>
        </w:rPr>
        <w:t>62</w:t>
      </w:r>
      <w:r>
        <w:rPr>
          <w:noProof/>
        </w:rPr>
        <w:fldChar w:fldCharType="end"/>
      </w:r>
    </w:p>
    <w:p w:rsidR="001E7DFE" w14:paraId="17C7A12A" w14:textId="3BD3298F">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_Toc154182876 \h </w:instrText>
      </w:r>
      <w:r>
        <w:rPr>
          <w:noProof/>
        </w:rPr>
        <w:fldChar w:fldCharType="separate"/>
      </w:r>
      <w:r>
        <w:rPr>
          <w:noProof/>
        </w:rPr>
        <w:t>64</w:t>
      </w:r>
      <w:r>
        <w:rPr>
          <w:noProof/>
        </w:rPr>
        <w:fldChar w:fldCharType="end"/>
      </w:r>
    </w:p>
    <w:p w:rsidR="001E7DFE" w14:paraId="607E8FAA" w14:textId="04675BD9">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_Toc154182877 \h </w:instrText>
      </w:r>
      <w:r>
        <w:rPr>
          <w:noProof/>
        </w:rPr>
        <w:fldChar w:fldCharType="separate"/>
      </w:r>
      <w:r>
        <w:rPr>
          <w:noProof/>
        </w:rPr>
        <w:t>65</w:t>
      </w:r>
      <w:r>
        <w:rPr>
          <w:noProof/>
        </w:rPr>
        <w:fldChar w:fldCharType="end"/>
      </w:r>
    </w:p>
    <w:p w:rsidR="001E7DFE" w14:paraId="725A4A91" w14:textId="731738EB">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_Toc154182878 \h </w:instrText>
      </w:r>
      <w:r>
        <w:rPr>
          <w:noProof/>
        </w:rPr>
        <w:fldChar w:fldCharType="separate"/>
      </w:r>
      <w:r>
        <w:rPr>
          <w:noProof/>
        </w:rPr>
        <w:t>67</w:t>
      </w:r>
      <w:r>
        <w:rPr>
          <w:noProof/>
        </w:rPr>
        <w:fldChar w:fldCharType="end"/>
      </w:r>
    </w:p>
    <w:p w:rsidR="001E7DFE" w14:paraId="0CEB8667" w14:textId="293A1F92">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_Toc154182879 \h </w:instrText>
      </w:r>
      <w:r>
        <w:rPr>
          <w:noProof/>
        </w:rPr>
        <w:fldChar w:fldCharType="separate"/>
      </w:r>
      <w:r>
        <w:rPr>
          <w:noProof/>
        </w:rPr>
        <w:t>67</w:t>
      </w:r>
      <w:r>
        <w:rPr>
          <w:noProof/>
        </w:rPr>
        <w:fldChar w:fldCharType="end"/>
      </w:r>
    </w:p>
    <w:p w:rsidR="001E7DFE" w14:paraId="428FDC48" w14:textId="60EC923D">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_Toc154182880 \h </w:instrText>
      </w:r>
      <w:r>
        <w:rPr>
          <w:noProof/>
        </w:rPr>
        <w:fldChar w:fldCharType="separate"/>
      </w:r>
      <w:r>
        <w:rPr>
          <w:noProof/>
        </w:rPr>
        <w:t>68</w:t>
      </w:r>
      <w:r>
        <w:rPr>
          <w:noProof/>
        </w:rPr>
        <w:fldChar w:fldCharType="end"/>
      </w:r>
    </w:p>
    <w:p w:rsidR="001E7DFE" w14:paraId="24029F35" w14:textId="64952DB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(三)、工作生活平衡与弹性工作安排</w:t>
      </w:r>
      <w:r>
        <w:rPr>
          <w:noProof/>
        </w:rPr>
        <w:tab/>
      </w:r>
      <w:r>
        <w:rPr>
          <w:noProof/>
        </w:rPr>
        <w:fldChar w:fldCharType="begin"/>
      </w:r>
      <w:r>
        <w:rPr>
          <w:noProof/>
        </w:rPr>
        <w:instrText xml:space="preserve"> PAGEREF _Toc154182881 \h </w:instrText>
      </w:r>
      <w:r>
        <w:rPr>
          <w:noProof/>
        </w:rPr>
        <w:fldChar w:fldCharType="separate"/>
      </w:r>
      <w:r>
        <w:rPr>
          <w:noProof/>
        </w:rPr>
        <w:t>69</w:t>
      </w:r>
      <w:r>
        <w:rPr>
          <w:noProof/>
        </w:rPr>
        <w:fldChar w:fldCharType="end"/>
      </w:r>
    </w:p>
    <w:p w:rsidR="001E7DFE" w:rsidP="001E7DFE" w14:paraId="71B4382E" w14:textId="13A2810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E7DFE" w:rsidP="001E7DFE" w14:paraId="7F5D9F92" w14:textId="38175211">
      <w:pPr>
        <w:pStyle w:val="Heading1"/>
        <w:jc w:val="center"/>
        <w:rPr>
          <w:rFonts w:hint="eastAsia"/>
        </w:rPr>
      </w:pPr>
      <w:bookmarkStart w:id="0" w:name="_Toc154182817"/>
      <w:r w:rsidRPr="001E7DFE">
        <w:rPr>
          <w:rFonts w:hint="eastAsia"/>
        </w:rPr>
        <w:t>概论</w:t>
      </w:r>
      <w:bookmarkEnd w:id="0"/>
    </w:p>
    <w:p w:rsidR="001E7DFE" w:rsidP="001E7DFE" w14:paraId="6DF9387E" w14:textId="0CF9376E">
      <w:pPr>
        <w:ind w:firstLine="560" w:firstLineChars="200"/>
        <w:rPr>
          <w:rFonts w:ascii="仿宋" w:eastAsia="仿宋" w:hAnsi="仿宋" w:hint="eastAsia"/>
          <w:sz w:val="28"/>
        </w:rPr>
      </w:pPr>
      <w:r w:rsidRPr="001E7DFE">
        <w:rPr>
          <w:rFonts w:ascii="仿宋" w:eastAsia="仿宋" w:hAnsi="仿宋" w:hint="eastAsia"/>
          <w:sz w:val="28"/>
        </w:rPr>
        <w:t>制定台灯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E7DFE" w:rsidP="001E7DFE" w14:paraId="037F73C1" w14:textId="4B88707B">
      <w:pPr>
        <w:pStyle w:val="Heading1"/>
        <w:rPr>
          <w:rFonts w:hint="eastAsia"/>
        </w:rPr>
      </w:pPr>
      <w:bookmarkStart w:id="1" w:name="_Toc154182818"/>
      <w:r w:rsidRPr="001E7DFE">
        <w:rPr>
          <w:rFonts w:hint="eastAsia"/>
        </w:rPr>
        <w:t>一、工艺技术</w:t>
      </w:r>
      <w:bookmarkEnd w:id="1"/>
    </w:p>
    <w:p w:rsidR="001E7DFE" w:rsidP="001E7DFE" w14:paraId="31A22E00" w14:textId="35CB8F51">
      <w:pPr>
        <w:pStyle w:val="Heading2"/>
      </w:pPr>
      <w:bookmarkStart w:id="2" w:name="_Toc154182819"/>
      <w:r w:rsidRPr="001E7DFE">
        <w:t>(一)、原辅材料采购及管理</w:t>
      </w:r>
      <w:bookmarkEnd w:id="2"/>
    </w:p>
    <w:p w:rsidR="001E7DFE" w:rsidRPr="001E7DFE" w:rsidP="001E7DFE" w14:paraId="525E5AA4" w14:textId="77777777">
      <w:pPr>
        <w:ind w:firstLine="560" w:firstLineChars="200"/>
        <w:rPr>
          <w:rFonts w:ascii="仿宋" w:eastAsia="仿宋" w:hAnsi="仿宋"/>
          <w:sz w:val="28"/>
        </w:rPr>
      </w:pPr>
      <w:r w:rsidRPr="001E7DFE">
        <w:rPr>
          <w:rFonts w:ascii="仿宋" w:eastAsia="仿宋" w:hAnsi="仿宋"/>
          <w:sz w:val="28"/>
        </w:rPr>
        <w:t>1. 采购方面：</w:t>
      </w:r>
    </w:p>
    <w:p w:rsidR="001E7DFE" w:rsidRPr="001E7DFE" w:rsidP="001E7DFE" w14:paraId="62189894" w14:textId="77777777">
      <w:pPr>
        <w:ind w:firstLine="560" w:firstLineChars="200"/>
        <w:rPr>
          <w:rFonts w:ascii="仿宋" w:eastAsia="仿宋" w:hAnsi="仿宋"/>
          <w:sz w:val="28"/>
        </w:rPr>
      </w:pPr>
      <w:r w:rsidRPr="001E7DFE">
        <w:rPr>
          <w:rFonts w:ascii="仿宋" w:eastAsia="仿宋" w:hAnsi="仿宋" w:hint="eastAsia"/>
          <w:sz w:val="28"/>
        </w:rPr>
        <w:t>在原辅材料采购方面，关键决策和有效管理是确保生产链条顺畅运转的基础。以下是采购方面的关键策略：</w:t>
      </w:r>
    </w:p>
    <w:p w:rsidR="001E7DFE" w:rsidRPr="001E7DFE" w:rsidP="001E7DFE" w14:paraId="4365B855" w14:textId="77777777">
      <w:pPr>
        <w:ind w:firstLine="560" w:firstLineChars="200"/>
        <w:rPr>
          <w:rFonts w:ascii="仿宋" w:eastAsia="仿宋" w:hAnsi="仿宋"/>
          <w:sz w:val="28"/>
        </w:rPr>
      </w:pPr>
      <w:r w:rsidRPr="001E7DFE">
        <w:rPr>
          <w:rFonts w:ascii="仿宋" w:eastAsia="仿宋" w:hAnsi="仿宋"/>
          <w:sz w:val="28"/>
        </w:rPr>
        <w:t>1.1 供应商选择和评估：</w:t>
      </w:r>
    </w:p>
    <w:p w:rsidR="001E7DFE" w:rsidRPr="001E7DFE" w:rsidP="001E7DFE" w14:paraId="718EC0BE" w14:textId="77777777">
      <w:pPr>
        <w:ind w:firstLine="560" w:firstLineChars="200"/>
        <w:rPr>
          <w:rFonts w:ascii="仿宋" w:eastAsia="仿宋" w:hAnsi="仿宋"/>
          <w:sz w:val="28"/>
        </w:rPr>
      </w:pPr>
      <w:r w:rsidRPr="001E7DFE">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1E7DFE" w:rsidRPr="001E7DFE" w:rsidP="001E7DFE" w14:paraId="6D1F6155" w14:textId="77777777">
      <w:pPr>
        <w:ind w:firstLine="560" w:firstLineChars="200"/>
        <w:rPr>
          <w:rFonts w:ascii="仿宋" w:eastAsia="仿宋" w:hAnsi="仿宋"/>
          <w:sz w:val="28"/>
        </w:rPr>
      </w:pPr>
      <w:r w:rsidRPr="001E7DFE">
        <w:rPr>
          <w:rFonts w:ascii="仿宋" w:eastAsia="仿宋" w:hAnsi="仿宋"/>
          <w:sz w:val="28"/>
        </w:rPr>
        <w:t>1.2 价格谈判和合同管理：</w:t>
      </w:r>
    </w:p>
    <w:p w:rsidR="001E7DFE" w:rsidRPr="001E7DFE" w:rsidP="001E7DFE" w14:paraId="4A1F534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E7DFE" w:rsidRPr="001E7DFE" w:rsidP="001E7DFE" w14:textId="77777777">
      <w:pPr>
        <w:ind w:firstLine="560" w:firstLineChars="200"/>
        <w:rPr>
          <w:rFonts w:ascii="仿宋" w:eastAsia="仿宋" w:hAnsi="仿宋"/>
          <w:sz w:val="28"/>
        </w:rPr>
      </w:pPr>
      <w:r w:rsidRPr="001E7DFE">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1E7DFE" w:rsidRPr="001E7DFE" w:rsidP="001E7DFE" w14:paraId="5D06789B" w14:textId="77777777">
      <w:pPr>
        <w:ind w:firstLine="560" w:firstLineChars="200"/>
        <w:rPr>
          <w:rFonts w:ascii="仿宋" w:eastAsia="仿宋" w:hAnsi="仿宋"/>
          <w:sz w:val="28"/>
        </w:rPr>
      </w:pPr>
      <w:r w:rsidRPr="001E7DFE">
        <w:rPr>
          <w:rFonts w:ascii="仿宋" w:eastAsia="仿宋" w:hAnsi="仿宋"/>
          <w:sz w:val="28"/>
        </w:rPr>
        <w:t>1.3 库存管理和物流优化：</w:t>
      </w:r>
    </w:p>
    <w:p w:rsidR="001E7DFE" w:rsidRPr="001E7DFE" w:rsidP="001E7DFE" w14:paraId="2608E8CA" w14:textId="77777777">
      <w:pPr>
        <w:ind w:firstLine="560" w:firstLineChars="200"/>
        <w:rPr>
          <w:rFonts w:ascii="仿宋" w:eastAsia="仿宋" w:hAnsi="仿宋"/>
          <w:sz w:val="28"/>
        </w:rPr>
      </w:pPr>
      <w:r w:rsidRPr="001E7DFE">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1E7DFE" w:rsidRPr="001E7DFE" w:rsidP="001E7DFE" w14:paraId="65D127B5" w14:textId="77777777">
      <w:pPr>
        <w:ind w:firstLine="560" w:firstLineChars="200"/>
        <w:rPr>
          <w:rFonts w:ascii="仿宋" w:eastAsia="仿宋" w:hAnsi="仿宋"/>
          <w:sz w:val="28"/>
        </w:rPr>
      </w:pPr>
      <w:r w:rsidRPr="001E7DFE">
        <w:rPr>
          <w:rFonts w:ascii="仿宋" w:eastAsia="仿宋" w:hAnsi="仿宋"/>
          <w:sz w:val="28"/>
        </w:rPr>
        <w:t>2. 管理方面：</w:t>
      </w:r>
    </w:p>
    <w:p w:rsidR="001E7DFE" w:rsidRPr="001E7DFE" w:rsidP="001E7DFE" w14:paraId="7B4530FB" w14:textId="77777777">
      <w:pPr>
        <w:ind w:firstLine="560" w:firstLineChars="200"/>
        <w:rPr>
          <w:rFonts w:ascii="仿宋" w:eastAsia="仿宋" w:hAnsi="仿宋"/>
          <w:sz w:val="28"/>
        </w:rPr>
      </w:pPr>
      <w:r w:rsidRPr="001E7DFE">
        <w:rPr>
          <w:rFonts w:ascii="仿宋" w:eastAsia="仿宋" w:hAnsi="仿宋" w:hint="eastAsia"/>
          <w:sz w:val="28"/>
        </w:rPr>
        <w:t>原辅材料的管理涉及到质量、透明度、风险等多个方面，对整个生产链的顺畅运作有着深远的影响。以下是管理方面的重要策略：</w:t>
      </w:r>
    </w:p>
    <w:p w:rsidR="001E7DFE" w:rsidRPr="001E7DFE" w:rsidP="001E7DFE" w14:paraId="2D13C633" w14:textId="77777777">
      <w:pPr>
        <w:ind w:firstLine="560" w:firstLineChars="200"/>
        <w:rPr>
          <w:rFonts w:ascii="仿宋" w:eastAsia="仿宋" w:hAnsi="仿宋"/>
          <w:sz w:val="28"/>
        </w:rPr>
      </w:pPr>
      <w:r w:rsidRPr="001E7DFE">
        <w:rPr>
          <w:rFonts w:ascii="仿宋" w:eastAsia="仿宋" w:hAnsi="仿宋"/>
          <w:sz w:val="28"/>
        </w:rPr>
        <w:t>2.1 质量控制：</w:t>
      </w:r>
    </w:p>
    <w:p w:rsidR="001E7DFE" w:rsidRPr="001E7DFE" w:rsidP="001E7DFE" w14:paraId="4922E4A8" w14:textId="77777777">
      <w:pPr>
        <w:ind w:firstLine="560" w:firstLineChars="200"/>
        <w:rPr>
          <w:rFonts w:ascii="仿宋" w:eastAsia="仿宋" w:hAnsi="仿宋"/>
          <w:sz w:val="28"/>
        </w:rPr>
      </w:pPr>
      <w:r w:rsidRPr="001E7DFE">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1E7DFE" w:rsidRPr="001E7DFE" w:rsidP="001E7DFE" w14:paraId="66148045" w14:textId="77777777">
      <w:pPr>
        <w:ind w:firstLine="560" w:firstLineChars="200"/>
        <w:rPr>
          <w:rFonts w:ascii="仿宋" w:eastAsia="仿宋" w:hAnsi="仿宋"/>
          <w:sz w:val="28"/>
        </w:rPr>
      </w:pPr>
      <w:r w:rsidRPr="001E7DFE">
        <w:rPr>
          <w:rFonts w:ascii="仿宋" w:eastAsia="仿宋" w:hAnsi="仿宋"/>
          <w:sz w:val="28"/>
        </w:rPr>
        <w:t>2.2 可追溯性和透明度：</w:t>
      </w:r>
    </w:p>
    <w:p w:rsidR="001E7DFE" w:rsidRPr="001E7DFE" w:rsidP="001E7DFE" w14:paraId="3282CE2E" w14:textId="77777777">
      <w:pPr>
        <w:ind w:firstLine="560" w:firstLineChars="200"/>
        <w:rPr>
          <w:rFonts w:ascii="仿宋" w:eastAsia="仿宋" w:hAnsi="仿宋"/>
          <w:sz w:val="28"/>
        </w:rPr>
      </w:pPr>
      <w:r w:rsidRPr="001E7DFE">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1E7DFE" w:rsidRPr="001E7DFE" w:rsidP="001E7DFE" w14:paraId="49AB1528" w14:textId="77777777">
      <w:pPr>
        <w:ind w:firstLine="560" w:firstLineChars="200"/>
        <w:rPr>
          <w:rFonts w:ascii="仿宋" w:eastAsia="仿宋" w:hAnsi="仿宋"/>
          <w:sz w:val="28"/>
        </w:rPr>
      </w:pPr>
      <w:r w:rsidRPr="001E7DFE">
        <w:rPr>
          <w:rFonts w:ascii="仿宋" w:eastAsia="仿宋" w:hAnsi="仿宋"/>
          <w:sz w:val="28"/>
        </w:rPr>
        <w:t>2.3 风险管理：</w:t>
      </w:r>
    </w:p>
    <w:p w:rsidR="001E7DFE" w:rsidRPr="001E7DFE" w:rsidP="001E7DFE" w14:paraId="44997477" w14:textId="77777777">
      <w:pPr>
        <w:ind w:firstLine="560" w:firstLineChars="200"/>
        <w:rPr>
          <w:rFonts w:ascii="仿宋" w:eastAsia="仿宋" w:hAnsi="仿宋"/>
          <w:sz w:val="28"/>
        </w:rPr>
      </w:pPr>
      <w:r w:rsidRPr="001E7DFE">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1E7DFE" w:rsidRPr="001E7DFE" w:rsidP="001E7DFE" w14:paraId="382975DF" w14:textId="77777777">
      <w:pPr>
        <w:ind w:firstLine="560" w:firstLineChars="200"/>
        <w:rPr>
          <w:rFonts w:ascii="仿宋" w:eastAsia="仿宋" w:hAnsi="仿宋"/>
          <w:sz w:val="28"/>
        </w:rPr>
      </w:pPr>
      <w:r w:rsidRPr="001E7DFE">
        <w:rPr>
          <w:rFonts w:ascii="仿宋" w:eastAsia="仿宋" w:hAnsi="仿宋"/>
          <w:sz w:val="28"/>
        </w:rPr>
        <w:t>2.4 成本控制和效率提升：</w:t>
      </w:r>
    </w:p>
    <w:p w:rsidR="001E7DFE" w:rsidRPr="001E7DFE" w:rsidP="001E7DFE" w14:paraId="08FCAE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E7DFE" w:rsidRPr="001E7DFE" w:rsidP="001E7DFE" w14:textId="77777777">
      <w:pPr>
        <w:ind w:firstLine="560" w:firstLineChars="200"/>
        <w:rPr>
          <w:rFonts w:ascii="仿宋" w:eastAsia="仿宋" w:hAnsi="仿宋"/>
          <w:sz w:val="28"/>
        </w:rPr>
      </w:pPr>
      <w:r w:rsidRPr="001E7DFE">
        <w:rPr>
          <w:rFonts w:ascii="仿宋" w:eastAsia="仿宋" w:hAnsi="仿宋" w:hint="eastAsia"/>
          <w:sz w:val="28"/>
        </w:rPr>
        <w:t>通过成本控制工具和效率提升措施，企业可以在原辅材料管理中实现双赢。优化生产流程，提高原辅材料利用率，降低浪费，从而提</w:t>
      </w:r>
      <w:r w:rsidRPr="001E7DFE">
        <w:rPr>
          <w:rFonts w:ascii="仿宋" w:eastAsia="仿宋" w:hAnsi="仿宋" w:hint="eastAsia"/>
          <w:sz w:val="28"/>
        </w:rPr>
        <w:t>高生产效率和竞争力。</w:t>
      </w:r>
    </w:p>
    <w:p w:rsidR="001E7DFE" w:rsidP="001E7DFE" w14:paraId="5C565272" w14:textId="5C2D1E7D">
      <w:pPr>
        <w:ind w:firstLine="560" w:firstLineChars="200"/>
        <w:rPr>
          <w:rFonts w:ascii="仿宋" w:eastAsia="仿宋" w:hAnsi="仿宋" w:hint="eastAsia"/>
          <w:sz w:val="28"/>
        </w:rPr>
      </w:pPr>
      <w:r w:rsidRPr="001E7DFE">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1E7DFE" w:rsidP="001E7DFE" w14:paraId="36FDCF63" w14:textId="4209DEE8">
      <w:pPr>
        <w:pStyle w:val="Heading2"/>
      </w:pPr>
      <w:bookmarkStart w:id="3" w:name="_Toc154182820"/>
      <w:r w:rsidRPr="001E7DFE">
        <w:t>(二)、技术管理特点</w:t>
      </w:r>
      <w:bookmarkEnd w:id="3"/>
    </w:p>
    <w:p w:rsidR="001E7DFE" w:rsidRPr="001E7DFE" w:rsidP="001E7DFE" w14:paraId="04509E96" w14:textId="77777777">
      <w:pPr>
        <w:ind w:firstLine="560" w:firstLineChars="200"/>
        <w:rPr>
          <w:rFonts w:ascii="仿宋" w:eastAsia="仿宋" w:hAnsi="仿宋"/>
          <w:sz w:val="28"/>
        </w:rPr>
      </w:pPr>
      <w:r w:rsidRPr="001E7DFE">
        <w:rPr>
          <w:rFonts w:ascii="仿宋" w:eastAsia="仿宋" w:hAnsi="仿宋" w:hint="eastAsia"/>
          <w:sz w:val="28"/>
        </w:rPr>
        <w:t>技术管理是一种全面的管理形式，其核心目标是有效地组织、规划、控制和优化技术资源，以达到组织的业务目标。其特点如下：</w:t>
      </w:r>
    </w:p>
    <w:p w:rsidR="001E7DFE" w:rsidRPr="001E7DFE" w:rsidP="001E7DFE" w14:paraId="265F8A7E" w14:textId="77777777">
      <w:pPr>
        <w:ind w:firstLine="560" w:firstLineChars="200"/>
        <w:rPr>
          <w:rFonts w:ascii="仿宋" w:eastAsia="仿宋" w:hAnsi="仿宋"/>
          <w:sz w:val="28"/>
        </w:rPr>
      </w:pPr>
      <w:r w:rsidRPr="001E7DFE">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1E7DFE" w:rsidRPr="001E7DFE" w:rsidP="001E7DFE" w14:paraId="275EAF8F" w14:textId="77777777">
      <w:pPr>
        <w:ind w:firstLine="560" w:firstLineChars="200"/>
        <w:rPr>
          <w:rFonts w:ascii="仿宋" w:eastAsia="仿宋" w:hAnsi="仿宋"/>
          <w:sz w:val="28"/>
        </w:rPr>
      </w:pPr>
      <w:r w:rsidRPr="001E7DFE">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1E7DFE" w:rsidRPr="001E7DFE" w:rsidP="001E7DFE" w14:paraId="16D4729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7DFE">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1E7DFE" w:rsidRPr="001E7DFE" w:rsidP="001E7DFE" w14:paraId="7C6E1AA2" w14:textId="77777777">
      <w:pPr>
        <w:ind w:firstLine="560" w:firstLineChars="200"/>
        <w:rPr>
          <w:rFonts w:ascii="仿宋" w:eastAsia="仿宋" w:hAnsi="仿宋"/>
          <w:sz w:val="28"/>
        </w:rPr>
      </w:pPr>
      <w:r w:rsidRPr="001E7DFE">
        <w:rPr>
          <w:rFonts w:ascii="仿宋" w:eastAsia="仿宋" w:hAnsi="仿宋" w:hint="eastAsia"/>
          <w:sz w:val="28"/>
        </w:rPr>
        <w:t>技术管理需要关注技术人才的培养、吸引和留任。有效的技术管</w:t>
      </w:r>
      <w:r w:rsidRPr="001E7DFE">
        <w:rPr>
          <w:rFonts w:ascii="仿宋" w:eastAsia="仿宋" w:hAnsi="仿宋" w:hint="eastAsia"/>
          <w:sz w:val="28"/>
        </w:rPr>
        <w:t>理团队需要具备跨学科的综合能力，以适应不断变化的技术环境。此外，它还需考虑技术的生命周期，包括技术的引入、应用、更新和淘汰，以确保技术的长期可持续性。</w:t>
      </w:r>
    </w:p>
    <w:p w:rsidR="001E7DFE" w:rsidP="001E7DFE" w14:paraId="536E344D" w14:textId="61B9C08D">
      <w:pPr>
        <w:ind w:firstLine="560" w:firstLineChars="200"/>
        <w:rPr>
          <w:rFonts w:ascii="仿宋" w:eastAsia="仿宋" w:hAnsi="仿宋" w:hint="eastAsia"/>
          <w:sz w:val="28"/>
        </w:rPr>
      </w:pPr>
      <w:r w:rsidRPr="001E7DFE">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1E7DFE" w:rsidP="001E7DFE" w14:paraId="245D0BA5" w14:textId="209470B1">
      <w:pPr>
        <w:pStyle w:val="Heading2"/>
      </w:pPr>
      <w:bookmarkStart w:id="4" w:name="_Toc154182821"/>
      <w:r w:rsidRPr="001E7DFE">
        <w:t>(三)、项目工艺技术设计方案</w:t>
      </w:r>
      <w:bookmarkEnd w:id="4"/>
    </w:p>
    <w:p w:rsidR="001E7DFE" w:rsidRPr="001E7DFE" w:rsidP="001E7DFE" w14:paraId="5D6EA183" w14:textId="77777777">
      <w:pPr>
        <w:ind w:firstLine="560" w:firstLineChars="200"/>
        <w:rPr>
          <w:rFonts w:ascii="仿宋" w:eastAsia="仿宋" w:hAnsi="仿宋"/>
          <w:sz w:val="28"/>
        </w:rPr>
      </w:pPr>
      <w:r w:rsidRPr="001E7DFE">
        <w:rPr>
          <w:rFonts w:ascii="仿宋" w:eastAsia="仿宋" w:hAnsi="仿宋" w:hint="eastAsia"/>
          <w:sz w:val="28"/>
        </w:rPr>
        <w:t>项目工艺技术设计方案是确保项目成功实施的关键元素。其特点如下：</w:t>
      </w:r>
    </w:p>
    <w:p w:rsidR="001E7DFE" w:rsidRPr="001E7DFE" w:rsidP="001E7DFE" w14:paraId="4A8BEC15" w14:textId="77777777">
      <w:pPr>
        <w:ind w:firstLine="560" w:firstLineChars="200"/>
        <w:rPr>
          <w:rFonts w:ascii="仿宋" w:eastAsia="仿宋" w:hAnsi="仿宋"/>
          <w:sz w:val="28"/>
        </w:rPr>
      </w:pPr>
      <w:r w:rsidRPr="001E7DFE">
        <w:rPr>
          <w:rFonts w:ascii="仿宋" w:eastAsia="仿宋" w:hAnsi="仿宋" w:hint="eastAsia"/>
          <w:sz w:val="28"/>
        </w:rPr>
        <w:t>工艺技术设计方案将台灯项目的成功与技术的应用直接联系，旨在通过科学的工艺设计实现生产过程的高效性和可持续性。这种设计方案的综合性涵盖了项目中多个阶段，包括技术选型、流程规划、设备布局等。</w:t>
      </w:r>
    </w:p>
    <w:p w:rsidR="001E7DFE" w:rsidRPr="001E7DFE" w:rsidP="001E7DFE" w14:paraId="463BA0BD" w14:textId="77777777">
      <w:pPr>
        <w:ind w:firstLine="560" w:firstLineChars="200"/>
        <w:rPr>
          <w:rFonts w:ascii="仿宋" w:eastAsia="仿宋" w:hAnsi="仿宋"/>
          <w:sz w:val="28"/>
        </w:rPr>
      </w:pPr>
      <w:r w:rsidRPr="001E7DFE">
        <w:rPr>
          <w:rFonts w:ascii="仿宋" w:eastAsia="仿宋" w:hAnsi="仿宋" w:hint="eastAsia"/>
          <w:sz w:val="28"/>
        </w:rPr>
        <w:t>在综合性和交叉性方面，工艺技术设计方案涉及多个领域，如机械、电气、自动化等，同时需要与台灯项目的整体战略和商业目标相契合，确保技术方案不仅仅是单一领域的考虑，而是综合性的、有机地整合到台灯项目的整体框架中。</w:t>
      </w:r>
    </w:p>
    <w:p w:rsidR="001E7DFE" w:rsidRPr="001E7DFE" w:rsidP="001E7DFE" w14:paraId="5A1756B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E7DFE" w:rsidRPr="001E7DFE" w:rsidP="001E7DFE" w14:textId="77777777">
      <w:pPr>
        <w:ind w:firstLine="560" w:firstLineChars="200"/>
        <w:rPr>
          <w:rFonts w:ascii="仿宋" w:eastAsia="仿宋" w:hAnsi="仿宋"/>
          <w:sz w:val="28"/>
        </w:rPr>
      </w:pPr>
      <w:r w:rsidRPr="001E7DFE">
        <w:rPr>
          <w:rFonts w:ascii="仿宋" w:eastAsia="仿宋" w:hAnsi="仿宋" w:hint="eastAsia"/>
          <w:sz w:val="28"/>
        </w:rPr>
        <w:t>创新和变革是工艺技术设计方案的核心。通过引入最新的工艺技术、先进的设备和创新的生产流程，工艺技术设计方案推动着项目不</w:t>
      </w:r>
      <w:r w:rsidRPr="001E7DFE">
        <w:rPr>
          <w:rFonts w:ascii="仿宋" w:eastAsia="仿宋" w:hAnsi="仿宋" w:hint="eastAsia"/>
          <w:sz w:val="28"/>
        </w:rPr>
        <w:t>断迈向前沿，并使其具备更强的市场竞争力。</w:t>
      </w:r>
    </w:p>
    <w:p w:rsidR="001E7DFE" w:rsidRPr="001E7DFE" w:rsidP="001E7DFE" w14:paraId="5F80A1D8" w14:textId="77777777">
      <w:pPr>
        <w:ind w:firstLine="560" w:firstLineChars="200"/>
        <w:rPr>
          <w:rFonts w:ascii="仿宋" w:eastAsia="仿宋" w:hAnsi="仿宋"/>
          <w:sz w:val="28"/>
        </w:rPr>
      </w:pPr>
      <w:r w:rsidRPr="001E7DFE">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1E7DFE" w:rsidRPr="001E7DFE" w:rsidP="001E7DFE" w14:paraId="32A0AE0D" w14:textId="77777777">
      <w:pPr>
        <w:ind w:firstLine="560" w:firstLineChars="200"/>
        <w:rPr>
          <w:rFonts w:ascii="仿宋" w:eastAsia="仿宋" w:hAnsi="仿宋"/>
          <w:sz w:val="28"/>
        </w:rPr>
      </w:pPr>
      <w:r w:rsidRPr="001E7DFE">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1E7DFE" w:rsidRPr="001E7DFE" w:rsidP="001E7DFE" w14:paraId="4935CD3E" w14:textId="77777777">
      <w:pPr>
        <w:ind w:firstLine="560" w:firstLineChars="200"/>
        <w:rPr>
          <w:rFonts w:ascii="仿宋" w:eastAsia="仿宋" w:hAnsi="仿宋"/>
          <w:sz w:val="28"/>
        </w:rPr>
      </w:pPr>
      <w:r w:rsidRPr="001E7DFE">
        <w:rPr>
          <w:rFonts w:ascii="仿宋" w:eastAsia="仿宋" w:hAnsi="仿宋" w:hint="eastAsia"/>
          <w:sz w:val="28"/>
        </w:rPr>
        <w:t>工艺技术设计方案需要与台灯项目的整体战略紧密对接。设计的目标不仅是提高生产效率，还要支持台灯项目的长期发展，确保技术的应用与台灯项目的战略目标一致。</w:t>
      </w:r>
    </w:p>
    <w:p w:rsidR="001E7DFE" w:rsidRPr="001E7DFE" w:rsidP="001E7DFE" w14:paraId="2D4DB39D" w14:textId="77777777">
      <w:pPr>
        <w:ind w:firstLine="560" w:firstLineChars="200"/>
        <w:rPr>
          <w:rFonts w:ascii="仿宋" w:eastAsia="仿宋" w:hAnsi="仿宋"/>
          <w:sz w:val="28"/>
        </w:rPr>
      </w:pPr>
      <w:r w:rsidRPr="001E7DFE">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1E7DFE" w:rsidRPr="001E7DFE" w:rsidP="001E7DFE" w14:paraId="48020D48" w14:textId="77777777">
      <w:pPr>
        <w:ind w:firstLine="560" w:firstLineChars="200"/>
        <w:rPr>
          <w:rFonts w:ascii="仿宋" w:eastAsia="仿宋" w:hAnsi="仿宋"/>
          <w:sz w:val="28"/>
        </w:rPr>
      </w:pPr>
      <w:r w:rsidRPr="001E7DFE">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1E7DFE" w:rsidP="001E7DFE" w14:paraId="06EB3FA8" w14:textId="3832D1A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7DFE">
        <w:rPr>
          <w:rFonts w:ascii="仿宋" w:eastAsia="仿宋" w:hAnsi="仿宋" w:hint="eastAsia"/>
          <w:sz w:val="28"/>
        </w:rPr>
        <w:t>最后，法规合规和伦理标准也是工艺技术设计方案必须考虑的方面。确保设计方案符合相关法规和伦理标准，既保障台灯项目的合法性，又体现了社会责任感。这种全面性的设计方案使得工艺技术设计成为项目成功实施的有力支持。</w:t>
      </w:r>
    </w:p>
    <w:p w:rsidR="001E7DFE" w:rsidP="001E7DFE" w14:paraId="25BB3AED" w14:textId="1AD04AC6">
      <w:pPr>
        <w:pStyle w:val="Heading2"/>
      </w:pPr>
      <w:bookmarkStart w:id="5" w:name="_Toc154182822"/>
      <w:r w:rsidRPr="001E7DFE">
        <w:t>(四)、设备选型方案</w:t>
      </w:r>
      <w:bookmarkEnd w:id="5"/>
    </w:p>
    <w:p w:rsidR="001E7DFE" w:rsidRPr="001E7DFE" w:rsidP="001E7DFE" w14:paraId="0186349A" w14:textId="77777777">
      <w:pPr>
        <w:ind w:firstLine="560" w:firstLineChars="200"/>
        <w:rPr>
          <w:rFonts w:ascii="仿宋" w:eastAsia="仿宋" w:hAnsi="仿宋"/>
          <w:sz w:val="28"/>
        </w:rPr>
      </w:pPr>
      <w:r w:rsidRPr="001E7DFE">
        <w:rPr>
          <w:rFonts w:ascii="仿宋" w:eastAsia="仿宋" w:hAnsi="仿宋" w:hint="eastAsia"/>
          <w:sz w:val="28"/>
        </w:rPr>
        <w:t>设备选型方案是项目实施中至关重要的一环，它在台灯项目的各个阶段都发挥着关键作用。以下是设备选型方案的一些特点：</w:t>
      </w:r>
    </w:p>
    <w:p w:rsidR="001E7DFE" w:rsidRPr="001E7DFE" w:rsidP="001E7DFE" w14:paraId="4C934DEC" w14:textId="77777777">
      <w:pPr>
        <w:ind w:firstLine="560" w:firstLineChars="200"/>
        <w:rPr>
          <w:rFonts w:ascii="仿宋" w:eastAsia="仿宋" w:hAnsi="仿宋"/>
          <w:sz w:val="28"/>
        </w:rPr>
      </w:pPr>
      <w:r w:rsidRPr="001E7DFE">
        <w:rPr>
          <w:rFonts w:ascii="仿宋" w:eastAsia="仿宋" w:hAnsi="仿宋" w:hint="eastAsia"/>
          <w:sz w:val="28"/>
        </w:rPr>
        <w:t>设备选型方案将台灯项目的成功直接与所选设备的性能、适用性和可靠性联系起来，旨在通过精选和合理配置设备来保障台灯项目的高效运作。这种方案的综合性涵盖了技术、经济、环境等多个方面，包括设备的技术参数、价格、维护成本等。</w:t>
      </w:r>
    </w:p>
    <w:p w:rsidR="001E7DFE" w:rsidRPr="001E7DFE" w:rsidP="001E7DFE" w14:paraId="234ECEB7" w14:textId="77777777">
      <w:pPr>
        <w:ind w:firstLine="560" w:firstLineChars="200"/>
        <w:rPr>
          <w:rFonts w:ascii="仿宋" w:eastAsia="仿宋" w:hAnsi="仿宋"/>
          <w:sz w:val="28"/>
        </w:rPr>
      </w:pPr>
      <w:r w:rsidRPr="001E7DFE">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台灯项目的整体战略和商业目标相契合，确保设备选型是为了实现项目长期战略目标。</w:t>
      </w:r>
    </w:p>
    <w:p w:rsidR="001E7DFE" w:rsidRPr="001E7DFE" w:rsidP="001E7DFE" w14:paraId="075690FD" w14:textId="77777777">
      <w:pPr>
        <w:ind w:firstLine="560" w:firstLineChars="200"/>
        <w:rPr>
          <w:rFonts w:ascii="仿宋" w:eastAsia="仿宋" w:hAnsi="仿宋"/>
          <w:sz w:val="28"/>
        </w:rPr>
      </w:pPr>
      <w:r w:rsidRPr="001E7DFE">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1E7DFE" w:rsidRPr="001E7DFE" w:rsidP="001E7DFE" w14:paraId="5468AE38" w14:textId="77777777">
      <w:pPr>
        <w:ind w:firstLine="560" w:firstLineChars="200"/>
        <w:rPr>
          <w:rFonts w:ascii="仿宋" w:eastAsia="仿宋" w:hAnsi="仿宋"/>
          <w:sz w:val="28"/>
        </w:rPr>
      </w:pPr>
      <w:r w:rsidRPr="001E7DFE">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风险管理是设备选型方案中不可或缺的一环。方案需要全面评估各种潜在风险，包括技术风险、供应链风险、设备故障风险等，并制定相应的风险缓解措施，以确保台灯项目的设备运作的稳定性和可靠性。</w:t>
      </w:r>
    </w:p>
    <w:p w:rsidR="001E7DFE" w:rsidRPr="001E7DFE" w:rsidP="001E7DFE" w14:paraId="131B85B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7DFE">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1E7DFE" w:rsidRPr="001E7DFE" w:rsidP="001E7DFE" w14:paraId="4E1E1FBB" w14:textId="77777777">
      <w:pPr>
        <w:ind w:firstLine="560" w:firstLineChars="200"/>
        <w:rPr>
          <w:rFonts w:ascii="仿宋" w:eastAsia="仿宋" w:hAnsi="仿宋"/>
          <w:sz w:val="28"/>
        </w:rPr>
      </w:pPr>
      <w:r w:rsidRPr="001E7DFE">
        <w:rPr>
          <w:rFonts w:ascii="仿宋" w:eastAsia="仿宋" w:hAnsi="仿宋" w:hint="eastAsia"/>
          <w:sz w:val="28"/>
        </w:rPr>
        <w:t>设备选型方案需要与台灯项目的整体战略深度融合。选型的设备必须能够支持项目战略目标的实现，从而确保设备的引入不仅是为了提高效率，更是为了台灯项目的可持续发展。</w:t>
      </w:r>
    </w:p>
    <w:p w:rsidR="001E7DFE" w:rsidRPr="001E7DFE" w:rsidP="001E7DFE" w14:paraId="3660E32F" w14:textId="77777777">
      <w:pPr>
        <w:ind w:firstLine="560" w:firstLineChars="200"/>
        <w:rPr>
          <w:rFonts w:ascii="仿宋" w:eastAsia="仿宋" w:hAnsi="仿宋"/>
          <w:sz w:val="28"/>
        </w:rPr>
      </w:pPr>
      <w:r w:rsidRPr="001E7DFE">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1E7DFE" w:rsidRPr="001E7DFE" w:rsidP="001E7DFE" w14:paraId="2D8425B7" w14:textId="77777777">
      <w:pPr>
        <w:ind w:firstLine="560" w:firstLineChars="200"/>
        <w:rPr>
          <w:rFonts w:ascii="仿宋" w:eastAsia="仿宋" w:hAnsi="仿宋"/>
          <w:sz w:val="28"/>
        </w:rPr>
      </w:pPr>
      <w:r w:rsidRPr="001E7DFE">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1E7DFE" w:rsidP="001E7DFE" w14:paraId="51C3768B" w14:textId="41A7AEEE">
      <w:pPr>
        <w:ind w:firstLine="560" w:firstLineChars="200"/>
        <w:rPr>
          <w:rFonts w:ascii="仿宋" w:eastAsia="仿宋" w:hAnsi="仿宋" w:hint="eastAsia"/>
          <w:sz w:val="28"/>
        </w:rPr>
      </w:pPr>
      <w:r w:rsidRPr="001E7DFE">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1E7DFE" w:rsidP="001E7DFE" w14:paraId="563AB280" w14:textId="24DEC97E">
      <w:pPr>
        <w:pStyle w:val="Heading1"/>
        <w:rPr>
          <w:rFonts w:hint="eastAsia"/>
        </w:rPr>
      </w:pPr>
      <w:bookmarkStart w:id="6" w:name="_Toc154182823"/>
      <w:r w:rsidRPr="001E7DFE">
        <w:rPr>
          <w:rFonts w:hint="eastAsia"/>
        </w:rPr>
        <w:t>二、员工福利与培训</w:t>
      </w:r>
      <w:bookmarkEnd w:id="6"/>
    </w:p>
    <w:p w:rsidR="001E7DFE" w:rsidP="001E7DFE" w14:paraId="0F3F9E67" w14:textId="16AC7DF5">
      <w:pPr>
        <w:pStyle w:val="Heading2"/>
      </w:pPr>
      <w:bookmarkStart w:id="7" w:name="_Toc154182824"/>
      <w:r w:rsidRPr="001E7DFE">
        <w:t>(一)、员工福利计划</w:t>
      </w:r>
      <w:bookmarkEnd w:id="7"/>
    </w:p>
    <w:p w:rsidR="001E7DFE" w:rsidRPr="001E7DFE" w:rsidP="001E7DFE" w14:paraId="64391E8F" w14:textId="77777777">
      <w:pPr>
        <w:ind w:firstLine="560" w:firstLineChars="200"/>
        <w:rPr>
          <w:rFonts w:ascii="仿宋" w:eastAsia="仿宋" w:hAnsi="仿宋"/>
          <w:sz w:val="28"/>
        </w:rPr>
      </w:pPr>
      <w:r w:rsidRPr="001E7DFE">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1E7DFE" w:rsidRPr="001E7DFE" w:rsidP="001E7DFE" w14:paraId="7A1648F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7DFE">
        <w:rPr>
          <w:rFonts w:ascii="仿宋" w:eastAsia="仿宋" w:hAnsi="仿宋" w:hint="eastAsia"/>
          <w:sz w:val="28"/>
        </w:rPr>
        <w:t>在职业发展方面，公司不仅提供技能培训，还推行导师制度，为</w:t>
      </w:r>
    </w:p>
    <w:p w:rsidR="001E7DFE" w:rsidRPr="001E7DFE" w:rsidP="001E7DFE" w14:textId="77777777">
      <w:pPr>
        <w:ind w:firstLine="560" w:firstLineChars="200"/>
        <w:rPr>
          <w:rFonts w:ascii="仿宋" w:eastAsia="仿宋" w:hAnsi="仿宋"/>
          <w:sz w:val="28"/>
        </w:rPr>
      </w:pPr>
      <w:r w:rsidRPr="001E7DFE">
        <w:rPr>
          <w:rFonts w:ascii="仿宋" w:eastAsia="仿宋" w:hAnsi="仿宋" w:hint="eastAsia"/>
          <w:sz w:val="28"/>
        </w:rPr>
        <w:t>员工提供个性化的职业规划和发展指导。公司还与行业专业机构合作，鼓励员工参与行业认证，提升其专业水平。此外，公司设有跨部门轮岗计划，帮助员工更全面地了解公司运作，提升其综合素质。</w:t>
      </w:r>
    </w:p>
    <w:p w:rsidR="001E7DFE" w:rsidRPr="001E7DFE" w:rsidP="001E7DFE" w14:paraId="0A2772C1" w14:textId="77777777">
      <w:pPr>
        <w:ind w:firstLine="560" w:firstLineChars="200"/>
        <w:rPr>
          <w:rFonts w:ascii="仿宋" w:eastAsia="仿宋" w:hAnsi="仿宋"/>
          <w:sz w:val="28"/>
        </w:rPr>
      </w:pPr>
      <w:r w:rsidRPr="001E7DFE">
        <w:rPr>
          <w:rFonts w:ascii="仿宋" w:eastAsia="仿宋" w:hAnsi="仿宋" w:hint="eastAsia"/>
          <w:sz w:val="28"/>
        </w:rPr>
        <w:t>在健康关怀方面，公司引入了健康管理</w:t>
      </w:r>
      <w:r w:rsidRPr="001E7DFE">
        <w:rPr>
          <w:rFonts w:ascii="仿宋" w:eastAsia="仿宋" w:hAnsi="仿宋"/>
          <w:sz w:val="28"/>
        </w:rPr>
        <w:t>App，员工可以随时随地进行健康数据监测</w:t>
      </w:r>
      <w:r w:rsidRPr="001E7DFE">
        <w:rPr>
          <w:rFonts w:ascii="仿宋" w:eastAsia="仿宋" w:hAnsi="仿宋" w:hint="eastAsia"/>
          <w:sz w:val="28"/>
        </w:rPr>
        <w:t>和获取个性化的健康建议。公司还提供健身费用补贴和员工体检健康档案管理服务，帮助员工全面关爱自身健康。</w:t>
      </w:r>
    </w:p>
    <w:p w:rsidR="001E7DFE" w:rsidRPr="001E7DFE" w:rsidP="001E7DFE" w14:paraId="2D87B000" w14:textId="77777777">
      <w:pPr>
        <w:ind w:firstLine="560" w:firstLineChars="200"/>
        <w:rPr>
          <w:rFonts w:ascii="仿宋" w:eastAsia="仿宋" w:hAnsi="仿宋"/>
          <w:sz w:val="28"/>
        </w:rPr>
      </w:pPr>
      <w:r w:rsidRPr="001E7DFE">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1E7DFE" w:rsidP="001E7DFE" w14:paraId="3C0FB5A3" w14:textId="4977B156">
      <w:pPr>
        <w:ind w:firstLine="560" w:firstLineChars="200"/>
        <w:rPr>
          <w:rFonts w:ascii="仿宋" w:eastAsia="仿宋" w:hAnsi="仿宋" w:hint="eastAsia"/>
          <w:sz w:val="28"/>
        </w:rPr>
      </w:pPr>
      <w:r w:rsidRPr="001E7DFE">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1E7DFE" w:rsidP="001E7DFE" w14:paraId="635D7F6F" w14:textId="14EEB27F">
      <w:pPr>
        <w:pStyle w:val="Heading2"/>
      </w:pPr>
      <w:bookmarkStart w:id="8" w:name="_Toc154182825"/>
      <w:r w:rsidRPr="001E7DFE">
        <w:t>(二)、职业培训与发展</w:t>
      </w:r>
      <w:bookmarkEnd w:id="8"/>
    </w:p>
    <w:p w:rsidR="001E7DFE" w:rsidRPr="001E7DFE" w:rsidP="001E7DFE" w14:paraId="51873330" w14:textId="77777777">
      <w:pPr>
        <w:ind w:firstLine="560" w:firstLineChars="200"/>
        <w:rPr>
          <w:rFonts w:ascii="仿宋" w:eastAsia="仿宋" w:hAnsi="仿宋"/>
          <w:sz w:val="28"/>
        </w:rPr>
      </w:pPr>
    </w:p>
    <w:p w:rsidR="001E7DFE" w:rsidRPr="001E7DFE" w:rsidP="001E7DFE" w14:paraId="296D7803" w14:textId="77777777">
      <w:pPr>
        <w:ind w:firstLine="560" w:firstLineChars="200"/>
        <w:rPr>
          <w:rFonts w:ascii="仿宋" w:eastAsia="仿宋" w:hAnsi="仿宋"/>
          <w:sz w:val="28"/>
        </w:rPr>
      </w:pPr>
      <w:r w:rsidRPr="001E7DFE">
        <w:rPr>
          <w:rFonts w:ascii="仿宋" w:eastAsia="仿宋" w:hAnsi="仿宋" w:hint="eastAsia"/>
          <w:sz w:val="28"/>
        </w:rPr>
        <w:t>职业培训与发展</w:t>
      </w:r>
    </w:p>
    <w:p w:rsidR="001E7DFE" w:rsidRPr="001E7DFE" w:rsidP="001E7DFE" w14:paraId="7C4724A5" w14:textId="77777777">
      <w:pPr>
        <w:ind w:firstLine="560" w:firstLineChars="200"/>
        <w:rPr>
          <w:rFonts w:ascii="仿宋" w:eastAsia="仿宋" w:hAnsi="仿宋"/>
          <w:sz w:val="28"/>
        </w:rPr>
      </w:pPr>
      <w:r w:rsidRPr="001E7DFE">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1E7DFE" w:rsidRPr="001E7DFE" w:rsidP="001E7DFE" w14:paraId="05A460D9" w14:textId="77777777">
      <w:pPr>
        <w:ind w:firstLine="560" w:firstLineChars="200"/>
        <w:rPr>
          <w:rFonts w:ascii="仿宋" w:eastAsia="仿宋" w:hAnsi="仿宋"/>
          <w:sz w:val="28"/>
        </w:rPr>
      </w:pPr>
      <w:r w:rsidRPr="001E7DFE">
        <w:rPr>
          <w:rFonts w:ascii="仿宋" w:eastAsia="仿宋" w:hAnsi="仿宋"/>
          <w:sz w:val="28"/>
        </w:rPr>
        <w:t>1. 内部培训计划</w:t>
      </w:r>
    </w:p>
    <w:p w:rsidR="001E7DFE" w:rsidRPr="001E7DFE" w:rsidP="001E7DFE" w14:paraId="5A12C8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7DFE">
        <w:rPr>
          <w:rFonts w:ascii="仿宋" w:eastAsia="仿宋" w:hAnsi="仿宋" w:hint="eastAsia"/>
          <w:sz w:val="28"/>
        </w:rPr>
        <w:t>公司制定了涵盖各个部门和岗位的全面内部培训计划。这些培训计划旨在使员工深入了解公司的业务流程、工作标准以及最新的行业</w:t>
      </w:r>
    </w:p>
    <w:p w:rsidR="001E7DFE" w:rsidRPr="001E7DFE" w:rsidP="001E7DFE" w14:textId="77777777">
      <w:pPr>
        <w:ind w:firstLine="560" w:firstLineChars="200"/>
        <w:rPr>
          <w:rFonts w:ascii="仿宋" w:eastAsia="仿宋" w:hAnsi="仿宋"/>
          <w:sz w:val="28"/>
        </w:rPr>
      </w:pPr>
      <w:r w:rsidRPr="001E7DFE">
        <w:rPr>
          <w:rFonts w:ascii="仿宋" w:eastAsia="仿宋" w:hAnsi="仿宋" w:hint="eastAsia"/>
          <w:sz w:val="28"/>
        </w:rPr>
        <w:t>技术。内部培训内容涵盖产品知识、项目管理技能、团队协作等多个方面，确保员工具备胜任各项任务所需的专业知识和技能。</w:t>
      </w:r>
    </w:p>
    <w:p w:rsidR="001E7DFE" w:rsidRPr="001E7DFE" w:rsidP="001E7DFE" w14:paraId="6634EF74" w14:textId="77777777">
      <w:pPr>
        <w:ind w:firstLine="560" w:firstLineChars="200"/>
        <w:rPr>
          <w:rFonts w:ascii="仿宋" w:eastAsia="仿宋" w:hAnsi="仿宋"/>
          <w:sz w:val="28"/>
        </w:rPr>
      </w:pPr>
      <w:r w:rsidRPr="001E7DFE">
        <w:rPr>
          <w:rFonts w:ascii="仿宋" w:eastAsia="仿宋" w:hAnsi="仿宋"/>
          <w:sz w:val="28"/>
        </w:rPr>
        <w:t>2. 外部培训合作</w:t>
      </w:r>
    </w:p>
    <w:p w:rsidR="001E7DFE" w:rsidRPr="001E7DFE" w:rsidP="001E7DFE" w14:paraId="4F220E51" w14:textId="77777777">
      <w:pPr>
        <w:ind w:firstLine="560" w:firstLineChars="200"/>
        <w:rPr>
          <w:rFonts w:ascii="仿宋" w:eastAsia="仿宋" w:hAnsi="仿宋"/>
          <w:sz w:val="28"/>
        </w:rPr>
      </w:pPr>
      <w:r w:rsidRPr="001E7DFE">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最新的行业动态、扩展专业知识，并与同行共同学习，促使公司保持在竞争激烈的市场中的领先地位。</w:t>
      </w:r>
    </w:p>
    <w:p w:rsidR="001E7DFE" w:rsidRPr="001E7DFE" w:rsidP="001E7DFE" w14:paraId="63838A14" w14:textId="77777777">
      <w:pPr>
        <w:ind w:firstLine="560" w:firstLineChars="200"/>
        <w:rPr>
          <w:rFonts w:ascii="仿宋" w:eastAsia="仿宋" w:hAnsi="仿宋"/>
          <w:sz w:val="28"/>
        </w:rPr>
      </w:pPr>
      <w:r w:rsidRPr="001E7DFE">
        <w:rPr>
          <w:rFonts w:ascii="仿宋" w:eastAsia="仿宋" w:hAnsi="仿宋"/>
          <w:sz w:val="28"/>
        </w:rPr>
        <w:t>3. 职业规划与晋升机制</w:t>
      </w:r>
    </w:p>
    <w:p w:rsidR="001E7DFE" w:rsidRPr="001E7DFE" w:rsidP="001E7DFE" w14:paraId="04FBFC84" w14:textId="77777777">
      <w:pPr>
        <w:ind w:firstLine="560" w:firstLineChars="200"/>
        <w:rPr>
          <w:rFonts w:ascii="仿宋" w:eastAsia="仿宋" w:hAnsi="仿宋"/>
          <w:sz w:val="28"/>
        </w:rPr>
      </w:pPr>
      <w:r w:rsidRPr="001E7DFE">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1E7DFE" w:rsidRPr="001E7DFE" w:rsidP="001E7DFE" w14:paraId="5825CD77" w14:textId="77777777">
      <w:pPr>
        <w:ind w:firstLine="560" w:firstLineChars="200"/>
        <w:rPr>
          <w:rFonts w:ascii="仿宋" w:eastAsia="仿宋" w:hAnsi="仿宋"/>
          <w:sz w:val="28"/>
        </w:rPr>
      </w:pPr>
      <w:r w:rsidRPr="001E7DFE">
        <w:rPr>
          <w:rFonts w:ascii="仿宋" w:eastAsia="仿宋" w:hAnsi="仿宋"/>
          <w:sz w:val="28"/>
        </w:rPr>
        <w:t>4. 持续学习文</w:t>
      </w:r>
      <w:r w:rsidRPr="001E7DFE">
        <w:rPr>
          <w:rFonts w:ascii="仿宋" w:eastAsia="仿宋" w:hAnsi="仿宋" w:hint="eastAsia"/>
          <w:sz w:val="28"/>
        </w:rPr>
        <w:t>化</w:t>
      </w:r>
    </w:p>
    <w:p w:rsidR="001E7DFE" w:rsidP="001E7DFE" w14:paraId="25FE3EA5" w14:textId="3D483F4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7DFE">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司助力员工不断提升自我价值，适应快速变化的市场和行业环境。这种学习文化旨在培养员工的自主学习能力，使其能够更好地应对职业生涯中的各种挑战。</w:t>
      </w:r>
    </w:p>
    <w:p w:rsidR="001E7DFE" w:rsidP="001E7DFE" w14:paraId="01C3871E" w14:textId="452332CF">
      <w:pPr>
        <w:pStyle w:val="Heading2"/>
      </w:pPr>
      <w:bookmarkStart w:id="9" w:name="_Toc154182826"/>
      <w:r w:rsidRPr="001E7DFE">
        <w:t>(三)、员工满意度调查与改进</w:t>
      </w:r>
      <w:bookmarkEnd w:id="9"/>
    </w:p>
    <w:p w:rsidR="001E7DFE" w:rsidRPr="001E7DFE" w:rsidP="001E7DFE" w14:paraId="59C60536" w14:textId="77777777">
      <w:pPr>
        <w:ind w:firstLine="560" w:firstLineChars="200"/>
        <w:rPr>
          <w:rFonts w:ascii="仿宋" w:eastAsia="仿宋" w:hAnsi="仿宋"/>
          <w:sz w:val="28"/>
        </w:rPr>
      </w:pPr>
      <w:r w:rsidRPr="001E7DFE">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1E7DFE" w:rsidRPr="001E7DFE" w:rsidP="001E7DFE" w14:paraId="798D92F0" w14:textId="77777777">
      <w:pPr>
        <w:ind w:firstLine="560" w:firstLineChars="200"/>
        <w:rPr>
          <w:rFonts w:ascii="仿宋" w:eastAsia="仿宋" w:hAnsi="仿宋"/>
          <w:sz w:val="28"/>
        </w:rPr>
      </w:pPr>
      <w:r w:rsidRPr="001E7DFE">
        <w:rPr>
          <w:rFonts w:ascii="仿宋" w:eastAsia="仿宋" w:hAnsi="仿宋"/>
          <w:sz w:val="28"/>
        </w:rPr>
        <w:t>1. 员工满意度调查</w:t>
      </w:r>
    </w:p>
    <w:p w:rsidR="001E7DFE" w:rsidRPr="001E7DFE" w:rsidP="001E7DFE" w14:paraId="203018CB" w14:textId="77777777">
      <w:pPr>
        <w:ind w:firstLine="560" w:firstLineChars="200"/>
        <w:rPr>
          <w:rFonts w:ascii="仿宋" w:eastAsia="仿宋" w:hAnsi="仿宋"/>
          <w:sz w:val="28"/>
        </w:rPr>
      </w:pPr>
      <w:r w:rsidRPr="001E7DFE">
        <w:rPr>
          <w:rFonts w:ascii="仿宋" w:eastAsia="仿宋" w:hAnsi="仿宋" w:hint="eastAsia"/>
          <w:sz w:val="28"/>
        </w:rPr>
        <w:t>公司定期进行员工满意度调查，通过匿名方式收集员工对公司工作环境、领导层、同事关系、薪酬福利等方面的意见和反馈。调查内容全面涵盖员工关心的各个方面，以全面了解员工的期望和需求。</w:t>
      </w:r>
    </w:p>
    <w:p w:rsidR="001E7DFE" w:rsidRPr="001E7DFE" w:rsidP="001E7DFE" w14:paraId="120D9DC7" w14:textId="77777777">
      <w:pPr>
        <w:ind w:firstLine="560" w:firstLineChars="200"/>
        <w:rPr>
          <w:rFonts w:ascii="仿宋" w:eastAsia="仿宋" w:hAnsi="仿宋"/>
          <w:sz w:val="28"/>
        </w:rPr>
      </w:pPr>
      <w:r w:rsidRPr="001E7DFE">
        <w:rPr>
          <w:rFonts w:ascii="仿宋" w:eastAsia="仿宋" w:hAnsi="仿宋"/>
          <w:sz w:val="28"/>
        </w:rPr>
        <w:t>2. 数据分析与洞察</w:t>
      </w:r>
    </w:p>
    <w:p w:rsidR="001E7DFE" w:rsidRPr="001E7DFE" w:rsidP="001E7DFE" w14:paraId="103DD041" w14:textId="77777777">
      <w:pPr>
        <w:ind w:firstLine="560" w:firstLineChars="200"/>
        <w:rPr>
          <w:rFonts w:ascii="仿宋" w:eastAsia="仿宋" w:hAnsi="仿宋"/>
          <w:sz w:val="28"/>
        </w:rPr>
      </w:pPr>
      <w:r w:rsidRPr="001E7DFE">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1E7DFE" w:rsidRPr="001E7DFE" w:rsidP="001E7DFE" w14:paraId="593B2ADB" w14:textId="77777777">
      <w:pPr>
        <w:ind w:firstLine="560" w:firstLineChars="200"/>
        <w:rPr>
          <w:rFonts w:ascii="仿宋" w:eastAsia="仿宋" w:hAnsi="仿宋"/>
          <w:sz w:val="28"/>
        </w:rPr>
      </w:pPr>
      <w:r w:rsidRPr="001E7DFE">
        <w:rPr>
          <w:rFonts w:ascii="仿宋" w:eastAsia="仿宋" w:hAnsi="仿宋"/>
          <w:sz w:val="28"/>
        </w:rPr>
        <w:t>3. 制定改进计划</w:t>
      </w:r>
    </w:p>
    <w:p w:rsidR="001E7DFE" w:rsidRPr="001E7DFE" w:rsidP="001E7DFE" w14:paraId="71C0836E" w14:textId="77777777">
      <w:pPr>
        <w:ind w:firstLine="560" w:firstLineChars="200"/>
        <w:rPr>
          <w:rFonts w:ascii="仿宋" w:eastAsia="仿宋" w:hAnsi="仿宋"/>
          <w:sz w:val="28"/>
        </w:rPr>
      </w:pPr>
      <w:r w:rsidRPr="001E7DFE">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1E7DFE" w:rsidRPr="001E7DFE" w:rsidP="001E7DFE" w14:paraId="7FF2C7E6" w14:textId="77777777">
      <w:pPr>
        <w:ind w:firstLine="560" w:firstLineChars="200"/>
        <w:rPr>
          <w:rFonts w:ascii="仿宋" w:eastAsia="仿宋" w:hAnsi="仿宋"/>
          <w:sz w:val="28"/>
        </w:rPr>
      </w:pPr>
      <w:r w:rsidRPr="001E7DFE">
        <w:rPr>
          <w:rFonts w:ascii="仿宋" w:eastAsia="仿宋" w:hAnsi="仿宋"/>
          <w:sz w:val="28"/>
        </w:rPr>
        <w:t>4. 沟通与参与</w:t>
      </w:r>
    </w:p>
    <w:p w:rsidR="001E7DFE" w:rsidRPr="001E7DFE" w:rsidP="001E7DFE" w14:paraId="40531D44" w14:textId="77777777">
      <w:pPr>
        <w:ind w:firstLine="560" w:firstLineChars="200"/>
        <w:rPr>
          <w:rFonts w:ascii="仿宋" w:eastAsia="仿宋" w:hAnsi="仿宋"/>
          <w:sz w:val="28"/>
        </w:rPr>
      </w:pPr>
      <w:r w:rsidRPr="001E7DFE">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1E7DFE" w:rsidRPr="001E7DFE" w:rsidP="001E7DFE" w14:paraId="5CE0E19A" w14:textId="77777777">
      <w:pPr>
        <w:ind w:firstLine="560" w:firstLineChars="200"/>
        <w:rPr>
          <w:rFonts w:ascii="仿宋" w:eastAsia="仿宋" w:hAnsi="仿宋"/>
          <w:sz w:val="28"/>
        </w:rPr>
      </w:pPr>
      <w:r w:rsidRPr="001E7DFE">
        <w:rPr>
          <w:rFonts w:ascii="仿宋" w:eastAsia="仿宋" w:hAnsi="仿宋"/>
          <w:sz w:val="28"/>
        </w:rPr>
        <w:t>5. 持续监测与调整</w:t>
      </w:r>
      <w:r w:rsidRPr="001E7DFE">
        <w:rPr>
          <w:rFonts w:ascii="仿宋" w:eastAsia="仿宋" w:hAnsi="仿宋"/>
          <w:sz w:val="28"/>
        </w:rPr>
        <w:br/>
      </w:r>
      <w:r w:rsidRPr="001E7DF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https://d.book118.com/547150112134006033</w:t>
        </w:r>
      </w:hyperlink>
    </w:p>
    <w:p w:rsidR="001E7DFE" w:rsidRPr="001E7DFE" w:rsidP="001E7DFE">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paraId="7BB597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paraId="2CF604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paraId="00785AC7"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7DFE" w14:paraId="140446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paraId="77ABB1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7D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7D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E7D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E7D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E7D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7D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E7D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E7D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7D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7D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7D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7D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E7D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7D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P="001242E5" w14:textId="2A8A3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E7D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paraId="353C6C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paraId="3C7FE788" w14:textId="10B99EF0">
    <w:pPr>
      <w:pStyle w:val="Header"/>
      <w:rPr>
        <w:rFonts w:ascii="仿宋" w:eastAsia="仿宋" w:hAnsi="仿宋"/>
      </w:rPr>
    </w:pPr>
    <w:r w:rsidRPr="001E7DFE">
      <w:rPr>
        <w:rFonts w:ascii="仿宋" w:eastAsia="仿宋" w:hAnsi="仿宋" w:hint="eastAsia"/>
      </w:rPr>
      <w:t>台灯项目前期研究报告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paraId="23FAB8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rsidRPr="001E7DFE" w:rsidP="001E7DFE" w14:textId="10B99EF0">
    <w:pPr>
      <w:pStyle w:val="Header"/>
      <w:rPr>
        <w:rFonts w:ascii="仿宋" w:eastAsia="仿宋" w:hAnsi="仿宋"/>
      </w:rPr>
    </w:pPr>
    <w:r w:rsidRPr="001E7DFE">
      <w:rPr>
        <w:rFonts w:ascii="仿宋" w:eastAsia="仿宋" w:hAnsi="仿宋" w:hint="eastAsia"/>
      </w:rPr>
      <w:t>台灯项目前期研究报告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D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DFE"/>
    <w:rsid w:val="001242E5"/>
    <w:rsid w:val="001E7DFE"/>
    <w:rsid w:val="003325A8"/>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7EFD71"/>
  <w15:chartTrackingRefBased/>
  <w15:docId w15:val="{A16C55FA-AEAE-4C5B-892F-38A196D57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E7DF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E7D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E7DFE"/>
    <w:rPr>
      <w:b/>
      <w:bCs/>
      <w:kern w:val="44"/>
      <w:sz w:val="44"/>
      <w:szCs w:val="44"/>
    </w:rPr>
  </w:style>
  <w:style w:type="character" w:customStyle="1" w:styleId="2">
    <w:name w:val="标题 2 字符"/>
    <w:basedOn w:val="DefaultParagraphFont"/>
    <w:link w:val="Heading2"/>
    <w:uiPriority w:val="9"/>
    <w:rsid w:val="001E7DF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E7DF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E7DFE"/>
    <w:rPr>
      <w:sz w:val="18"/>
      <w:szCs w:val="18"/>
    </w:rPr>
  </w:style>
  <w:style w:type="paragraph" w:styleId="Footer">
    <w:name w:val="footer"/>
    <w:basedOn w:val="Normal"/>
    <w:link w:val="a0"/>
    <w:uiPriority w:val="99"/>
    <w:unhideWhenUsed/>
    <w:rsid w:val="001E7DF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E7DFE"/>
    <w:rPr>
      <w:sz w:val="18"/>
      <w:szCs w:val="18"/>
    </w:rPr>
  </w:style>
  <w:style w:type="character" w:styleId="PageNumber">
    <w:name w:val="page number"/>
    <w:basedOn w:val="DefaultParagraphFont"/>
    <w:uiPriority w:val="99"/>
    <w:semiHidden/>
    <w:unhideWhenUsed/>
    <w:rsid w:val="001E7DFE"/>
  </w:style>
  <w:style w:type="paragraph" w:styleId="TOC1">
    <w:name w:val="toc 1"/>
    <w:basedOn w:val="Normal"/>
    <w:next w:val="Normal"/>
    <w:autoRedefine/>
    <w:uiPriority w:val="39"/>
    <w:unhideWhenUsed/>
    <w:rsid w:val="001E7DFE"/>
  </w:style>
  <w:style w:type="paragraph" w:styleId="TOC2">
    <w:name w:val="toc 2"/>
    <w:basedOn w:val="Normal"/>
    <w:next w:val="Normal"/>
    <w:autoRedefine/>
    <w:uiPriority w:val="39"/>
    <w:unhideWhenUsed/>
    <w:rsid w:val="001E7D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47150112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5306</Words>
  <Characters>30249</Characters>
  <Application>Microsoft Office Word</Application>
  <DocSecurity>0</DocSecurity>
  <Lines>252</Lines>
  <Paragraphs>70</Paragraphs>
  <ScaleCrop>false</ScaleCrop>
  <Company/>
  <LinksUpToDate>false</LinksUpToDate>
  <CharactersWithSpaces>35485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2023-12-22T16:12:00Z</dcterms:created>
  <dcterms:modified xsi:type="dcterms:W3CDTF">2023-12-22T16:13:00Z</dcterms:modified>
</cp:coreProperties>
</file>