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4E34" w14:paraId="0262CB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4E34" w14:paraId="55FB90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4E34" w14:paraId="43C95C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4E34" w:rsidRPr="00994E34" w14:paraId="14EE96A4" w14:textId="07BDB5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4E34">
        <w:rPr>
          <w:rFonts w:ascii="宋体" w:eastAsia="宋体" w:hAnsi="宋体" w:hint="eastAsia"/>
          <w:b/>
          <w:sz w:val="60"/>
        </w:rPr>
        <w:t>氯化聚乙烯混炼胶相关行业可行性分析报告</w:t>
      </w:r>
    </w:p>
    <w:p w:rsidR="00994E34" w:rsidP="00994E34" w14:paraId="3F6351C3" w14:textId="2A1F7C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4E34">
        <w:rPr>
          <w:rFonts w:ascii="仿宋" w:eastAsia="仿宋" w:hAnsi="仿宋" w:hint="eastAsia"/>
          <w:b/>
          <w:sz w:val="40"/>
        </w:rPr>
        <w:t>目录</w:t>
      </w:r>
    </w:p>
    <w:p w:rsidR="00994E34" w14:paraId="176A3491" w14:textId="4C1C11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94E34" w14:paraId="606F675B" w14:textId="30EF46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一、氯化聚乙烯混炼胶行业未来技术发展趋势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4E34" w14:paraId="2CDCEF3E" w14:textId="537C6E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4E34" w14:paraId="32D2E78E" w14:textId="701F2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4E34" w14:paraId="6009F7BE" w14:textId="6D35B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4E34" w14:paraId="797226F6" w14:textId="59199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4E34" w14:paraId="2B4D9DA2" w14:textId="51835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4E34" w14:paraId="5BA529D7" w14:textId="28645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(一)、氯化聚乙烯混炼胶项目产品的市场定位和目标客户分析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4E34" w14:paraId="6A42FCB6" w14:textId="00E5E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4E34" w14:paraId="26E5C9A1" w14:textId="6B7CF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4E34" w14:paraId="5874F476" w14:textId="46AA61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4E34" w14:paraId="19D33DF1" w14:textId="46C2A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(一)、氯化聚乙烯混炼胶项目融资方式和资金来源选择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4E34" w14:paraId="57FC0FAE" w14:textId="3E7A5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4E34" w14:paraId="7BF26AD6" w14:textId="3A58B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4E34" w14:paraId="1DF991C6" w14:textId="10FF12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4E34" w14:paraId="0A5A207D" w14:textId="48338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4E34" w14:paraId="3E9D20CB" w14:textId="273DA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4E34" w14:paraId="2CFFED3B" w14:textId="60100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4E34" w14:paraId="713CAFF8" w14:textId="757E11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4E34" w14:paraId="4037BE7F" w14:textId="5A02D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4E34" w14:paraId="3593DC4A" w14:textId="56F25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(二)、管理培训和提升的方案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_Toc152629221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https://d.book118.com/547164146066006024</w:t>
        </w:r>
      </w:hyperlink>
    </w:p>
    <w:p w:rsidR="00994E3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:rsidP="00FD32C8" w14:paraId="2B80A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E34" w14:paraId="30503F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:rsidP="00FD32C8" w14:paraId="01363D59" w14:textId="5436CE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4E34" w14:paraId="5D7856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14:paraId="1CB3E8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:rsidP="00FD32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4E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:rsidP="00FD32C8" w14:textId="5436CE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4E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14:paraId="75C68B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:rsidRPr="00994E34" w:rsidP="00994E34" w14:paraId="592BB0D4" w14:textId="68625D8B">
    <w:pPr>
      <w:pStyle w:val="Header"/>
      <w:rPr>
        <w:rFonts w:ascii="仿宋" w:eastAsia="仿宋" w:hAnsi="仿宋"/>
      </w:rPr>
    </w:pPr>
    <w:r w:rsidRPr="00994E34">
      <w:rPr>
        <w:rFonts w:ascii="仿宋" w:eastAsia="仿宋" w:hAnsi="仿宋" w:hint="eastAsia"/>
      </w:rPr>
      <w:t>氯化聚乙烯混炼胶可行性报告</w:t>
    </w:r>
    <w:r w:rsidRPr="00994E3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14:paraId="4D3C5C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:rsidRPr="00994E34" w:rsidP="00994E34" w14:textId="68625D8B">
    <w:pPr>
      <w:pStyle w:val="Header"/>
      <w:rPr>
        <w:rFonts w:ascii="仿宋" w:eastAsia="仿宋" w:hAnsi="仿宋"/>
      </w:rPr>
    </w:pPr>
    <w:r w:rsidRPr="00994E34">
      <w:rPr>
        <w:rFonts w:ascii="仿宋" w:eastAsia="仿宋" w:hAnsi="仿宋" w:hint="eastAsia"/>
      </w:rPr>
      <w:t>氯化聚乙烯混炼胶可行性报告</w:t>
    </w:r>
    <w:r w:rsidRPr="00994E3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4E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E34"/>
    <w:rsid w:val="00994E34"/>
    <w:rsid w:val="00FD32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96DE7A"/>
  <w15:chartTrackingRefBased/>
  <w15:docId w15:val="{4A49827E-4510-47AC-818C-BD8F86E88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4E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4E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4E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4E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4E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4E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4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4E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4E34"/>
  </w:style>
  <w:style w:type="paragraph" w:styleId="TOC1">
    <w:name w:val="toc 1"/>
    <w:basedOn w:val="Normal"/>
    <w:next w:val="Normal"/>
    <w:autoRedefine/>
    <w:uiPriority w:val="39"/>
    <w:unhideWhenUsed/>
    <w:rsid w:val="00994E34"/>
  </w:style>
  <w:style w:type="paragraph" w:styleId="TOC2">
    <w:name w:val="toc 2"/>
    <w:basedOn w:val="Normal"/>
    <w:next w:val="Normal"/>
    <w:autoRedefine/>
    <w:uiPriority w:val="39"/>
    <w:unhideWhenUsed/>
    <w:rsid w:val="00994E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716414606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4285</Words>
  <Characters>24430</Characters>
  <Application>Microsoft Office Word</Application>
  <DocSecurity>0</DocSecurity>
  <Lines>203</Lines>
  <Paragraphs>57</Paragraphs>
  <ScaleCrop>false</ScaleCrop>
  <Company/>
  <LinksUpToDate>false</LinksUpToDate>
  <CharactersWithSpaces>28658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2023-12-04T16:39:00Z</dcterms:created>
  <dcterms:modified xsi:type="dcterms:W3CDTF">2023-12-04T16:39:00Z</dcterms:modified>
</cp:coreProperties>
</file>