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2024年大学试题(伦理学)-公共伦理学历年考题高频考点荟萃带答案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简述公共伦理的特征？</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简述公共管理者承担的角色？</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二战中，德国党卫军公安部与盖世太保、秘密警察等各种警察机关合并，成立了国家公安部（RSHA），国家公安部的第六局第四科为犹太人问题科，直接听命于希姆莱和海特利希的指挥，处理犹太人的各种行动大都是党卫军中校艾希曼直接负责。</w:t>
      </w:r>
    </w:p>
    <w:p>
      <w:pPr>
        <w:pStyle w:val="Normal2"/>
        <w:jc w:val="left"/>
        <w:rPr>
          <w:rFonts w:ascii="黑体" w:eastAsia="黑体" w:hAnsi="黑体" w:cs="黑体" w:hint="eastAsia"/>
          <w:sz w:val="24"/>
          <w:szCs w:val="28"/>
        </w:rPr>
      </w:pPr>
      <w:r>
        <w:rPr>
          <w:rFonts w:ascii="黑体" w:eastAsia="黑体" w:hAnsi="黑体" w:cs="黑体" w:hint="eastAsia"/>
          <w:sz w:val="24"/>
          <w:szCs w:val="28"/>
        </w:rPr>
        <w:t>1960年艾希曼在阿根廷布宜诺斯艾利斯被以色列特工绑架。在以色列耶路撒冷的法庭上，艾希曼不承认自己是反犹太主义者，他从来没有读过《我的奋斗》，对党的纲领一无所知，反复表示自己只是对希特勒的计划执行而已，只不过“服从命令”，同时也是“服从法律”。但是，艾希曼最终还是被判处死刑。与此相反，西德从1958年至1963年间，在一百二十名战时犯有杀人、协助杀人罪行的被告（内不少是党卫军高级军官）中，判十年以上有期徒刑的仅二十九人。法院对许多犯有滔天大罪的纳粹党徒都作了令人难以置信的轻微判刑，如参与夺取四万犹太人生命的奥托？勃拉特菲歇博士仅判十年徒刑；曾任艾希曼法律顾问的奥托？法拉齐在战争结束前强制移送了一千二百名犹太人，并“解决”了其中的六百余人，仅判五年徒刑，而且不剥夺公民权。战后不少在欧洲其他国家被判处死刑的纳粹罪犯，如在西德法庭受审的话，不仅生命无虞，还处以极轻的刑罚。在西德，很多杀人多达三位数不足四位数的罪犯都被判处“无罪”。</w:t>
      </w:r>
    </w:p>
    <w:p>
      <w:pPr>
        <w:pStyle w:val="Normal2"/>
        <w:jc w:val="left"/>
        <w:rPr>
          <w:rFonts w:ascii="黑体" w:eastAsia="黑体" w:hAnsi="黑体" w:cs="黑体" w:hint="eastAsia"/>
          <w:sz w:val="24"/>
          <w:szCs w:val="28"/>
        </w:rPr>
      </w:pPr>
      <w:r>
        <w:rPr>
          <w:rFonts w:ascii="黑体" w:eastAsia="黑体" w:hAnsi="黑体" w:cs="黑体" w:hint="eastAsia"/>
          <w:sz w:val="24"/>
          <w:szCs w:val="28"/>
        </w:rPr>
        <w:t>艾希曼的审判引起对人们政治与道德关系问题的关心。二战的战犯在法庭上都把罪责归于社会（国家）的犯罪，完全没有个人的罪恶感。在耶路撒冷法庭上律师和检察官争论最大的问题有两个：一是国家犯罪和个人责任问题；二是服从命令与犯罪的问题。比如艾希曼的律师就强调，艾希曼只不过是国家机器上的一个齿轮。</w:t>
      </w:r>
    </w:p>
    <w:p>
      <w:pPr>
        <w:pStyle w:val="Normal2"/>
        <w:jc w:val="left"/>
        <w:rPr>
          <w:rFonts w:ascii="黑体" w:eastAsia="黑体" w:hAnsi="黑体" w:cs="黑体" w:hint="eastAsia"/>
          <w:sz w:val="24"/>
          <w:szCs w:val="28"/>
        </w:rPr>
      </w:pPr>
      <w:r>
        <w:rPr>
          <w:rFonts w:ascii="黑体" w:eastAsia="黑体" w:hAnsi="黑体" w:cs="黑体" w:hint="eastAsia"/>
          <w:sz w:val="24"/>
          <w:szCs w:val="28"/>
        </w:rPr>
        <w:t>有学者指出：这里根本的问题，不是国家体制起什么功能的问题，而是为什么会成为这个体制的官员的问题。希特勒之流梦寐以求的就是那种不能追求个人责任的极权社会体制。在艾希曼的辩护中，职业良心不再基于“个体人”的人性，而是基于一种（）。</w:t>
      </w:r>
    </w:p>
    <w:p>
      <w:pPr>
        <w:pStyle w:val="Normal2"/>
        <w:jc w:val="left"/>
        <w:rPr>
          <w:rFonts w:ascii="黑体" w:eastAsia="黑体" w:hAnsi="黑体" w:cs="黑体" w:hint="eastAsia"/>
          <w:sz w:val="24"/>
          <w:szCs w:val="28"/>
        </w:rPr>
      </w:pPr>
      <w:r>
        <w:rPr>
          <w:rFonts w:ascii="黑体" w:eastAsia="黑体" w:hAnsi="黑体" w:cs="黑体" w:hint="eastAsia"/>
          <w:sz w:val="24"/>
          <w:szCs w:val="28"/>
        </w:rPr>
        <w:t>A、人性假设</w:t>
      </w:r>
    </w:p>
    <w:p>
      <w:pPr>
        <w:pStyle w:val="Normal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B、绝对命令</w:t>
      </w:r>
    </w:p>
    <w:p>
      <w:pPr>
        <w:pStyle w:val="Normal2"/>
        <w:jc w:val="left"/>
        <w:rPr>
          <w:rFonts w:ascii="黑体" w:eastAsia="黑体" w:hAnsi="黑体" w:cs="黑体" w:hint="eastAsia"/>
          <w:sz w:val="24"/>
          <w:szCs w:val="28"/>
        </w:rPr>
      </w:pPr>
      <w:r>
        <w:rPr>
          <w:rFonts w:ascii="黑体" w:eastAsia="黑体" w:hAnsi="黑体" w:cs="黑体" w:hint="eastAsia"/>
          <w:sz w:val="24"/>
          <w:szCs w:val="28"/>
        </w:rPr>
        <w:t>C、工具理性</w:t>
      </w:r>
    </w:p>
    <w:p>
      <w:pPr>
        <w:pStyle w:val="Normal2"/>
        <w:jc w:val="left"/>
        <w:rPr>
          <w:rFonts w:ascii="黑体" w:eastAsia="黑体" w:hAnsi="黑体" w:cs="黑体" w:hint="eastAsia"/>
          <w:sz w:val="24"/>
          <w:szCs w:val="28"/>
        </w:rPr>
      </w:pPr>
      <w:r>
        <w:rPr>
          <w:rFonts w:ascii="黑体" w:eastAsia="黑体" w:hAnsi="黑体" w:cs="黑体" w:hint="eastAsia"/>
          <w:sz w:val="24"/>
          <w:szCs w:val="28"/>
        </w:rPr>
        <w:t>D、广泛人性</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从公共伦理学的角度来讲，社会公平意味着（）。</w:t>
      </w:r>
    </w:p>
    <w:p>
      <w:pPr>
        <w:pStyle w:val="Normal3"/>
        <w:jc w:val="left"/>
        <w:rPr>
          <w:rFonts w:ascii="黑体" w:eastAsia="黑体" w:hAnsi="黑体" w:cs="黑体" w:hint="eastAsia"/>
          <w:sz w:val="24"/>
          <w:szCs w:val="28"/>
        </w:rPr>
      </w:pPr>
      <w:r>
        <w:rPr>
          <w:rFonts w:ascii="黑体" w:eastAsia="黑体" w:hAnsi="黑体" w:cs="黑体" w:hint="eastAsia"/>
          <w:sz w:val="24"/>
          <w:szCs w:val="28"/>
        </w:rPr>
        <w:t>A、权力与义务相对称</w:t>
      </w:r>
    </w:p>
    <w:p>
      <w:pPr>
        <w:pStyle w:val="Normal3"/>
        <w:jc w:val="left"/>
        <w:rPr>
          <w:rFonts w:ascii="黑体" w:eastAsia="黑体" w:hAnsi="黑体" w:cs="黑体" w:hint="eastAsia"/>
          <w:sz w:val="24"/>
          <w:szCs w:val="28"/>
        </w:rPr>
      </w:pPr>
      <w:r>
        <w:rPr>
          <w:rFonts w:ascii="黑体" w:eastAsia="黑体" w:hAnsi="黑体" w:cs="黑体" w:hint="eastAsia"/>
          <w:sz w:val="24"/>
          <w:szCs w:val="28"/>
        </w:rPr>
        <w:t>B、社会秩序的和谐</w:t>
      </w:r>
    </w:p>
    <w:p>
      <w:pPr>
        <w:pStyle w:val="Normal3"/>
        <w:jc w:val="left"/>
        <w:rPr>
          <w:rFonts w:ascii="黑体" w:eastAsia="黑体" w:hAnsi="黑体" w:cs="黑体" w:hint="eastAsia"/>
          <w:sz w:val="24"/>
          <w:szCs w:val="28"/>
        </w:rPr>
      </w:pPr>
      <w:r>
        <w:rPr>
          <w:rFonts w:ascii="黑体" w:eastAsia="黑体" w:hAnsi="黑体" w:cs="黑体" w:hint="eastAsia"/>
          <w:sz w:val="24"/>
          <w:szCs w:val="28"/>
        </w:rPr>
        <w:t>C、权责利相统一</w:t>
      </w:r>
    </w:p>
    <w:p>
      <w:pPr>
        <w:pStyle w:val="Normal3"/>
        <w:jc w:val="left"/>
        <w:rPr>
          <w:rFonts w:ascii="黑体" w:eastAsia="黑体" w:hAnsi="黑体" w:cs="黑体" w:hint="eastAsia"/>
          <w:sz w:val="24"/>
          <w:szCs w:val="28"/>
        </w:rPr>
      </w:pPr>
      <w:r>
        <w:rPr>
          <w:rFonts w:ascii="黑体" w:eastAsia="黑体" w:hAnsi="黑体" w:cs="黑体" w:hint="eastAsia"/>
          <w:sz w:val="24"/>
          <w:szCs w:val="28"/>
        </w:rPr>
        <w:t>D、人的积极性、创造性的发挥</w:t>
      </w:r>
    </w:p>
    <w:p>
      <w:pPr>
        <w:pStyle w:val="Normal3"/>
        <w:jc w:val="left"/>
        <w:rPr>
          <w:rFonts w:ascii="黑体" w:eastAsia="黑体" w:hAnsi="黑体" w:cs="黑体" w:hint="eastAsia"/>
          <w:sz w:val="24"/>
          <w:szCs w:val="28"/>
        </w:rPr>
      </w:pPr>
      <w:r>
        <w:rPr>
          <w:rFonts w:ascii="黑体" w:eastAsia="黑体" w:hAnsi="黑体" w:cs="黑体" w:hint="eastAsia"/>
          <w:sz w:val="24"/>
          <w:szCs w:val="28"/>
        </w:rPr>
        <w:t>E、人与人之间的一种平等</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公共责任的评价是（）。</w:t>
      </w:r>
    </w:p>
    <w:p>
      <w:pPr>
        <w:pStyle w:val="Normal4"/>
        <w:jc w:val="left"/>
        <w:rPr>
          <w:rFonts w:ascii="黑体" w:eastAsia="黑体" w:hAnsi="黑体" w:cs="黑体" w:hint="eastAsia"/>
          <w:sz w:val="24"/>
          <w:szCs w:val="28"/>
        </w:rPr>
      </w:pPr>
      <w:r>
        <w:rPr>
          <w:rFonts w:ascii="黑体" w:eastAsia="黑体" w:hAnsi="黑体" w:cs="黑体" w:hint="eastAsia"/>
          <w:sz w:val="24"/>
          <w:szCs w:val="28"/>
        </w:rPr>
        <w:t>A、上述说法都不对</w:t>
      </w:r>
    </w:p>
    <w:p>
      <w:pPr>
        <w:pStyle w:val="Normal4"/>
        <w:jc w:val="left"/>
        <w:rPr>
          <w:rFonts w:ascii="黑体" w:eastAsia="黑体" w:hAnsi="黑体" w:cs="黑体" w:hint="eastAsia"/>
          <w:sz w:val="24"/>
          <w:szCs w:val="28"/>
        </w:rPr>
      </w:pPr>
      <w:r>
        <w:rPr>
          <w:rFonts w:ascii="黑体" w:eastAsia="黑体" w:hAnsi="黑体" w:cs="黑体" w:hint="eastAsia"/>
          <w:sz w:val="24"/>
          <w:szCs w:val="28"/>
        </w:rPr>
        <w:t>B、以社会影响的大小来评价</w:t>
      </w:r>
    </w:p>
    <w:p>
      <w:pPr>
        <w:pStyle w:val="Normal4"/>
        <w:jc w:val="left"/>
        <w:rPr>
          <w:rFonts w:ascii="黑体" w:eastAsia="黑体" w:hAnsi="黑体" w:cs="黑体" w:hint="eastAsia"/>
          <w:sz w:val="24"/>
          <w:szCs w:val="28"/>
        </w:rPr>
      </w:pPr>
      <w:r>
        <w:rPr>
          <w:rFonts w:ascii="黑体" w:eastAsia="黑体" w:hAnsi="黑体" w:cs="黑体" w:hint="eastAsia"/>
          <w:sz w:val="24"/>
          <w:szCs w:val="28"/>
        </w:rPr>
        <w:t>C、以社会公共利益为基础来评价</w:t>
      </w:r>
    </w:p>
    <w:p>
      <w:pPr>
        <w:pStyle w:val="Normal4"/>
        <w:jc w:val="left"/>
        <w:rPr>
          <w:rFonts w:ascii="黑体" w:eastAsia="黑体" w:hAnsi="黑体" w:cs="黑体" w:hint="eastAsia"/>
          <w:sz w:val="24"/>
          <w:szCs w:val="28"/>
        </w:rPr>
      </w:pPr>
      <w:r>
        <w:rPr>
          <w:rFonts w:ascii="黑体" w:eastAsia="黑体" w:hAnsi="黑体" w:cs="黑体" w:hint="eastAsia"/>
          <w:sz w:val="24"/>
          <w:szCs w:val="28"/>
        </w:rPr>
        <w:t>D、以社会地位高低来评价</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公共组织的类型包括（）。</w:t>
      </w:r>
    </w:p>
    <w:p>
      <w:pPr>
        <w:pStyle w:val="Normal5"/>
        <w:jc w:val="left"/>
        <w:rPr>
          <w:rFonts w:ascii="黑体" w:eastAsia="黑体" w:hAnsi="黑体" w:cs="黑体" w:hint="eastAsia"/>
          <w:sz w:val="24"/>
          <w:szCs w:val="28"/>
        </w:rPr>
      </w:pPr>
      <w:r>
        <w:rPr>
          <w:rFonts w:ascii="黑体" w:eastAsia="黑体" w:hAnsi="黑体" w:cs="黑体" w:hint="eastAsia"/>
          <w:sz w:val="24"/>
          <w:szCs w:val="28"/>
        </w:rPr>
        <w:t>A、政府组织</w:t>
      </w:r>
    </w:p>
    <w:p>
      <w:pPr>
        <w:pStyle w:val="Normal5"/>
        <w:jc w:val="left"/>
        <w:rPr>
          <w:rFonts w:ascii="黑体" w:eastAsia="黑体" w:hAnsi="黑体" w:cs="黑体" w:hint="eastAsia"/>
          <w:sz w:val="24"/>
          <w:szCs w:val="28"/>
        </w:rPr>
      </w:pPr>
      <w:r>
        <w:rPr>
          <w:rFonts w:ascii="黑体" w:eastAsia="黑体" w:hAnsi="黑体" w:cs="黑体" w:hint="eastAsia"/>
          <w:sz w:val="24"/>
          <w:szCs w:val="28"/>
        </w:rPr>
        <w:t>B、社会群体</w:t>
      </w:r>
    </w:p>
    <w:p>
      <w:pPr>
        <w:pStyle w:val="Normal5"/>
        <w:jc w:val="left"/>
        <w:rPr>
          <w:rFonts w:ascii="黑体" w:eastAsia="黑体" w:hAnsi="黑体" w:cs="黑体" w:hint="eastAsia"/>
          <w:sz w:val="24"/>
          <w:szCs w:val="28"/>
        </w:rPr>
      </w:pPr>
      <w:r>
        <w:rPr>
          <w:rFonts w:ascii="黑体" w:eastAsia="黑体" w:hAnsi="黑体" w:cs="黑体" w:hint="eastAsia"/>
          <w:sz w:val="24"/>
          <w:szCs w:val="28"/>
        </w:rPr>
        <w:t>C、公安机关</w:t>
      </w:r>
    </w:p>
    <w:p>
      <w:pPr>
        <w:pStyle w:val="Normal5"/>
        <w:jc w:val="left"/>
        <w:rPr>
          <w:rFonts w:ascii="黑体" w:eastAsia="黑体" w:hAnsi="黑体" w:cs="黑体" w:hint="eastAsia"/>
          <w:sz w:val="24"/>
          <w:szCs w:val="28"/>
        </w:rPr>
      </w:pPr>
      <w:r>
        <w:rPr>
          <w:rFonts w:ascii="黑体" w:eastAsia="黑体" w:hAnsi="黑体" w:cs="黑体" w:hint="eastAsia"/>
          <w:sz w:val="24"/>
          <w:szCs w:val="28"/>
        </w:rPr>
        <w:t>D、非政府组织</w:t>
      </w:r>
    </w:p>
    <w:p>
      <w:pPr>
        <w:pStyle w:val="Normal5"/>
        <w:jc w:val="left"/>
        <w:rPr>
          <w:rFonts w:ascii="黑体" w:eastAsia="黑体" w:hAnsi="黑体" w:cs="黑体" w:hint="eastAsia"/>
          <w:sz w:val="24"/>
          <w:szCs w:val="28"/>
        </w:rPr>
      </w:pPr>
      <w:r>
        <w:rPr>
          <w:rFonts w:ascii="黑体" w:eastAsia="黑体" w:hAnsi="黑体" w:cs="黑体" w:hint="eastAsia"/>
          <w:sz w:val="24"/>
          <w:szCs w:val="28"/>
        </w:rPr>
        <w:t>E、社会团体</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组织压力的来源包括（）。</w:t>
      </w:r>
    </w:p>
    <w:p>
      <w:pPr>
        <w:pStyle w:val="Normal6"/>
        <w:jc w:val="left"/>
        <w:rPr>
          <w:rFonts w:ascii="黑体" w:eastAsia="黑体" w:hAnsi="黑体" w:cs="黑体" w:hint="eastAsia"/>
          <w:sz w:val="24"/>
          <w:szCs w:val="28"/>
        </w:rPr>
      </w:pPr>
      <w:r>
        <w:rPr>
          <w:rFonts w:ascii="黑体" w:eastAsia="黑体" w:hAnsi="黑体" w:cs="黑体" w:hint="eastAsia"/>
          <w:sz w:val="24"/>
          <w:szCs w:val="28"/>
        </w:rPr>
        <w:t>A、领导者的性格</w:t>
      </w:r>
    </w:p>
    <w:p>
      <w:pPr>
        <w:pStyle w:val="Normal6"/>
        <w:jc w:val="left"/>
        <w:rPr>
          <w:rFonts w:ascii="黑体" w:eastAsia="黑体" w:hAnsi="黑体" w:cs="黑体" w:hint="eastAsia"/>
          <w:sz w:val="24"/>
          <w:szCs w:val="28"/>
        </w:rPr>
      </w:pPr>
      <w:r>
        <w:rPr>
          <w:rFonts w:ascii="黑体" w:eastAsia="黑体" w:hAnsi="黑体" w:cs="黑体" w:hint="eastAsia"/>
          <w:sz w:val="24"/>
          <w:szCs w:val="28"/>
        </w:rPr>
        <w:t>B、政治压力</w:t>
      </w:r>
    </w:p>
    <w:p>
      <w:pPr>
        <w:pStyle w:val="Normal6"/>
        <w:jc w:val="left"/>
        <w:rPr>
          <w:rFonts w:ascii="黑体" w:eastAsia="黑体" w:hAnsi="黑体" w:cs="黑体" w:hint="eastAsia"/>
          <w:sz w:val="24"/>
          <w:szCs w:val="28"/>
        </w:rPr>
      </w:pPr>
      <w:r>
        <w:rPr>
          <w:rFonts w:ascii="黑体" w:eastAsia="黑体" w:hAnsi="黑体" w:cs="黑体" w:hint="eastAsia"/>
          <w:sz w:val="24"/>
          <w:szCs w:val="28"/>
        </w:rPr>
        <w:t>C、团队伦理合作精神</w:t>
      </w:r>
    </w:p>
    <w:p>
      <w:pPr>
        <w:pStyle w:val="Normal6"/>
        <w:jc w:val="left"/>
        <w:rPr>
          <w:rFonts w:ascii="黑体" w:eastAsia="黑体" w:hAnsi="黑体" w:cs="黑体" w:hint="eastAsia"/>
          <w:sz w:val="24"/>
          <w:szCs w:val="28"/>
        </w:rPr>
      </w:pPr>
      <w:r>
        <w:rPr>
          <w:rFonts w:ascii="黑体" w:eastAsia="黑体" w:hAnsi="黑体" w:cs="黑体" w:hint="eastAsia"/>
          <w:sz w:val="24"/>
          <w:szCs w:val="28"/>
        </w:rPr>
        <w:t>D、经济压力</w:t>
      </w:r>
    </w:p>
    <w:p>
      <w:pPr>
        <w:pStyle w:val="Normal6"/>
        <w:jc w:val="left"/>
        <w:rPr>
          <w:rFonts w:ascii="黑体" w:eastAsia="黑体" w:hAnsi="黑体" w:cs="黑体" w:hint="eastAsia"/>
          <w:sz w:val="24"/>
          <w:szCs w:val="28"/>
        </w:rPr>
      </w:pPr>
      <w:r>
        <w:rPr>
          <w:rFonts w:ascii="黑体" w:eastAsia="黑体" w:hAnsi="黑体" w:cs="黑体" w:hint="eastAsia"/>
          <w:sz w:val="24"/>
          <w:szCs w:val="28"/>
        </w:rPr>
        <w:t>E、官僚制的本性</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公共政策评估包括（）。</w:t>
      </w:r>
    </w:p>
    <w:p>
      <w:pPr>
        <w:pStyle w:val="Normal7"/>
        <w:jc w:val="left"/>
        <w:rPr>
          <w:rFonts w:ascii="黑体" w:eastAsia="黑体" w:hAnsi="黑体" w:cs="黑体" w:hint="eastAsia"/>
          <w:sz w:val="24"/>
          <w:szCs w:val="28"/>
        </w:rPr>
      </w:pPr>
      <w:r>
        <w:rPr>
          <w:rFonts w:ascii="黑体" w:eastAsia="黑体" w:hAnsi="黑体" w:cs="黑体" w:hint="eastAsia"/>
          <w:sz w:val="24"/>
          <w:szCs w:val="28"/>
        </w:rPr>
        <w:t>A、公共政策效果评估</w:t>
      </w:r>
    </w:p>
    <w:p>
      <w:pPr>
        <w:pStyle w:val="Normal7"/>
        <w:jc w:val="left"/>
        <w:rPr>
          <w:rFonts w:ascii="黑体" w:eastAsia="黑体" w:hAnsi="黑体" w:cs="黑体" w:hint="eastAsia"/>
          <w:sz w:val="24"/>
          <w:szCs w:val="28"/>
        </w:rPr>
      </w:pPr>
      <w:r>
        <w:rPr>
          <w:rFonts w:ascii="黑体" w:eastAsia="黑体" w:hAnsi="黑体" w:cs="黑体" w:hint="eastAsia"/>
          <w:sz w:val="24"/>
          <w:szCs w:val="28"/>
        </w:rPr>
        <w:t>B、公共政策过程评估</w:t>
      </w:r>
    </w:p>
    <w:p>
      <w:pPr>
        <w:pStyle w:val="Normal7"/>
        <w:jc w:val="left"/>
        <w:rPr>
          <w:rFonts w:ascii="黑体" w:eastAsia="黑体" w:hAnsi="黑体" w:cs="黑体" w:hint="eastAsia"/>
          <w:sz w:val="24"/>
          <w:szCs w:val="28"/>
        </w:rPr>
      </w:pPr>
      <w:r>
        <w:rPr>
          <w:rFonts w:ascii="黑体" w:eastAsia="黑体" w:hAnsi="黑体" w:cs="黑体" w:hint="eastAsia"/>
          <w:sz w:val="24"/>
          <w:szCs w:val="28"/>
        </w:rPr>
        <w:t>C、公共政策执行人员评估</w:t>
      </w:r>
    </w:p>
    <w:p>
      <w:pPr>
        <w:pStyle w:val="Normal7"/>
        <w:jc w:val="left"/>
        <w:rPr>
          <w:rFonts w:ascii="黑体" w:eastAsia="黑体" w:hAnsi="黑体" w:cs="黑体" w:hint="eastAsia"/>
          <w:sz w:val="24"/>
          <w:szCs w:val="28"/>
        </w:rPr>
      </w:pPr>
      <w:r>
        <w:rPr>
          <w:rFonts w:ascii="黑体" w:eastAsia="黑体" w:hAnsi="黑体" w:cs="黑体" w:hint="eastAsia"/>
          <w:sz w:val="24"/>
          <w:szCs w:val="28"/>
        </w:rPr>
        <w:t>D、以上都对</w:t>
      </w:r>
    </w:p>
    <w:p>
      <w:pPr>
        <w:pStyle w:val="Normal7"/>
        <w:jc w:val="left"/>
        <w:rPr>
          <w:rFonts w:ascii="黑体" w:eastAsia="黑体" w:hAnsi="黑体" w:cs="黑体" w:hint="eastAsia"/>
          <w:sz w:val="24"/>
          <w:szCs w:val="28"/>
        </w:rPr>
      </w:pPr>
      <w:r>
        <w:rPr>
          <w:rFonts w:ascii="黑体" w:eastAsia="黑体" w:hAnsi="黑体" w:cs="黑体" w:hint="eastAsia"/>
          <w:sz w:val="24"/>
          <w:szCs w:val="28"/>
        </w:rPr>
        <w:t>E、公共政策方案评估</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试论述公共组织的构成要素有哪些？</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2001年，H市开始淡化官员政绩考核中的GDP指标考核。当年，GDP考核指标从占整个考核指标的10%调减</w:t>
      </w:r>
    </w:p>
    <w:p>
      <w:pPr>
        <w:pStyle w:val="Normal9"/>
        <w:jc w:val="left"/>
        <w:rPr>
          <w:rFonts w:ascii="黑体" w:eastAsia="黑体" w:hAnsi="黑体" w:cs="黑体" w:hint="eastAsia"/>
          <w:sz w:val="24"/>
          <w:szCs w:val="28"/>
        </w:rPr>
      </w:pPr>
      <w:r>
        <w:rPr>
          <w:rFonts w:ascii="黑体" w:eastAsia="黑体" w:hAnsi="黑体" w:cs="黑体" w:hint="eastAsia"/>
          <w:sz w:val="24"/>
          <w:szCs w:val="28"/>
        </w:rPr>
        <w:t>至8%，2002年减至4%，2003年只占2%。2003年12月16日，H市委、市政府下发《关于完善县区年度综合考核工作的意见》，取消了GDP直接指标的考核，调整后的考核指标如下：</w:t>
      </w:r>
    </w:p>
    <w:p>
      <w:pPr>
        <w:pStyle w:val="Normal9"/>
        <w:jc w:val="left"/>
        <w:rPr>
          <w:rFonts w:ascii="黑体" w:eastAsia="黑体" w:hAnsi="黑体" w:cs="黑体" w:hint="eastAsia"/>
          <w:sz w:val="24"/>
          <w:szCs w:val="28"/>
        </w:rPr>
      </w:pPr>
      <w:r>
        <w:rPr>
          <w:rFonts w:ascii="黑体" w:eastAsia="黑体" w:hAnsi="黑体" w:cs="黑体" w:hint="eastAsia"/>
          <w:sz w:val="24"/>
          <w:szCs w:val="28"/>
        </w:rPr>
        <w:t>一、财政总收入；二、城镇居民人均可支配收入；三、农民人均纯收入；四、招商引资；五、外贸和外经工</w:t>
      </w:r>
    </w:p>
    <w:p>
      <w:pPr>
        <w:pStyle w:val="Normal9"/>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9"/>
        <w:jc w:val="left"/>
        <w:rPr>
          <w:rFonts w:ascii="黑体" w:eastAsia="黑体" w:hAnsi="黑体" w:cs="黑体" w:hint="eastAsia"/>
          <w:sz w:val="24"/>
          <w:szCs w:val="28"/>
        </w:rPr>
      </w:pPr>
      <w:r>
        <w:rPr>
          <w:rFonts w:ascii="黑体" w:eastAsia="黑体" w:hAnsi="黑体" w:cs="黑体" w:hint="eastAsia"/>
          <w:sz w:val="24"/>
          <w:szCs w:val="28"/>
        </w:rPr>
        <w:t>作；六、工业经济；七、农业经济；八、第三产业；九、科技教育；十、城乡建设和基础设施建设；十一、环境保护和可持续发展；十二、就业和社会保障；十三、民主政治建设；十四、精神文明建设；十五、党的建设；十六、社会稳定。</w:t>
      </w:r>
    </w:p>
    <w:p>
      <w:pPr>
        <w:pStyle w:val="Normal9"/>
        <w:jc w:val="left"/>
        <w:rPr>
          <w:rFonts w:ascii="黑体" w:eastAsia="黑体" w:hAnsi="黑体" w:cs="黑体" w:hint="eastAsia"/>
          <w:sz w:val="24"/>
          <w:szCs w:val="28"/>
        </w:rPr>
      </w:pPr>
      <w:r>
        <w:rPr>
          <w:rFonts w:ascii="黑体" w:eastAsia="黑体" w:hAnsi="黑体" w:cs="黑体" w:hint="eastAsia"/>
          <w:sz w:val="24"/>
          <w:szCs w:val="28"/>
        </w:rPr>
        <w:t>2004年3月23日，新华社以“干部政绩考核‘遭遇’变革”为题报道了H市在干部政绩考核中取消了GDP指标一事。当年3月28日，央视《新闻联播》以“考核不重‘GDP’干部转变政绩观”为题再次报道了此事。新考核标准提高了对财政总收入、群众生活质量、环境保护和政府办事效率等内容的考核比重，取代了过去以GDP为中心的考核，在全国引起了广泛关注和争议。有分析人士认为，此迹象显示我国地方政府开始对现行政绩考核制度进行反思。以本案例为代表，对GDP指标地位的反思与争论意味着在日后的公共行政活动中（）。</w:t>
      </w:r>
    </w:p>
    <w:p>
      <w:pPr>
        <w:pStyle w:val="Normal9"/>
        <w:jc w:val="left"/>
        <w:rPr>
          <w:rFonts w:ascii="黑体" w:eastAsia="黑体" w:hAnsi="黑体" w:cs="黑体" w:hint="eastAsia"/>
          <w:sz w:val="24"/>
          <w:szCs w:val="28"/>
        </w:rPr>
      </w:pPr>
      <w:r>
        <w:rPr>
          <w:rFonts w:ascii="黑体" w:eastAsia="黑体" w:hAnsi="黑体" w:cs="黑体" w:hint="eastAsia"/>
          <w:sz w:val="24"/>
          <w:szCs w:val="28"/>
        </w:rPr>
        <w:t>A、要放弃“以经济建设为中心”的思路</w:t>
      </w:r>
    </w:p>
    <w:p>
      <w:pPr>
        <w:pStyle w:val="Normal9"/>
        <w:jc w:val="left"/>
        <w:rPr>
          <w:rFonts w:ascii="黑体" w:eastAsia="黑体" w:hAnsi="黑体" w:cs="黑体" w:hint="eastAsia"/>
          <w:sz w:val="24"/>
          <w:szCs w:val="28"/>
        </w:rPr>
      </w:pPr>
      <w:r>
        <w:rPr>
          <w:rFonts w:ascii="黑体" w:eastAsia="黑体" w:hAnsi="黑体" w:cs="黑体" w:hint="eastAsia"/>
          <w:sz w:val="24"/>
          <w:szCs w:val="28"/>
        </w:rPr>
        <w:t>B、要遵循“以人为本”的理念</w:t>
      </w:r>
    </w:p>
    <w:p>
      <w:pPr>
        <w:pStyle w:val="Normal9"/>
        <w:jc w:val="left"/>
        <w:rPr>
          <w:rFonts w:ascii="黑体" w:eastAsia="黑体" w:hAnsi="黑体" w:cs="黑体" w:hint="eastAsia"/>
          <w:sz w:val="24"/>
          <w:szCs w:val="28"/>
        </w:rPr>
      </w:pPr>
      <w:r>
        <w:rPr>
          <w:rFonts w:ascii="黑体" w:eastAsia="黑体" w:hAnsi="黑体" w:cs="黑体" w:hint="eastAsia"/>
          <w:sz w:val="24"/>
          <w:szCs w:val="28"/>
        </w:rPr>
        <w:t>C、将发展等同于增长</w:t>
      </w:r>
    </w:p>
    <w:p>
      <w:pPr>
        <w:pStyle w:val="Normal9"/>
        <w:jc w:val="left"/>
        <w:rPr>
          <w:rFonts w:ascii="黑体" w:eastAsia="黑体" w:hAnsi="黑体" w:cs="黑体" w:hint="eastAsia"/>
          <w:sz w:val="24"/>
          <w:szCs w:val="28"/>
        </w:rPr>
      </w:pPr>
      <w:r>
        <w:rPr>
          <w:rFonts w:ascii="黑体" w:eastAsia="黑体" w:hAnsi="黑体" w:cs="黑体" w:hint="eastAsia"/>
          <w:sz w:val="24"/>
          <w:szCs w:val="28"/>
        </w:rPr>
        <w:t>D、效率高于一切</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邓小平“先富”带“共富”的思想深刻揭示和肯定了一定时期和范围内收入差距存在的必要性，他认为由于社会主义初级阶段的生产力水平，以及由此而规定的经济利益关系，不可能使人们同时、同步、同等程度地实现富裕。加之各人体力、智力存在差异，外部环境和客观条件不同，总会一部分人、一部分地区先富，出现贫富差别。</w:t>
      </w:r>
    </w:p>
    <w:p>
      <w:pPr>
        <w:pStyle w:val="Normal10"/>
        <w:jc w:val="left"/>
        <w:rPr>
          <w:rFonts w:ascii="黑体" w:eastAsia="黑体" w:hAnsi="黑体" w:cs="黑体" w:hint="eastAsia"/>
          <w:sz w:val="24"/>
          <w:szCs w:val="28"/>
        </w:rPr>
      </w:pPr>
      <w:r>
        <w:rPr>
          <w:rFonts w:ascii="黑体" w:eastAsia="黑体" w:hAnsi="黑体" w:cs="黑体" w:hint="eastAsia"/>
          <w:sz w:val="24"/>
          <w:szCs w:val="28"/>
        </w:rPr>
        <w:t>经过30多年的改革和发展，我国人民生活总体上已达到小康水平，但无论是实践还是统计数据都表明贫富</w:t>
      </w:r>
    </w:p>
    <w:p>
      <w:pPr>
        <w:pStyle w:val="Normal10"/>
        <w:jc w:val="left"/>
        <w:rPr>
          <w:rFonts w:ascii="黑体" w:eastAsia="黑体" w:hAnsi="黑体" w:cs="黑体" w:hint="eastAsia"/>
          <w:sz w:val="24"/>
          <w:szCs w:val="28"/>
        </w:rPr>
      </w:pPr>
      <w:r>
        <w:rPr>
          <w:rFonts w:ascii="黑体" w:eastAsia="黑体" w:hAnsi="黑体" w:cs="黑体" w:hint="eastAsia"/>
          <w:sz w:val="24"/>
          <w:szCs w:val="28"/>
        </w:rPr>
        <w:t>差距已经拉得过大。根据国际惯例，通常把基尼系数0.4作为贫富差距的警戒线，认为超过这条警戒线，就表明贫富过于不均，容易产生社会的动荡。目前，对于中国的基尼系数，说法各异。国家统计局的数据为0.4左右，中国社科院经济研究所课题组的数据是0.454，南开大学的研究成果是已经超过0.5。但是考虑到最高收入阶层中有不少没有经过统计的灰色收入，因此很可能事实上中国已经超过警戒线。而根据世界银行的统计数据，我国的基尼系数已经达到甚至略微超过美国的水平。必须清楚的是，我国是在人均GDP不到1000美元（美国接近30000美元）时达到这么高的基尼系数的。它显示我国最低收入群体基本生活水平的需要还难以满足。现在的收入差距扩大明显反映在地区之间、行业之间和不同社会阶层之间，由此导致社会的紧张。与功利主义不同，义务论认为政府有责任根据平等的要求，矫正不公平的社会分配模式，为实现这一目标，政府需要遵循“差别原则”与（）。</w:t>
      </w:r>
    </w:p>
    <w:p>
      <w:pPr>
        <w:pStyle w:val="Normal10"/>
        <w:jc w:val="left"/>
        <w:rPr>
          <w:rFonts w:ascii="黑体" w:eastAsia="黑体" w:hAnsi="黑体" w:cs="黑体" w:hint="eastAsia"/>
          <w:sz w:val="24"/>
          <w:szCs w:val="28"/>
        </w:rPr>
      </w:pPr>
      <w:r>
        <w:rPr>
          <w:rFonts w:ascii="黑体" w:eastAsia="黑体" w:hAnsi="黑体" w:cs="黑体" w:hint="eastAsia"/>
          <w:sz w:val="24"/>
          <w:szCs w:val="28"/>
        </w:rPr>
        <w:t>A、“平均原则”</w:t>
      </w:r>
    </w:p>
    <w:p>
      <w:pPr>
        <w:pStyle w:val="Normal10"/>
        <w:jc w:val="left"/>
        <w:rPr>
          <w:rFonts w:ascii="黑体" w:eastAsia="黑体" w:hAnsi="黑体" w:cs="黑体" w:hint="eastAsia"/>
          <w:sz w:val="24"/>
          <w:szCs w:val="28"/>
        </w:rPr>
      </w:pPr>
      <w:r>
        <w:rPr>
          <w:rFonts w:ascii="黑体" w:eastAsia="黑体" w:hAnsi="黑体" w:cs="黑体" w:hint="eastAsia"/>
          <w:sz w:val="24"/>
          <w:szCs w:val="28"/>
        </w:rPr>
        <w:t>B、“机会平等原则”</w:t>
      </w:r>
    </w:p>
    <w:p>
      <w:pPr>
        <w:pStyle w:val="Normal10"/>
        <w:jc w:val="left"/>
        <w:rPr>
          <w:rFonts w:ascii="黑体" w:eastAsia="黑体" w:hAnsi="黑体" w:cs="黑体" w:hint="eastAsia"/>
          <w:sz w:val="24"/>
          <w:szCs w:val="28"/>
        </w:rPr>
      </w:pPr>
      <w:r>
        <w:rPr>
          <w:rFonts w:ascii="黑体" w:eastAsia="黑体" w:hAnsi="黑体" w:cs="黑体" w:hint="eastAsia"/>
          <w:sz w:val="24"/>
          <w:szCs w:val="28"/>
        </w:rPr>
        <w:t>C、“分化原则”</w:t>
      </w:r>
    </w:p>
    <w:p>
      <w:pPr>
        <w:pStyle w:val="Normal10"/>
        <w:jc w:val="left"/>
        <w:rPr>
          <w:rFonts w:ascii="黑体" w:eastAsia="黑体" w:hAnsi="黑体" w:cs="黑体" w:hint="eastAsia"/>
          <w:sz w:val="24"/>
          <w:szCs w:val="28"/>
        </w:rPr>
      </w:pPr>
      <w:r>
        <w:rPr>
          <w:rFonts w:ascii="黑体" w:eastAsia="黑体" w:hAnsi="黑体" w:cs="黑体" w:hint="eastAsia"/>
          <w:sz w:val="24"/>
          <w:szCs w:val="28"/>
        </w:rPr>
        <w:t>D、“干预原则”</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公共伦理关怀的类型主要有（）。</w:t>
      </w:r>
    </w:p>
    <w:p>
      <w:pPr>
        <w:pStyle w:val="Normal11"/>
        <w:jc w:val="left"/>
        <w:rPr>
          <w:rFonts w:ascii="黑体" w:eastAsia="黑体" w:hAnsi="黑体" w:cs="黑体" w:hint="eastAsia"/>
          <w:sz w:val="24"/>
          <w:szCs w:val="28"/>
        </w:rPr>
      </w:pPr>
      <w:r>
        <w:rPr>
          <w:rFonts w:ascii="黑体" w:eastAsia="黑体" w:hAnsi="黑体" w:cs="黑体" w:hint="eastAsia"/>
          <w:sz w:val="24"/>
          <w:szCs w:val="28"/>
        </w:rPr>
        <w:t>A、失效</w:t>
      </w:r>
    </w:p>
    <w:p>
      <w:pPr>
        <w:pStyle w:val="Normal11"/>
        <w:jc w:val="left"/>
        <w:rPr>
          <w:rFonts w:ascii="黑体" w:eastAsia="黑体" w:hAnsi="黑体" w:cs="黑体" w:hint="eastAsia"/>
          <w:sz w:val="24"/>
          <w:szCs w:val="28"/>
        </w:rPr>
      </w:pPr>
      <w:r>
        <w:rPr>
          <w:rFonts w:ascii="黑体" w:eastAsia="黑体" w:hAnsi="黑体" w:cs="黑体" w:hint="eastAsia"/>
          <w:sz w:val="24"/>
          <w:szCs w:val="28"/>
        </w:rPr>
        <w:t>B、人格</w:t>
      </w:r>
    </w:p>
    <w:p>
      <w:pPr>
        <w:pStyle w:val="Normal11"/>
        <w:jc w:val="left"/>
        <w:rPr>
          <w:rFonts w:ascii="黑体" w:eastAsia="黑体" w:hAnsi="黑体" w:cs="黑体" w:hint="eastAsia"/>
          <w:sz w:val="24"/>
          <w:szCs w:val="28"/>
        </w:rPr>
      </w:pPr>
      <w:r>
        <w:rPr>
          <w:rFonts w:ascii="黑体" w:eastAsia="黑体" w:hAnsi="黑体" w:cs="黑体" w:hint="eastAsia"/>
          <w:sz w:val="24"/>
          <w:szCs w:val="28"/>
        </w:rPr>
        <w:t>C、品性</w:t>
      </w:r>
    </w:p>
    <w:p>
      <w:pPr>
        <w:pStyle w:val="Normal11"/>
        <w:jc w:val="left"/>
        <w:rPr>
          <w:rFonts w:ascii="黑体" w:eastAsia="黑体" w:hAnsi="黑体" w:cs="黑体" w:hint="eastAsia"/>
          <w:sz w:val="24"/>
          <w:szCs w:val="28"/>
        </w:rPr>
      </w:pPr>
      <w:r>
        <w:rPr>
          <w:rFonts w:ascii="黑体" w:eastAsia="黑体" w:hAnsi="黑体" w:cs="黑体" w:hint="eastAsia"/>
          <w:sz w:val="24"/>
          <w:szCs w:val="28"/>
        </w:rPr>
        <w:t>D、滥权</w:t>
      </w:r>
    </w:p>
    <w:p>
      <w:pPr>
        <w:pStyle w:val="Normal11"/>
        <w:jc w:val="left"/>
        <w:rPr>
          <w:rFonts w:ascii="黑体" w:eastAsia="黑体" w:hAnsi="黑体" w:cs="黑体" w:hint="eastAsia"/>
          <w:sz w:val="24"/>
          <w:szCs w:val="28"/>
        </w:rPr>
      </w:pPr>
      <w:r>
        <w:rPr>
          <w:rFonts w:ascii="黑体" w:eastAsia="黑体" w:hAnsi="黑体" w:cs="黑体" w:hint="eastAsia"/>
          <w:sz w:val="24"/>
          <w:szCs w:val="28"/>
        </w:rPr>
        <w:t>E、腐败</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简述阶级的实质和基本特征？</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试述政府组织伦理的功能？</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15.</w:t>
      </w:r>
      <w:r>
        <w:rPr>
          <w:rFonts w:ascii="黑体" w:eastAsia="黑体" w:hAnsi="黑体" w:cs="黑体" w:hint="eastAsia"/>
          <w:sz w:val="24"/>
          <w:szCs w:val="28"/>
        </w:rPr>
        <w:t>邓小平“先富”带“共富”的思想深刻揭示和肯定了一定时期和范围内收入差距存在的必要性，他认为由于社会主义初级阶段的生产力水平，以及由此而规定的经济利益关系，不可能使人们同时、同步、同等程度地实现富裕。加之各人体力、智力存在差异，外部环境和客观条件不同，总会一部分人、一部分地区先富，出现贫富差别。</w:t>
      </w:r>
    </w:p>
    <w:p>
      <w:pPr>
        <w:pStyle w:val="Normal14"/>
        <w:jc w:val="left"/>
        <w:rPr>
          <w:rFonts w:ascii="黑体" w:eastAsia="黑体" w:hAnsi="黑体" w:cs="黑体" w:hint="eastAsia"/>
          <w:sz w:val="24"/>
          <w:szCs w:val="28"/>
        </w:rPr>
      </w:pPr>
      <w:r>
        <w:rPr>
          <w:rFonts w:ascii="黑体" w:eastAsia="黑体" w:hAnsi="黑体" w:cs="黑体" w:hint="eastAsia"/>
          <w:sz w:val="24"/>
          <w:szCs w:val="28"/>
        </w:rPr>
        <w:t>经过30多年的改革和发展，我国人民生活总体上已达到小康水平，但无论是实践还是统计数据都表明贫富</w:t>
      </w:r>
    </w:p>
    <w:p>
      <w:pPr>
        <w:pStyle w:val="Normal14"/>
        <w:jc w:val="left"/>
        <w:rPr>
          <w:rFonts w:ascii="黑体" w:eastAsia="黑体" w:hAnsi="黑体" w:cs="黑体" w:hint="eastAsia"/>
          <w:sz w:val="24"/>
          <w:szCs w:val="28"/>
        </w:rPr>
      </w:pPr>
      <w:r>
        <w:rPr>
          <w:rFonts w:ascii="黑体" w:eastAsia="黑体" w:hAnsi="黑体" w:cs="黑体" w:hint="eastAsia"/>
          <w:sz w:val="24"/>
          <w:szCs w:val="28"/>
        </w:rPr>
        <w:t>差距已经拉得过大。根据国际惯例，通常把基尼系数0.4作为贫富差距的警戒线，认为超过这条警戒线，就表明贫富过于不均，容易产生社会的动荡。目前，对于中国的基尼系数，说法各异。国家统计局的数据为0.4左右，中国社科院经济研究所课题组的数据是0.454，南开大学的研究成果是已经超过0.5。但是考虑到最高收入阶层中有不少没有经过统计的灰色收入，因此很可能事实上中国已经超过警戒线。而根据世界银行的统计数据，我国的基尼系数已经达到甚至略微超过美国的水平。必须清楚的是，我国是在人均GDP不到1000美元（美国接近30000美元）时达到这么高的基尼系数的。它显示我国最低收入群体基本生活水平的需要还难以满足。现在的收入差距扩大明显反映在地区之间、行业之间和不同社会阶层之间，由此导致社会的紧张。邓小平提出“允许一部分人先富起来”，这体现了我国政府管理的（）。</w:t>
      </w:r>
    </w:p>
    <w:p>
      <w:pPr>
        <w:pStyle w:val="Normal14"/>
        <w:jc w:val="left"/>
        <w:rPr>
          <w:rFonts w:ascii="黑体" w:eastAsia="黑体" w:hAnsi="黑体" w:cs="黑体" w:hint="eastAsia"/>
          <w:sz w:val="24"/>
          <w:szCs w:val="28"/>
        </w:rPr>
      </w:pPr>
      <w:r>
        <w:rPr>
          <w:rFonts w:ascii="黑体" w:eastAsia="黑体" w:hAnsi="黑体" w:cs="黑体" w:hint="eastAsia"/>
          <w:sz w:val="24"/>
          <w:szCs w:val="28"/>
        </w:rPr>
        <w:t>A、公平原则</w:t>
      </w:r>
    </w:p>
    <w:p>
      <w:pPr>
        <w:pStyle w:val="Normal14"/>
        <w:jc w:val="left"/>
        <w:rPr>
          <w:rFonts w:ascii="黑体" w:eastAsia="黑体" w:hAnsi="黑体" w:cs="黑体" w:hint="eastAsia"/>
          <w:sz w:val="24"/>
          <w:szCs w:val="28"/>
        </w:rPr>
      </w:pPr>
      <w:r>
        <w:rPr>
          <w:rFonts w:ascii="黑体" w:eastAsia="黑体" w:hAnsi="黑体" w:cs="黑体" w:hint="eastAsia"/>
          <w:sz w:val="24"/>
          <w:szCs w:val="28"/>
        </w:rPr>
        <w:t>B、正义原则</w:t>
      </w:r>
    </w:p>
    <w:p>
      <w:pPr>
        <w:pStyle w:val="Normal14"/>
        <w:jc w:val="left"/>
        <w:rPr>
          <w:rFonts w:ascii="黑体" w:eastAsia="黑体" w:hAnsi="黑体" w:cs="黑体" w:hint="eastAsia"/>
          <w:sz w:val="24"/>
          <w:szCs w:val="28"/>
        </w:rPr>
      </w:pPr>
      <w:r>
        <w:rPr>
          <w:rFonts w:ascii="黑体" w:eastAsia="黑体" w:hAnsi="黑体" w:cs="黑体" w:hint="eastAsia"/>
          <w:sz w:val="24"/>
          <w:szCs w:val="28"/>
        </w:rPr>
        <w:t>C、效率原则</w:t>
      </w:r>
    </w:p>
    <w:p>
      <w:pPr>
        <w:pStyle w:val="Normal14"/>
        <w:jc w:val="left"/>
        <w:rPr>
          <w:rFonts w:ascii="黑体" w:eastAsia="黑体" w:hAnsi="黑体" w:cs="黑体" w:hint="eastAsia"/>
          <w:sz w:val="24"/>
          <w:szCs w:val="28"/>
        </w:rPr>
      </w:pPr>
      <w:r>
        <w:rPr>
          <w:rFonts w:ascii="黑体" w:eastAsia="黑体" w:hAnsi="黑体" w:cs="黑体" w:hint="eastAsia"/>
          <w:sz w:val="24"/>
          <w:szCs w:val="28"/>
        </w:rPr>
        <w:t>D、组织原则</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简述公务员职业道德含义？</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公共责任（广义）</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管理</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什么是公共权力？公共权力的性质和特征是什么？</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公共责任</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公共组织</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伦理思考层次有（）。</w:t>
      </w:r>
    </w:p>
    <w:p>
      <w:pPr>
        <w:pStyle w:val="Normal21"/>
        <w:jc w:val="left"/>
        <w:rPr>
          <w:rFonts w:ascii="黑体" w:eastAsia="黑体" w:hAnsi="黑体" w:cs="黑体" w:hint="eastAsia"/>
          <w:sz w:val="24"/>
          <w:szCs w:val="28"/>
        </w:rPr>
      </w:pPr>
      <w:r>
        <w:rPr>
          <w:rFonts w:ascii="黑体" w:eastAsia="黑体" w:hAnsi="黑体" w:cs="黑体" w:hint="eastAsia"/>
          <w:sz w:val="24"/>
          <w:szCs w:val="28"/>
        </w:rPr>
        <w:t>A、后伦理层次</w:t>
      </w:r>
    </w:p>
    <w:p>
      <w:pPr>
        <w:pStyle w:val="Normal21"/>
        <w:jc w:val="left"/>
        <w:rPr>
          <w:rFonts w:ascii="黑体" w:eastAsia="黑体" w:hAnsi="黑体" w:cs="黑体" w:hint="eastAsia"/>
          <w:sz w:val="24"/>
          <w:szCs w:val="28"/>
        </w:rPr>
      </w:pPr>
      <w:r>
        <w:rPr>
          <w:rFonts w:ascii="黑体" w:eastAsia="黑体" w:hAnsi="黑体" w:cs="黑体" w:hint="eastAsia"/>
          <w:sz w:val="24"/>
          <w:szCs w:val="28"/>
        </w:rPr>
        <w:t>B、道德规则</w:t>
      </w:r>
    </w:p>
    <w:p>
      <w:pPr>
        <w:pStyle w:val="Normal21"/>
        <w:jc w:val="left"/>
        <w:rPr>
          <w:rFonts w:ascii="黑体" w:eastAsia="黑体" w:hAnsi="黑体" w:cs="黑体" w:hint="eastAsia"/>
          <w:sz w:val="24"/>
          <w:szCs w:val="28"/>
        </w:rPr>
      </w:pPr>
      <w:r>
        <w:rPr>
          <w:rFonts w:ascii="黑体" w:eastAsia="黑体" w:hAnsi="黑体" w:cs="黑体" w:hint="eastAsia"/>
          <w:sz w:val="24"/>
          <w:szCs w:val="28"/>
        </w:rPr>
        <w:t>C、前伦理层次</w:t>
      </w:r>
    </w:p>
    <w:p>
      <w:pPr>
        <w:pStyle w:val="Normal21"/>
        <w:jc w:val="left"/>
        <w:rPr>
          <w:rFonts w:ascii="黑体" w:eastAsia="黑体" w:hAnsi="黑体" w:cs="黑体" w:hint="eastAsia"/>
          <w:sz w:val="24"/>
          <w:szCs w:val="28"/>
        </w:rPr>
      </w:pPr>
      <w:r>
        <w:rPr>
          <w:rFonts w:ascii="黑体" w:eastAsia="黑体" w:hAnsi="黑体" w:cs="黑体" w:hint="eastAsia"/>
          <w:sz w:val="24"/>
          <w:szCs w:val="28"/>
        </w:rPr>
        <w:t>D、表达层次</w:t>
      </w:r>
    </w:p>
    <w:p>
      <w:pPr>
        <w:pStyle w:val="Normal21"/>
        <w:jc w:val="left"/>
        <w:rPr>
          <w:rFonts w:ascii="黑体" w:eastAsia="黑体" w:hAnsi="黑体" w:cs="黑体" w:hint="eastAsia"/>
          <w:sz w:val="24"/>
          <w:szCs w:val="28"/>
        </w:rPr>
      </w:pPr>
      <w:r>
        <w:rPr>
          <w:rFonts w:ascii="黑体" w:eastAsia="黑体" w:hAnsi="黑体" w:cs="黑体" w:hint="eastAsia"/>
          <w:sz w:val="24"/>
          <w:szCs w:val="28"/>
        </w:rPr>
        <w:t>E、伦理分析层次</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道德困境</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二战中，德国党卫军公安部与盖世太保、秘密警察等各种警察机关合并，成立了国家公安部（RSHA），国家公安部的第六局第四科为犹太人问题科，直接听命于希姆莱和海特利希的指挥，处理犹太人的各种行动大都是党卫军中校艾希曼直接负责。</w:t>
      </w:r>
    </w:p>
    <w:p>
      <w:pPr>
        <w:pStyle w:val="Normal23"/>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p>
    <w:p>
      <w:pPr>
        <w:pStyle w:val="Normal23"/>
        <w:jc w:val="left"/>
        <w:rPr>
          <w:rFonts w:ascii="黑体" w:eastAsia="黑体" w:hAnsi="黑体" w:cs="黑体" w:hint="eastAsia"/>
          <w:sz w:val="24"/>
          <w:szCs w:val="28"/>
        </w:rPr>
      </w:pPr>
      <w:r>
        <w:rPr>
          <w:rFonts w:ascii="黑体" w:eastAsia="黑体" w:hAnsi="黑体" w:cs="黑体" w:hint="eastAsia"/>
          <w:sz w:val="24"/>
          <w:szCs w:val="28"/>
        </w:rPr>
        <w:t>1960年艾希曼在阿根廷布宜诺斯艾利斯被以色列特工绑架。在以色列耶路撒冷的法庭上，艾希曼不承认自己是反犹太主义者，他从来没有读过《我的奋斗》，对党的纲领一无所知，反复表示自己只是对希特勒的计划执行而已，只不过“服从命令”，同时也是“服从法律”。但是，艾希曼最终还是被判处死刑。与此相反，西德从1958年至1963年间，在一百二十名战时犯有杀人、协助杀人罪行的被告（内不少是党卫军高级军官）中，判十年以上有期徒刑的仅二十九人。法院对许多犯有滔天大罪的纳粹党徒都作了令人难以置信的轻微判刑，如参与夺取四万犹太人生命的奥托？勃拉特菲歇博士仅判十年徒刑；曾任艾希曼法律顾问的奥托？法拉齐在战争结束前强制移送了一千二百名犹太人，并“解决”了其中的六百余人，仅判五年徒刑，而且不剥夺公民权。战后不少在欧洲其他国家被判处死刑的纳粹罪犯，如在西德法庭受审的话，不仅生命无虞，还处以极轻的刑罚。在西德，很多杀人多达三位数不足四位数的罪犯都被判处“无罪”。</w:t>
      </w:r>
    </w:p>
    <w:p>
      <w:pPr>
        <w:pStyle w:val="Normal23"/>
        <w:jc w:val="left"/>
        <w:rPr>
          <w:rFonts w:ascii="黑体" w:eastAsia="黑体" w:hAnsi="黑体" w:cs="黑体" w:hint="eastAsia"/>
          <w:sz w:val="24"/>
          <w:szCs w:val="28"/>
        </w:rPr>
      </w:pPr>
      <w:r>
        <w:rPr>
          <w:rFonts w:ascii="黑体" w:eastAsia="黑体" w:hAnsi="黑体" w:cs="黑体" w:hint="eastAsia"/>
          <w:sz w:val="24"/>
          <w:szCs w:val="28"/>
        </w:rPr>
        <w:t>艾希曼的审判引起对人们政治与道德关系问题的关心。二战的战犯在法庭上都把罪责归于社会（国家）的犯罪，完全没有个人的罪恶感。在耶路撒冷法庭上律师和检察官争论最大的问题有两个：一是国家犯罪和个人责任问题；二是服从命令与犯罪的问题。比如艾希曼的律师就强调，艾希曼只不过是国家机器上的一个齿轮。</w:t>
      </w:r>
    </w:p>
    <w:p>
      <w:pPr>
        <w:pStyle w:val="Normal23"/>
        <w:jc w:val="left"/>
        <w:rPr>
          <w:rFonts w:ascii="黑体" w:eastAsia="黑体" w:hAnsi="黑体" w:cs="黑体" w:hint="eastAsia"/>
          <w:sz w:val="24"/>
          <w:szCs w:val="28"/>
        </w:rPr>
      </w:pPr>
      <w:r>
        <w:rPr>
          <w:rFonts w:ascii="黑体" w:eastAsia="黑体" w:hAnsi="黑体" w:cs="黑体" w:hint="eastAsia"/>
          <w:sz w:val="24"/>
          <w:szCs w:val="28"/>
        </w:rPr>
        <w:t>有学者指出：这里根本的问题，不是国家体制起什么功能的问题，而是为什么会成为这个体制的官员的问题。希特勒之流梦寐以求的就是那种不能追求个人责任的极权社会体制。在惨绝人寰的大屠杀中，希特勒的权威命令如此迅速、顺利地得到执行，这本身不只是程序与制度的问题，同时也关系到执行者理性判断与（）。</w:t>
      </w:r>
    </w:p>
    <w:p>
      <w:pPr>
        <w:pStyle w:val="Normal23"/>
        <w:jc w:val="left"/>
        <w:rPr>
          <w:rFonts w:ascii="黑体" w:eastAsia="黑体" w:hAnsi="黑体" w:cs="黑体" w:hint="eastAsia"/>
          <w:sz w:val="24"/>
          <w:szCs w:val="28"/>
        </w:rPr>
      </w:pPr>
      <w:r>
        <w:rPr>
          <w:rFonts w:ascii="黑体" w:eastAsia="黑体" w:hAnsi="黑体" w:cs="黑体" w:hint="eastAsia"/>
          <w:sz w:val="24"/>
          <w:szCs w:val="28"/>
        </w:rPr>
        <w:t>A、个体道德选择的能力</w:t>
      </w:r>
    </w:p>
    <w:p>
      <w:pPr>
        <w:pStyle w:val="Normal23"/>
        <w:jc w:val="left"/>
        <w:rPr>
          <w:rFonts w:ascii="黑体" w:eastAsia="黑体" w:hAnsi="黑体" w:cs="黑体" w:hint="eastAsia"/>
          <w:sz w:val="24"/>
          <w:szCs w:val="28"/>
        </w:rPr>
      </w:pPr>
      <w:r>
        <w:rPr>
          <w:rFonts w:ascii="黑体" w:eastAsia="黑体" w:hAnsi="黑体" w:cs="黑体" w:hint="eastAsia"/>
          <w:sz w:val="24"/>
          <w:szCs w:val="28"/>
        </w:rPr>
        <w:t>B、科学技术的水平</w:t>
      </w:r>
    </w:p>
    <w:p>
      <w:pPr>
        <w:pStyle w:val="Normal23"/>
        <w:jc w:val="left"/>
        <w:rPr>
          <w:rFonts w:ascii="黑体" w:eastAsia="黑体" w:hAnsi="黑体" w:cs="黑体" w:hint="eastAsia"/>
          <w:sz w:val="24"/>
          <w:szCs w:val="28"/>
        </w:rPr>
      </w:pPr>
      <w:r>
        <w:rPr>
          <w:rFonts w:ascii="黑体" w:eastAsia="黑体" w:hAnsi="黑体" w:cs="黑体" w:hint="eastAsia"/>
          <w:sz w:val="24"/>
          <w:szCs w:val="28"/>
        </w:rPr>
        <w:t>C、学历修养的层次</w:t>
      </w:r>
    </w:p>
    <w:p>
      <w:pPr>
        <w:pStyle w:val="Normal23"/>
        <w:jc w:val="left"/>
        <w:rPr>
          <w:rFonts w:ascii="黑体" w:eastAsia="黑体" w:hAnsi="黑体" w:cs="黑体" w:hint="eastAsia"/>
          <w:sz w:val="24"/>
          <w:szCs w:val="28"/>
        </w:rPr>
      </w:pPr>
      <w:r>
        <w:rPr>
          <w:rFonts w:ascii="黑体" w:eastAsia="黑体" w:hAnsi="黑体" w:cs="黑体" w:hint="eastAsia"/>
          <w:sz w:val="24"/>
          <w:szCs w:val="28"/>
        </w:rPr>
        <w:t>D、服从命令的意识</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制度伦理</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试论述改革开放以来的我国权力伦理思想建设思路？</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2001年，H市开始淡化官员政绩考核中的GDP指标考核。当年，GDP考核指标从占整个考核指标的10%调减</w:t>
      </w:r>
    </w:p>
    <w:p>
      <w:pPr>
        <w:pStyle w:val="Normal26"/>
        <w:jc w:val="left"/>
        <w:rPr>
          <w:rFonts w:ascii="黑体" w:eastAsia="黑体" w:hAnsi="黑体" w:cs="黑体" w:hint="eastAsia"/>
          <w:sz w:val="24"/>
          <w:szCs w:val="28"/>
        </w:rPr>
      </w:pPr>
      <w:r>
        <w:rPr>
          <w:rFonts w:ascii="黑体" w:eastAsia="黑体" w:hAnsi="黑体" w:cs="黑体" w:hint="eastAsia"/>
          <w:sz w:val="24"/>
          <w:szCs w:val="28"/>
        </w:rPr>
        <w:t>至8%，2002年减至4%，2003年只占2%。2003年12月16日，H市委、市政府下发《关于完善县区年度综合考核工作的意见》，取消了GDP直接指标的考核，调整后的考核指标如下：</w:t>
      </w:r>
    </w:p>
    <w:p>
      <w:pPr>
        <w:pStyle w:val="Normal26"/>
        <w:jc w:val="left"/>
        <w:rPr>
          <w:rFonts w:ascii="黑体" w:eastAsia="黑体" w:hAnsi="黑体" w:cs="黑体" w:hint="eastAsia"/>
          <w:sz w:val="24"/>
          <w:szCs w:val="28"/>
        </w:rPr>
      </w:pPr>
      <w:r>
        <w:rPr>
          <w:rFonts w:ascii="黑体" w:eastAsia="黑体" w:hAnsi="黑体" w:cs="黑体" w:hint="eastAsia"/>
          <w:sz w:val="24"/>
          <w:szCs w:val="28"/>
        </w:rPr>
        <w:t>一、财政总收入；二、城镇居民人均可支配收入；三、农民人均纯收入；四、招商引资；五、外贸和外经工</w:t>
      </w:r>
    </w:p>
    <w:p>
      <w:pPr>
        <w:pStyle w:val="Normal26"/>
        <w:jc w:val="left"/>
        <w:rPr>
          <w:rFonts w:ascii="黑体" w:eastAsia="黑体" w:hAnsi="黑体" w:cs="黑体" w:hint="eastAsia"/>
          <w:sz w:val="24"/>
          <w:szCs w:val="28"/>
        </w:rPr>
      </w:pPr>
      <w:r>
        <w:rPr>
          <w:rFonts w:ascii="黑体" w:eastAsia="黑体" w:hAnsi="黑体" w:cs="黑体" w:hint="eastAsia"/>
          <w:sz w:val="24"/>
          <w:szCs w:val="28"/>
        </w:rPr>
        <w:t>作；六、工业经济；七、农业经济；八、第三产业；九、科技教育；十、城乡建设和基础设施建设；十一、环境保护和可持续发展；十二、就业和社会保障；十三、民主政治建设；十四、精神文明建设；十五、党的建设；十六、社会稳定。</w:t>
      </w:r>
    </w:p>
    <w:p>
      <w:pPr>
        <w:pStyle w:val="Normal26"/>
        <w:jc w:val="left"/>
        <w:rPr>
          <w:rFonts w:ascii="黑体" w:eastAsia="黑体" w:hAnsi="黑体" w:cs="黑体" w:hint="eastAsia"/>
          <w:sz w:val="24"/>
          <w:szCs w:val="28"/>
        </w:rPr>
      </w:pPr>
      <w:r>
        <w:rPr>
          <w:rFonts w:ascii="黑体" w:eastAsia="黑体" w:hAnsi="黑体" w:cs="黑体" w:hint="eastAsia"/>
          <w:sz w:val="24"/>
          <w:szCs w:val="28"/>
        </w:rPr>
        <w:t>2004年3月23日，新华社以“干部政绩考核‘遭遇’变革”为题报道了H市在干部政绩考核中取消了GDP指标一事。当年3月28日，央视《新闻联播》以“考核不重‘GDP’干部转变政绩观”为题再次报道了此事。新考核标准提高了对财政总收入、群众生活质量、环境保护和政府办事效率等内容的考核比重，取代了过去以GDP为中心的考核，在全国引起了广泛关注和争议。有分析人士认为，此迹象显示我国地方政府开始对现行政绩考核制度进行反思。功利主义的政绩观将GDP作为衡量政府工作的唯一标准，而案例中有关地方政府则试图“将城乡发展、区域发展、经济社会发展、人与自然和谐发展与国内发展和对外开放统筹起来”，这种对发展的“全面、协调和可持续”的认识就是一种（）。</w:t>
      </w:r>
    </w:p>
    <w:p>
      <w:pPr>
        <w:pStyle w:val="Normal26"/>
        <w:jc w:val="left"/>
        <w:rPr>
          <w:rFonts w:ascii="黑体" w:eastAsia="黑体" w:hAnsi="黑体" w:cs="黑体" w:hint="eastAsia"/>
          <w:sz w:val="24"/>
          <w:szCs w:val="28"/>
        </w:rPr>
      </w:pPr>
      <w:r>
        <w:rPr>
          <w:rFonts w:ascii="黑体" w:eastAsia="黑体" w:hAnsi="黑体" w:cs="黑体" w:hint="eastAsia"/>
          <w:sz w:val="24"/>
          <w:szCs w:val="28"/>
        </w:rPr>
        <w:t>A、科学发展观</w:t>
      </w:r>
    </w:p>
    <w:p>
      <w:pPr>
        <w:pStyle w:val="Normal26"/>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B、功利主义观念</w:t>
      </w:r>
    </w:p>
    <w:p>
      <w:pPr>
        <w:pStyle w:val="Normal26"/>
        <w:jc w:val="left"/>
        <w:rPr>
          <w:rFonts w:ascii="黑体" w:eastAsia="黑体" w:hAnsi="黑体" w:cs="黑体" w:hint="eastAsia"/>
          <w:sz w:val="24"/>
          <w:szCs w:val="28"/>
        </w:rPr>
      </w:pPr>
      <w:r>
        <w:rPr>
          <w:rFonts w:ascii="黑体" w:eastAsia="黑体" w:hAnsi="黑体" w:cs="黑体" w:hint="eastAsia"/>
          <w:sz w:val="24"/>
          <w:szCs w:val="28"/>
        </w:rPr>
        <w:t>C、效果主义观念</w:t>
      </w:r>
    </w:p>
    <w:p>
      <w:pPr>
        <w:pStyle w:val="Normal26"/>
        <w:jc w:val="left"/>
        <w:rPr>
          <w:rFonts w:ascii="黑体" w:eastAsia="黑体" w:hAnsi="黑体" w:cs="黑体" w:hint="eastAsia"/>
          <w:sz w:val="24"/>
          <w:szCs w:val="28"/>
        </w:rPr>
      </w:pPr>
      <w:r>
        <w:rPr>
          <w:rFonts w:ascii="黑体" w:eastAsia="黑体" w:hAnsi="黑体" w:cs="黑体" w:hint="eastAsia"/>
          <w:sz w:val="24"/>
          <w:szCs w:val="28"/>
        </w:rPr>
        <w:t>D、片面发展观</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简述政府善治的现状及措施？</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公共伦理主体的基本道德规范是什么？</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简述政府组织伦理与个人伦理原则区别？</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腐败的实质是（）。</w:t>
      </w:r>
    </w:p>
    <w:p>
      <w:pPr>
        <w:pStyle w:val="Normal30"/>
        <w:jc w:val="left"/>
        <w:rPr>
          <w:rFonts w:ascii="黑体" w:eastAsia="黑体" w:hAnsi="黑体" w:cs="黑体" w:hint="eastAsia"/>
          <w:sz w:val="24"/>
          <w:szCs w:val="28"/>
        </w:rPr>
      </w:pPr>
      <w:r>
        <w:rPr>
          <w:rFonts w:ascii="黑体" w:eastAsia="黑体" w:hAnsi="黑体" w:cs="黑体" w:hint="eastAsia"/>
          <w:sz w:val="24"/>
          <w:szCs w:val="28"/>
        </w:rPr>
        <w:t>A、渎职</w:t>
      </w:r>
    </w:p>
    <w:p>
      <w:pPr>
        <w:pStyle w:val="Normal30"/>
        <w:jc w:val="left"/>
        <w:rPr>
          <w:rFonts w:ascii="黑体" w:eastAsia="黑体" w:hAnsi="黑体" w:cs="黑体" w:hint="eastAsia"/>
          <w:sz w:val="24"/>
          <w:szCs w:val="28"/>
        </w:rPr>
      </w:pPr>
      <w:r>
        <w:rPr>
          <w:rFonts w:ascii="黑体" w:eastAsia="黑体" w:hAnsi="黑体" w:cs="黑体" w:hint="eastAsia"/>
          <w:sz w:val="24"/>
          <w:szCs w:val="28"/>
        </w:rPr>
        <w:t>B、以权谋私</w:t>
      </w:r>
    </w:p>
    <w:p>
      <w:pPr>
        <w:pStyle w:val="Normal30"/>
        <w:jc w:val="left"/>
        <w:rPr>
          <w:rFonts w:ascii="黑体" w:eastAsia="黑体" w:hAnsi="黑体" w:cs="黑体" w:hint="eastAsia"/>
          <w:sz w:val="24"/>
          <w:szCs w:val="28"/>
        </w:rPr>
      </w:pPr>
      <w:r>
        <w:rPr>
          <w:rFonts w:ascii="黑体" w:eastAsia="黑体" w:hAnsi="黑体" w:cs="黑体" w:hint="eastAsia"/>
          <w:sz w:val="24"/>
          <w:szCs w:val="28"/>
        </w:rPr>
        <w:t>C、受贿</w:t>
      </w:r>
    </w:p>
    <w:p>
      <w:pPr>
        <w:pStyle w:val="Normal30"/>
        <w:jc w:val="left"/>
        <w:rPr>
          <w:rFonts w:ascii="黑体" w:eastAsia="黑体" w:hAnsi="黑体" w:cs="黑体" w:hint="eastAsia"/>
          <w:sz w:val="24"/>
          <w:szCs w:val="28"/>
        </w:rPr>
      </w:pPr>
      <w:r>
        <w:rPr>
          <w:rFonts w:ascii="黑体" w:eastAsia="黑体" w:hAnsi="黑体" w:cs="黑体" w:hint="eastAsia"/>
          <w:sz w:val="24"/>
          <w:szCs w:val="28"/>
        </w:rPr>
        <w:t>D、行贿</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政府组织的主要目的是（）。</w:t>
      </w:r>
    </w:p>
    <w:p>
      <w:pPr>
        <w:pStyle w:val="Normal31"/>
        <w:jc w:val="left"/>
        <w:rPr>
          <w:rFonts w:ascii="黑体" w:eastAsia="黑体" w:hAnsi="黑体" w:cs="黑体" w:hint="eastAsia"/>
          <w:sz w:val="24"/>
          <w:szCs w:val="28"/>
        </w:rPr>
      </w:pPr>
      <w:r>
        <w:rPr>
          <w:rFonts w:ascii="黑体" w:eastAsia="黑体" w:hAnsi="黑体" w:cs="黑体" w:hint="eastAsia"/>
          <w:sz w:val="24"/>
          <w:szCs w:val="28"/>
        </w:rPr>
        <w:t>A、保护弱势群体</w:t>
      </w:r>
    </w:p>
    <w:p>
      <w:pPr>
        <w:pStyle w:val="Normal31"/>
        <w:jc w:val="left"/>
        <w:rPr>
          <w:rFonts w:ascii="黑体" w:eastAsia="黑体" w:hAnsi="黑体" w:cs="黑体" w:hint="eastAsia"/>
          <w:sz w:val="24"/>
          <w:szCs w:val="28"/>
        </w:rPr>
      </w:pPr>
      <w:r>
        <w:rPr>
          <w:rFonts w:ascii="黑体" w:eastAsia="黑体" w:hAnsi="黑体" w:cs="黑体" w:hint="eastAsia"/>
          <w:sz w:val="24"/>
          <w:szCs w:val="28"/>
        </w:rPr>
        <w:t>B、协调公共利益</w:t>
      </w:r>
    </w:p>
    <w:p>
      <w:pPr>
        <w:pStyle w:val="Normal31"/>
        <w:jc w:val="left"/>
        <w:rPr>
          <w:rFonts w:ascii="黑体" w:eastAsia="黑体" w:hAnsi="黑体" w:cs="黑体" w:hint="eastAsia"/>
          <w:sz w:val="24"/>
          <w:szCs w:val="28"/>
        </w:rPr>
      </w:pPr>
      <w:r>
        <w:rPr>
          <w:rFonts w:ascii="黑体" w:eastAsia="黑体" w:hAnsi="黑体" w:cs="黑体" w:hint="eastAsia"/>
          <w:sz w:val="24"/>
          <w:szCs w:val="28"/>
        </w:rPr>
        <w:t>C、为私营经济保驾护航</w:t>
      </w:r>
    </w:p>
    <w:p>
      <w:pPr>
        <w:pStyle w:val="Normal31"/>
        <w:jc w:val="left"/>
        <w:rPr>
          <w:rFonts w:ascii="黑体" w:eastAsia="黑体" w:hAnsi="黑体" w:cs="黑体" w:hint="eastAsia"/>
          <w:sz w:val="24"/>
          <w:szCs w:val="28"/>
        </w:rPr>
      </w:pPr>
      <w:r>
        <w:rPr>
          <w:rFonts w:ascii="黑体" w:eastAsia="黑体" w:hAnsi="黑体" w:cs="黑体" w:hint="eastAsia"/>
          <w:sz w:val="24"/>
          <w:szCs w:val="28"/>
        </w:rPr>
        <w:t>D、打击敌人</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公共项目</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阶级是一个（）。</w:t>
      </w:r>
    </w:p>
    <w:p>
      <w:pPr>
        <w:pStyle w:val="Normal33"/>
        <w:jc w:val="left"/>
        <w:rPr>
          <w:rFonts w:ascii="黑体" w:eastAsia="黑体" w:hAnsi="黑体" w:cs="黑体" w:hint="eastAsia"/>
          <w:sz w:val="24"/>
          <w:szCs w:val="28"/>
        </w:rPr>
      </w:pPr>
      <w:r>
        <w:rPr>
          <w:rFonts w:ascii="黑体" w:eastAsia="黑体" w:hAnsi="黑体" w:cs="黑体" w:hint="eastAsia"/>
          <w:sz w:val="24"/>
          <w:szCs w:val="28"/>
        </w:rPr>
        <w:t>A、一政治范畴</w:t>
      </w:r>
    </w:p>
    <w:p>
      <w:pPr>
        <w:pStyle w:val="Normal33"/>
        <w:jc w:val="left"/>
        <w:rPr>
          <w:rFonts w:ascii="黑体" w:eastAsia="黑体" w:hAnsi="黑体" w:cs="黑体" w:hint="eastAsia"/>
          <w:sz w:val="24"/>
          <w:szCs w:val="28"/>
        </w:rPr>
      </w:pPr>
      <w:r>
        <w:rPr>
          <w:rFonts w:ascii="黑体" w:eastAsia="黑体" w:hAnsi="黑体" w:cs="黑体" w:hint="eastAsia"/>
          <w:sz w:val="24"/>
          <w:szCs w:val="28"/>
        </w:rPr>
        <w:t>B、单一经济范畴</w:t>
      </w:r>
    </w:p>
    <w:p>
      <w:pPr>
        <w:pStyle w:val="Normal33"/>
        <w:jc w:val="left"/>
        <w:rPr>
          <w:rFonts w:ascii="黑体" w:eastAsia="黑体" w:hAnsi="黑体" w:cs="黑体" w:hint="eastAsia"/>
          <w:sz w:val="24"/>
          <w:szCs w:val="28"/>
        </w:rPr>
      </w:pPr>
      <w:r>
        <w:rPr>
          <w:rFonts w:ascii="黑体" w:eastAsia="黑体" w:hAnsi="黑体" w:cs="黑体" w:hint="eastAsia"/>
          <w:sz w:val="24"/>
          <w:szCs w:val="28"/>
        </w:rPr>
        <w:t>C、抽象的统治方式</w:t>
      </w:r>
    </w:p>
    <w:p>
      <w:pPr>
        <w:pStyle w:val="Normal33"/>
        <w:jc w:val="left"/>
        <w:rPr>
          <w:rFonts w:ascii="黑体" w:eastAsia="黑体" w:hAnsi="黑体" w:cs="黑体" w:hint="eastAsia"/>
          <w:sz w:val="24"/>
          <w:szCs w:val="28"/>
        </w:rPr>
      </w:pPr>
      <w:r>
        <w:rPr>
          <w:rFonts w:ascii="黑体" w:eastAsia="黑体" w:hAnsi="黑体" w:cs="黑体" w:hint="eastAsia"/>
          <w:sz w:val="24"/>
          <w:szCs w:val="28"/>
        </w:rPr>
        <w:t>D、经济和政治范畴</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公共事务</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公共管理人格的基本内容包括（）。</w:t>
      </w:r>
    </w:p>
    <w:p>
      <w:pPr>
        <w:pStyle w:val="Normal35"/>
        <w:jc w:val="left"/>
        <w:rPr>
          <w:rFonts w:ascii="黑体" w:eastAsia="黑体" w:hAnsi="黑体" w:cs="黑体" w:hint="eastAsia"/>
          <w:sz w:val="24"/>
          <w:szCs w:val="28"/>
        </w:rPr>
      </w:pPr>
      <w:r>
        <w:rPr>
          <w:rFonts w:ascii="黑体" w:eastAsia="黑体" w:hAnsi="黑体" w:cs="黑体" w:hint="eastAsia"/>
          <w:sz w:val="24"/>
          <w:szCs w:val="28"/>
        </w:rPr>
        <w:t>A、真诚的服务意识</w:t>
      </w:r>
    </w:p>
    <w:p>
      <w:pPr>
        <w:pStyle w:val="Normal35"/>
        <w:jc w:val="left"/>
        <w:rPr>
          <w:rFonts w:ascii="黑体" w:eastAsia="黑体" w:hAnsi="黑体" w:cs="黑体" w:hint="eastAsia"/>
          <w:sz w:val="24"/>
          <w:szCs w:val="28"/>
        </w:rPr>
      </w:pPr>
      <w:r>
        <w:rPr>
          <w:rFonts w:ascii="黑体" w:eastAsia="黑体" w:hAnsi="黑体" w:cs="黑体" w:hint="eastAsia"/>
          <w:sz w:val="24"/>
          <w:szCs w:val="28"/>
        </w:rPr>
        <w:t>B、追求真理，维护正义</w:t>
      </w:r>
    </w:p>
    <w:p>
      <w:pPr>
        <w:pStyle w:val="Normal35"/>
        <w:jc w:val="left"/>
        <w:rPr>
          <w:rFonts w:ascii="黑体" w:eastAsia="黑体" w:hAnsi="黑体" w:cs="黑体" w:hint="eastAsia"/>
          <w:sz w:val="24"/>
          <w:szCs w:val="28"/>
        </w:rPr>
      </w:pPr>
      <w:r>
        <w:rPr>
          <w:rFonts w:ascii="黑体" w:eastAsia="黑体" w:hAnsi="黑体" w:cs="黑体" w:hint="eastAsia"/>
          <w:sz w:val="24"/>
          <w:szCs w:val="28"/>
        </w:rPr>
        <w:t>C、诚实守信</w:t>
      </w:r>
    </w:p>
    <w:p>
      <w:pPr>
        <w:pStyle w:val="Normal35"/>
        <w:jc w:val="left"/>
        <w:rPr>
          <w:rFonts w:ascii="黑体" w:eastAsia="黑体" w:hAnsi="黑体" w:cs="黑体" w:hint="eastAsia"/>
          <w:sz w:val="24"/>
          <w:szCs w:val="28"/>
        </w:rPr>
      </w:pPr>
      <w:r>
        <w:rPr>
          <w:rFonts w:ascii="黑体" w:eastAsia="黑体" w:hAnsi="黑体" w:cs="黑体" w:hint="eastAsia"/>
          <w:sz w:val="24"/>
          <w:szCs w:val="28"/>
        </w:rPr>
        <w:t>D、强烈的责任意识</w:t>
      </w:r>
    </w:p>
    <w:p>
      <w:pPr>
        <w:pStyle w:val="Normal35"/>
        <w:jc w:val="left"/>
        <w:rPr>
          <w:rFonts w:ascii="黑体" w:eastAsia="黑体" w:hAnsi="黑体" w:cs="黑体" w:hint="eastAsia"/>
          <w:sz w:val="24"/>
          <w:szCs w:val="28"/>
        </w:rPr>
      </w:pPr>
      <w:r>
        <w:rPr>
          <w:rFonts w:ascii="黑体" w:eastAsia="黑体" w:hAnsi="黑体" w:cs="黑体" w:hint="eastAsia"/>
          <w:sz w:val="24"/>
          <w:szCs w:val="28"/>
        </w:rPr>
        <w:t>E、勤政为公的追求</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当对上级的忠诚发生冲突时，公共管理者应（）。</w:t>
      </w:r>
    </w:p>
    <w:p>
      <w:pPr>
        <w:pStyle w:val="Normal36"/>
        <w:jc w:val="left"/>
        <w:rPr>
          <w:rFonts w:ascii="黑体" w:eastAsia="黑体" w:hAnsi="黑体" w:cs="黑体" w:hint="eastAsia"/>
          <w:sz w:val="24"/>
          <w:szCs w:val="28"/>
        </w:rPr>
      </w:pPr>
      <w:r>
        <w:rPr>
          <w:rFonts w:ascii="黑体" w:eastAsia="黑体" w:hAnsi="黑体" w:cs="黑体" w:hint="eastAsia"/>
          <w:sz w:val="24"/>
          <w:szCs w:val="28"/>
        </w:rPr>
        <w:t>A、随机应变，保全自己</w:t>
      </w:r>
    </w:p>
    <w:p>
      <w:pPr>
        <w:pStyle w:val="Normal36"/>
        <w:jc w:val="left"/>
        <w:rPr>
          <w:rFonts w:ascii="黑体" w:eastAsia="黑体" w:hAnsi="黑体" w:cs="黑体" w:hint="eastAsia"/>
          <w:sz w:val="24"/>
          <w:szCs w:val="28"/>
        </w:rPr>
      </w:pPr>
      <w:r>
        <w:rPr>
          <w:rFonts w:ascii="黑体" w:eastAsia="黑体" w:hAnsi="黑体" w:cs="黑体" w:hint="eastAsia"/>
          <w:sz w:val="24"/>
          <w:szCs w:val="28"/>
        </w:rPr>
        <w:t>B、有必要评估自己对上级的责任范围</w:t>
      </w:r>
    </w:p>
    <w:p>
      <w:pPr>
        <w:pStyle w:val="Normal36"/>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C、听从上级的命令</w:t>
      </w:r>
    </w:p>
    <w:p>
      <w:pPr>
        <w:pStyle w:val="Normal36"/>
        <w:jc w:val="left"/>
        <w:rPr>
          <w:rFonts w:ascii="黑体" w:eastAsia="黑体" w:hAnsi="黑体" w:cs="黑体" w:hint="eastAsia"/>
          <w:sz w:val="24"/>
          <w:szCs w:val="28"/>
        </w:rPr>
      </w:pPr>
      <w:r>
        <w:rPr>
          <w:rFonts w:ascii="黑体" w:eastAsia="黑体" w:hAnsi="黑体" w:cs="黑体" w:hint="eastAsia"/>
          <w:sz w:val="24"/>
          <w:szCs w:val="28"/>
        </w:rPr>
        <w:t>D、抵制上级的命令</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怎样理解公共伦理学的制度伦理？</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非政府组织主要从事的活动是（）。</w:t>
      </w:r>
    </w:p>
    <w:p>
      <w:pPr>
        <w:pStyle w:val="Normal38"/>
        <w:jc w:val="left"/>
        <w:rPr>
          <w:rFonts w:ascii="黑体" w:eastAsia="黑体" w:hAnsi="黑体" w:cs="黑体" w:hint="eastAsia"/>
          <w:sz w:val="24"/>
          <w:szCs w:val="28"/>
        </w:rPr>
      </w:pPr>
      <w:r>
        <w:rPr>
          <w:rFonts w:ascii="黑体" w:eastAsia="黑体" w:hAnsi="黑体" w:cs="黑体" w:hint="eastAsia"/>
          <w:sz w:val="24"/>
          <w:szCs w:val="28"/>
        </w:rPr>
        <w:t>A、非营利活动</w:t>
      </w:r>
    </w:p>
    <w:p>
      <w:pPr>
        <w:pStyle w:val="Normal38"/>
        <w:jc w:val="left"/>
        <w:rPr>
          <w:rFonts w:ascii="黑体" w:eastAsia="黑体" w:hAnsi="黑体" w:cs="黑体" w:hint="eastAsia"/>
          <w:sz w:val="24"/>
          <w:szCs w:val="28"/>
        </w:rPr>
      </w:pPr>
      <w:r>
        <w:rPr>
          <w:rFonts w:ascii="黑体" w:eastAsia="黑体" w:hAnsi="黑体" w:cs="黑体" w:hint="eastAsia"/>
          <w:sz w:val="24"/>
          <w:szCs w:val="28"/>
        </w:rPr>
        <w:t>B、赢利活动</w:t>
      </w:r>
    </w:p>
    <w:p>
      <w:pPr>
        <w:pStyle w:val="Normal38"/>
        <w:jc w:val="left"/>
        <w:rPr>
          <w:rFonts w:ascii="黑体" w:eastAsia="黑体" w:hAnsi="黑体" w:cs="黑体" w:hint="eastAsia"/>
          <w:sz w:val="24"/>
          <w:szCs w:val="28"/>
        </w:rPr>
      </w:pPr>
      <w:r>
        <w:rPr>
          <w:rFonts w:ascii="黑体" w:eastAsia="黑体" w:hAnsi="黑体" w:cs="黑体" w:hint="eastAsia"/>
          <w:sz w:val="24"/>
          <w:szCs w:val="28"/>
        </w:rPr>
        <w:t>C、营利活动</w:t>
      </w:r>
    </w:p>
    <w:p>
      <w:pPr>
        <w:pStyle w:val="Normal38"/>
        <w:jc w:val="left"/>
        <w:rPr>
          <w:rFonts w:ascii="黑体" w:eastAsia="黑体" w:hAnsi="黑体" w:cs="黑体" w:hint="eastAsia"/>
          <w:sz w:val="24"/>
          <w:szCs w:val="28"/>
        </w:rPr>
      </w:pPr>
      <w:r>
        <w:rPr>
          <w:rFonts w:ascii="黑体" w:eastAsia="黑体" w:hAnsi="黑体" w:cs="黑体" w:hint="eastAsia"/>
          <w:sz w:val="24"/>
          <w:szCs w:val="28"/>
        </w:rPr>
        <w:t>D、非赢利活动</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官员问责制</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行政伦理观的核心是（）。</w:t>
      </w:r>
    </w:p>
    <w:p>
      <w:pPr>
        <w:pStyle w:val="Normal40"/>
        <w:jc w:val="left"/>
        <w:rPr>
          <w:rFonts w:ascii="黑体" w:eastAsia="黑体" w:hAnsi="黑体" w:cs="黑体" w:hint="eastAsia"/>
          <w:sz w:val="24"/>
          <w:szCs w:val="28"/>
        </w:rPr>
      </w:pPr>
      <w:r>
        <w:rPr>
          <w:rFonts w:ascii="黑体" w:eastAsia="黑体" w:hAnsi="黑体" w:cs="黑体" w:hint="eastAsia"/>
          <w:sz w:val="24"/>
          <w:szCs w:val="28"/>
        </w:rPr>
        <w:t>A、行政人员的权力价值观</w:t>
      </w:r>
    </w:p>
    <w:p>
      <w:pPr>
        <w:pStyle w:val="Normal40"/>
        <w:jc w:val="left"/>
        <w:rPr>
          <w:rFonts w:ascii="黑体" w:eastAsia="黑体" w:hAnsi="黑体" w:cs="黑体" w:hint="eastAsia"/>
          <w:sz w:val="24"/>
          <w:szCs w:val="28"/>
        </w:rPr>
      </w:pPr>
      <w:r>
        <w:rPr>
          <w:rFonts w:ascii="黑体" w:eastAsia="黑体" w:hAnsi="黑体" w:cs="黑体" w:hint="eastAsia"/>
          <w:sz w:val="24"/>
          <w:szCs w:val="28"/>
        </w:rPr>
        <w:t>B、行政人员的合作精神</w:t>
      </w:r>
    </w:p>
    <w:p>
      <w:pPr>
        <w:pStyle w:val="Normal40"/>
        <w:jc w:val="left"/>
        <w:rPr>
          <w:rFonts w:ascii="黑体" w:eastAsia="黑体" w:hAnsi="黑体" w:cs="黑体" w:hint="eastAsia"/>
          <w:sz w:val="24"/>
          <w:szCs w:val="28"/>
        </w:rPr>
      </w:pPr>
      <w:r>
        <w:rPr>
          <w:rFonts w:ascii="黑体" w:eastAsia="黑体" w:hAnsi="黑体" w:cs="黑体" w:hint="eastAsia"/>
          <w:sz w:val="24"/>
          <w:szCs w:val="28"/>
        </w:rPr>
        <w:t>C、行政人员的能力大小</w:t>
      </w:r>
    </w:p>
    <w:p>
      <w:pPr>
        <w:pStyle w:val="Normal40"/>
        <w:jc w:val="left"/>
        <w:rPr>
          <w:rFonts w:ascii="黑体" w:eastAsia="黑体" w:hAnsi="黑体" w:cs="黑体" w:hint="eastAsia"/>
          <w:sz w:val="24"/>
          <w:szCs w:val="28"/>
        </w:rPr>
      </w:pPr>
      <w:r>
        <w:rPr>
          <w:rFonts w:ascii="黑体" w:eastAsia="黑体" w:hAnsi="黑体" w:cs="黑体" w:hint="eastAsia"/>
          <w:sz w:val="24"/>
          <w:szCs w:val="28"/>
        </w:rPr>
        <w:t>D、行政人员的金钱观</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项目管理</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简述如何理解制度伦理？</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邓小平“先富”带“共富”的思想深刻揭示和肯定了一定时期和范围内收入差距存在的必要性，他认为由于社会主义初级阶段的生产力水平，以及由此而规定的经济利益关系，不可能使人们同时、同步、同等程度地实现富裕。加之各人体力、智力存在差异，外部环境和客观条件不同，总会一部分人、一部分地区先富，出现贫富差别。</w:t>
      </w:r>
    </w:p>
    <w:p>
      <w:pPr>
        <w:pStyle w:val="Normal43"/>
        <w:jc w:val="left"/>
        <w:rPr>
          <w:rFonts w:ascii="黑体" w:eastAsia="黑体" w:hAnsi="黑体" w:cs="黑体" w:hint="eastAsia"/>
          <w:sz w:val="24"/>
          <w:szCs w:val="28"/>
        </w:rPr>
      </w:pPr>
      <w:r>
        <w:rPr>
          <w:rFonts w:ascii="黑体" w:eastAsia="黑体" w:hAnsi="黑体" w:cs="黑体" w:hint="eastAsia"/>
          <w:sz w:val="24"/>
          <w:szCs w:val="28"/>
        </w:rPr>
        <w:t>经过30多年的改革和发展，我国人民生活总体上已达到小康水平，但无论是实践还是统计数据都表明贫富</w:t>
      </w:r>
    </w:p>
    <w:p>
      <w:pPr>
        <w:pStyle w:val="Normal43"/>
        <w:jc w:val="left"/>
        <w:rPr>
          <w:rFonts w:ascii="黑体" w:eastAsia="黑体" w:hAnsi="黑体" w:cs="黑体" w:hint="eastAsia"/>
          <w:sz w:val="24"/>
          <w:szCs w:val="28"/>
        </w:rPr>
      </w:pPr>
      <w:r>
        <w:rPr>
          <w:rFonts w:ascii="黑体" w:eastAsia="黑体" w:hAnsi="黑体" w:cs="黑体" w:hint="eastAsia"/>
          <w:sz w:val="24"/>
          <w:szCs w:val="28"/>
        </w:rPr>
        <w:t>差距已经拉得过大。根据国际惯例，通常把基尼系数0.4作为贫富差距的警戒线，认为超过这条警戒线，就表明贫富过于不均，容易产生社会的动荡。目前，对于中国的基尼系数，说法各异。国家统计局的数据为0.4左右，中国社科院经济研究所课题组的数据是0.454，南开大学的研究成果是已经超过0.5。但是考虑到最高收入阶层中有不少没有经过统计的灰色收入，因此很可能事实上中国已经超过警戒线。而根据世界银行的统计数据，我国的基尼系数已经达到甚至略微超过美国的水平。必须清楚的是，我国是在人均GDP不到1000美元（美国接近30000美元）时达到这么高的基尼系数的。它显示我国最低收入群体基本生活水平的需要还难以满足。现在的收入差距扩大明显反映在地区之间、行业之间和不同社会阶层之间，由此导致社会的紧张。我国政府对效率导向可能带来的分配不公的矫正原则是（）。</w:t>
      </w:r>
    </w:p>
    <w:p>
      <w:pPr>
        <w:pStyle w:val="Normal43"/>
        <w:jc w:val="left"/>
        <w:rPr>
          <w:rFonts w:ascii="黑体" w:eastAsia="黑体" w:hAnsi="黑体" w:cs="黑体" w:hint="eastAsia"/>
          <w:sz w:val="24"/>
          <w:szCs w:val="28"/>
        </w:rPr>
      </w:pPr>
      <w:r>
        <w:rPr>
          <w:rFonts w:ascii="黑体" w:eastAsia="黑体" w:hAnsi="黑体" w:cs="黑体" w:hint="eastAsia"/>
          <w:sz w:val="24"/>
          <w:szCs w:val="28"/>
        </w:rPr>
        <w:t>A、“共同富裕”</w:t>
      </w:r>
    </w:p>
    <w:p>
      <w:pPr>
        <w:pStyle w:val="Normal43"/>
        <w:jc w:val="left"/>
        <w:rPr>
          <w:rFonts w:ascii="黑体" w:eastAsia="黑体" w:hAnsi="黑体" w:cs="黑体" w:hint="eastAsia"/>
          <w:sz w:val="24"/>
          <w:szCs w:val="28"/>
        </w:rPr>
      </w:pPr>
      <w:r>
        <w:rPr>
          <w:rFonts w:ascii="黑体" w:eastAsia="黑体" w:hAnsi="黑体" w:cs="黑体" w:hint="eastAsia"/>
          <w:sz w:val="24"/>
          <w:szCs w:val="28"/>
        </w:rPr>
        <w:t>B、“效率优先”</w:t>
      </w:r>
    </w:p>
    <w:p>
      <w:pPr>
        <w:pStyle w:val="Normal43"/>
        <w:jc w:val="left"/>
        <w:rPr>
          <w:rFonts w:ascii="黑体" w:eastAsia="黑体" w:hAnsi="黑体" w:cs="黑体" w:hint="eastAsia"/>
          <w:sz w:val="24"/>
          <w:szCs w:val="28"/>
        </w:rPr>
      </w:pPr>
      <w:r>
        <w:rPr>
          <w:rFonts w:ascii="黑体" w:eastAsia="黑体" w:hAnsi="黑体" w:cs="黑体" w:hint="eastAsia"/>
          <w:sz w:val="24"/>
          <w:szCs w:val="28"/>
        </w:rPr>
        <w:t>C、“牺牲效率”</w:t>
      </w:r>
    </w:p>
    <w:p>
      <w:pPr>
        <w:pStyle w:val="Normal43"/>
        <w:jc w:val="left"/>
        <w:rPr>
          <w:rFonts w:ascii="黑体" w:eastAsia="黑体" w:hAnsi="黑体" w:cs="黑体" w:hint="eastAsia"/>
          <w:sz w:val="24"/>
          <w:szCs w:val="28"/>
        </w:rPr>
      </w:pPr>
      <w:r>
        <w:rPr>
          <w:rFonts w:ascii="黑体" w:eastAsia="黑体" w:hAnsi="黑体" w:cs="黑体" w:hint="eastAsia"/>
          <w:sz w:val="24"/>
          <w:szCs w:val="28"/>
        </w:rPr>
        <w:t>D、“鼓励分化”</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简述以德治国同依法治国方略的基本关系？</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试述公共利益与个人利益的关系？</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https://d.book118.com/547166046112006033</w:t>
        </w:r>
      </w:hyperlink>
    </w:p>
    <w:p>
      <w:pPr>
        <w:pStyle w:val="Normal46"/>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547166046112006033"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