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10718800</wp:posOffset>
            </wp:positionH>
            <wp:positionV relativeFrom="topMargin">
              <wp:posOffset>11404600</wp:posOffset>
            </wp:positionV>
            <wp:extent cx="482600" cy="469900"/>
            <wp:wrapNone/>
            <wp:docPr id="1000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2018</w:t>
      </w:r>
      <w:r>
        <w:rPr>
          <w:rFonts w:ascii="宋体" w:eastAsia="宋体" w:hAnsi="宋体" w:cs="宋体"/>
          <w:b/>
          <w:color w:val="auto"/>
          <w:sz w:val="32"/>
        </w:rPr>
        <w:t>年杭州市高二年级教学质量检测</w:t>
      </w:r>
    </w:p>
    <w:p w:rsidR="00FC5860" w:rsidRPr="00BE1BCD">
      <w:pPr>
        <w:spacing w:line="285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生物试题卷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考生须知：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．本试卷分试题卷和答题卷，满分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90</w:t>
      </w:r>
      <w:r>
        <w:rPr>
          <w:rFonts w:ascii="宋体" w:eastAsia="宋体" w:hAnsi="宋体" w:cs="宋体"/>
          <w:b/>
          <w:color w:val="auto"/>
          <w:sz w:val="24"/>
        </w:rPr>
        <w:t>分钟。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．答题前，在答题卷密封区内填写学校、班级和姓名。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．所有答案必须写在答题卷上，写在试题卷上无效。</w:t>
      </w:r>
    </w:p>
    <w:p w:rsidR="00FC5860" w:rsidRPr="00BE1BCD">
      <w:pPr>
        <w:spacing w:line="285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．考试结束，只需上交答题卷。</w:t>
      </w:r>
    </w:p>
    <w:p w:rsidR="00FC5860" w:rsidRPr="00BE1BCD">
      <w:pPr>
        <w:spacing w:line="285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一、选择题（本大题共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28</w:t>
      </w:r>
      <w:r>
        <w:rPr>
          <w:rFonts w:ascii="宋体" w:eastAsia="宋体" w:hAnsi="宋体" w:cs="宋体"/>
          <w:b/>
          <w:color w:val="auto"/>
          <w:sz w:val="24"/>
        </w:rPr>
        <w:t>小题，每小题列出的四个备选项中，只有一个是符合题目要求的，不选、多选、错选均不得分）</w:t>
      </w:r>
    </w:p>
    <w:p w:rsidR="00FC5860" w:rsidRPr="00BE1BCD"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在发育过程中，由某种基因表达所引发的神经细胞数目大量减少的现象属于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 w:rsidR="00FC5860">
        <w:t xml:space="preserve">A. </w:t>
      </w:r>
      <w:r>
        <w:rPr>
          <w:rFonts w:ascii="宋体" w:eastAsia="宋体" w:hAnsi="宋体" w:cs="宋体"/>
          <w:color w:val="auto"/>
        </w:rPr>
        <w:t>细胞分化</w:t>
      </w:r>
      <w:r w:rsidRPr="00BE1BCD" w:rsidR="00FC5860">
        <w:tab/>
      </w:r>
      <w:r w:rsidRPr="00BE1BCD" w:rsidR="00FC5860">
        <w:t xml:space="preserve">B. </w:t>
      </w:r>
      <w:r>
        <w:rPr>
          <w:rFonts w:ascii="宋体" w:eastAsia="宋体" w:hAnsi="宋体" w:cs="宋体"/>
          <w:color w:val="auto"/>
        </w:rPr>
        <w:t>细胞癌变</w:t>
      </w:r>
      <w:r w:rsidRPr="00BE1BCD" w:rsidR="00FC5860">
        <w:tab/>
      </w:r>
      <w:r w:rsidRPr="00BE1BCD" w:rsidR="00FC5860">
        <w:t xml:space="preserve">C. </w:t>
      </w:r>
      <w:r>
        <w:rPr>
          <w:rFonts w:ascii="宋体" w:eastAsia="宋体" w:hAnsi="宋体" w:cs="宋体"/>
          <w:color w:val="auto"/>
        </w:rPr>
        <w:t>细胞衰老</w:t>
      </w:r>
      <w:r w:rsidRPr="00BE1BCD" w:rsidR="00FC5860">
        <w:tab/>
      </w:r>
      <w:r w:rsidRPr="00BE1BCD" w:rsidR="00FC5860">
        <w:t xml:space="preserve">D. </w:t>
      </w:r>
      <w:r>
        <w:rPr>
          <w:rFonts w:ascii="宋体" w:eastAsia="宋体" w:hAnsi="宋体" w:cs="宋体"/>
          <w:color w:val="auto"/>
        </w:rPr>
        <w:t>细胞凋亡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考查审题能力以及对细胞凋亡现象的理解能力。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从题干可知神经细胞的大量减少是发育过程中的生理现象，是受基因控制的细胞死亡现象，结合细胞生命历程的相关知识可判断为细胞凋亡。选</w:t>
      </w:r>
      <w:r>
        <w:rPr>
          <w:rFonts w:ascii="Times New Roman" w:eastAsia="Times New Roman" w:hAnsi="Times New Roman" w:cs="Times New Roman"/>
          <w:color w:val="000000"/>
        </w:rPr>
        <w:t>D。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细胞凋亡是基因控制的编程性死亡，对个体发育有积极意义。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人们为提高粮食产量，曾采取“大规模围湖造田”、“开垦草原以扩大耕地”等措施。下列各项中，属于这些措施对生态系统造成危害的是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自动调节能力增强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生物多样性下降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平流层中臭氧含量大量减少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农作物产量降低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考查人类活动对生态环境的影响的有关知识，以及理解和把握知识内在联系的能力</w:t>
      </w:r>
      <w:r>
        <w:rPr>
          <w:rFonts w:ascii="Times New Roman" w:eastAsia="Times New Roman" w:hAnsi="Times New Roman" w:cs="Times New Roman"/>
          <w:color w:val="000000"/>
        </w:rPr>
        <w:t>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人类的生产、生活严重干扰和破坏了自然生态系统</w:t>
      </w:r>
      <w:r>
        <w:rPr>
          <w:rFonts w:ascii="Times New Roman" w:eastAsia="Times New Roman" w:hAnsi="Times New Roman" w:cs="Times New Roman"/>
          <w:color w:val="000000"/>
        </w:rPr>
        <w:t>，“</w:t>
      </w:r>
      <w:r>
        <w:rPr>
          <w:rFonts w:ascii="宋体" w:eastAsia="宋体" w:hAnsi="宋体" w:cs="宋体"/>
          <w:color w:val="000000"/>
        </w:rPr>
        <w:t>大规模围湖造田”、“开垦草原以扩大耕地”虽然提高了粮食产量，但是动物栖息环境遭到了破坏，一些物种灭绝，物种多样性锐减，生态系统的自我调节能力下降</w: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rPr>
          <w:rFonts w:ascii="宋体" w:eastAsia="宋体" w:hAnsi="宋体" w:cs="宋体"/>
          <w:color w:val="000000"/>
        </w:rPr>
        <w:t>稳定性下降</w:t>
      </w:r>
      <w:r>
        <w:rPr>
          <w:rFonts w:ascii="Times New Roman" w:eastAsia="Times New Roman" w:hAnsi="Times New Roman" w:cs="Times New Roman"/>
          <w:color w:val="000000"/>
        </w:rPr>
        <w:t>。</w:t>
      </w:r>
      <w:r>
        <w:rPr>
          <w:rFonts w:ascii="宋体" w:eastAsia="宋体" w:hAnsi="宋体" w:cs="宋体"/>
          <w:color w:val="000000"/>
        </w:rPr>
        <w:t>平流层中臭氧含量大量减少与氟利昂的释放有关</w: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rPr>
          <w:rFonts w:ascii="宋体" w:eastAsia="宋体" w:hAnsi="宋体" w:cs="宋体"/>
          <w:color w:val="000000"/>
        </w:rPr>
        <w:t>选</w:t>
      </w:r>
      <w:r>
        <w:rPr>
          <w:rFonts w:ascii="Times New Roman" w:eastAsia="Times New Roman" w:hAnsi="Times New Roman" w:cs="Times New Roman"/>
          <w:color w:val="000000"/>
        </w:rPr>
        <w:t>B。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对于自然生态系统，合理的开发利用既有利于人类获得更多的生活生产资源，实现可持续发展，也有利于生态系统的发展。过度开发会降低生态系统的物种多样性和稳定性，带来严重的环境问题。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下列细胞结构中，具有膜结构的是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6"/>
          <w:cols w:space="720"/>
          <w:titlePg w:val="0"/>
          <w:docGrid w:type="lines" w:linePitch="312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核糖体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溶酶体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中心体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细胞壁</w:t>
      </w: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考查对细胞和细胞器的结构等知识的识记水平。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核糖体由蛋白质和</w:t>
      </w:r>
      <w:r>
        <w:rPr>
          <w:rFonts w:ascii="Times New Roman" w:eastAsia="Times New Roman" w:hAnsi="Times New Roman" w:cs="Times New Roman"/>
          <w:color w:val="000000"/>
        </w:rPr>
        <w:t>RNA</w:t>
      </w:r>
      <w:r>
        <w:rPr>
          <w:rFonts w:ascii="宋体" w:eastAsia="宋体" w:hAnsi="宋体" w:cs="宋体"/>
          <w:color w:val="000000"/>
        </w:rPr>
        <w:t>组成，没有膜结构，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溶酶体由单层膜包围形成的储存水解酶的细胞器，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中心体由微管、微丝组成，成分主要是蛋白质，没有膜结构，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细胞壁不是生物膜，主要由纤维素和果胶组成，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学习中多注意比较分析和总结</w: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rPr>
          <w:rFonts w:ascii="宋体" w:eastAsia="宋体" w:hAnsi="宋体" w:cs="宋体"/>
          <w:color w:val="000000"/>
        </w:rPr>
        <w:t>夯实基础是根本。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地球上最丰富的基因库位于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草原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荒漠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热带雨林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苔原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考查基因库的概念和不同生态系统的复杂程度。考查对知识的理解和应用能力。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基因库是种群中全基因的总合。生态系统的物种种类越多，丰富度越高，每个种群的数量越大，个体多样性程度越高，该生态系统的基因库就越丰富</w:t>
      </w:r>
      <w:r>
        <w:rPr>
          <w:rFonts w:ascii="Times New Roman" w:eastAsia="Times New Roman" w:hAnsi="Times New Roman" w:cs="Times New Roman"/>
          <w:color w:val="000000"/>
        </w:rPr>
        <w:t>。</w:t>
      </w:r>
      <w:r>
        <w:rPr>
          <w:rFonts w:ascii="宋体" w:eastAsia="宋体" w:hAnsi="宋体" w:cs="宋体"/>
          <w:color w:val="000000"/>
        </w:rPr>
        <w:t>热带雨林生物多样性程度最高</w: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rPr>
          <w:rFonts w:ascii="宋体" w:eastAsia="宋体" w:hAnsi="宋体" w:cs="宋体"/>
          <w:color w:val="000000"/>
        </w:rPr>
        <w:t>所以基因库最丰富。选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注意比较不同生态系统在物种多样性、营养结构复杂程度、自我调节能力的大小</w:t>
      </w:r>
      <w:r>
        <w:rPr>
          <w:rFonts w:ascii="Times New Roman" w:eastAsia="Times New Roman" w:hAnsi="Times New Roman" w:cs="Times New Roman"/>
          <w:color w:val="000000"/>
        </w:rPr>
        <w:t>、</w:t>
      </w:r>
      <w:r>
        <w:rPr>
          <w:rFonts w:ascii="宋体" w:eastAsia="宋体" w:hAnsi="宋体" w:cs="宋体"/>
          <w:color w:val="000000"/>
        </w:rPr>
        <w:t>生态系统的稳定性等方面的异同，把握内在联系，形成规律性认识。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如图表示幼苗的向光生长现象。以下关于幼苗向光生长的分析错误的是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1790700" cy="1504950"/>
            <wp:docPr id="10000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结构①是感受单侧光刺激的部位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结构①中的生长素运至结构②才起作用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③处的细胞分裂速度较④处快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③处的生长素浓度较④处低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7"/>
          <w:cols w:space="720"/>
          <w:titlePg w:val="0"/>
          <w:docGrid w:type="lines" w:linePitch="312"/>
        </w:sectPr>
      </w:pPr>
      <w:r>
        <w:rPr>
          <w:color w:val="2E75B6"/>
        </w:rPr>
        <w:t>【解析】</w:t>
      </w: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根据图示结合植物向光性的原理对向光性实验现象进行解释，考查了理解和应用知识解释实际问题的能力。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①胚芽鞘的尖端是感受单侧光刺激的部位，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①胚芽鞘尖端产生生长素，作用于尖端下部，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向光弯曲的原因是向光侧③生长慢，背光侧④生长快，生长素作用主要是促进细胞的伸长，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单侧光使生长素向背光侧运输，所以③处的生长素浓度较④处低，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植物向光性是由于单侧光照射胚芽鞘尖端</w: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rPr>
          <w:rFonts w:ascii="宋体" w:eastAsia="宋体" w:hAnsi="宋体" w:cs="宋体"/>
          <w:color w:val="000000"/>
        </w:rPr>
        <w:t>使其产生的生长素向背光侧运输，再向下运输到尖端下部，导致背光侧比向光侧生长快，发生向光弯曲。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某种群中</w:t>
      </w:r>
      <w:r>
        <w:rPr>
          <w:rFonts w:ascii="Times New Roman" w:eastAsia="Times New Roman" w:hAnsi="Times New Roman" w:cs="Times New Roman"/>
          <w:color w:val="000000"/>
        </w:rPr>
        <w:t>AA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Aa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aa</w:t>
      </w:r>
      <w:r>
        <w:rPr>
          <w:rFonts w:ascii="宋体" w:eastAsia="宋体" w:hAnsi="宋体" w:cs="宋体"/>
          <w:color w:val="000000"/>
        </w:rPr>
        <w:t>的基因型频率如图所示，图中阴影部分表示繁殖成功率极低的个体。则该种群经长期被选择之后，种群中三种基因型频率的结果最可能是下列中的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>
            <wp:extent cx="2333625" cy="1752600"/>
            <wp:docPr id="100005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>
            <wp:extent cx="1219200" cy="904875"/>
            <wp:docPr id="100007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color w:val="000000"/>
        </w:rPr>
        <w:drawing>
          <wp:inline>
            <wp:extent cx="1209675" cy="885825"/>
            <wp:docPr id="100009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>
            <wp:extent cx="1200150" cy="876300"/>
            <wp:docPr id="100011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color w:val="000000"/>
        </w:rPr>
        <w:drawing>
          <wp:inline>
            <wp:extent cx="1171575" cy="838200"/>
            <wp:docPr id="100013" name="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 w:rsidSect="00C321EB">
          <w:type w:val="nextPage"/>
          <w:pgSz w:w="11906" w:h="16838"/>
          <w:pgMar w:top="910" w:right="1080" w:bottom="1440" w:left="1080" w:header="152" w:footer="0" w:gutter="0"/>
          <w:pgNumType w:start="28"/>
          <w:cols w:space="720"/>
          <w:titlePg w:val="0"/>
          <w:docGrid w:type="lines" w:linePitch="312"/>
        </w:sectPr>
      </w:pPr>
      <w:r>
        <w:rPr>
          <w:color w:val="000000"/>
        </w:rPr>
        <w:t>【详解】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图中阴影部分表示繁殖成功率极低的个体，因此繁殖成功率：aa＞Aa＞AA，所以该种群经长期选择之后，aa个体数量增加，AA个体数量减少，即a基因频率逐渐上升，A基因频率逐渐下降，导致aa基因型频率最大，AA基因型频率最小，因此下一代中三种基因型频率的结果最可能呈现B图所示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故选B。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关于“验证活细胞吸收物质的选择性”实验，下列说法错误的是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温水浸泡玉米籽粒的目的是促进胚吸收红墨水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沿玉米籽粒胚的中线纵切有利于观察胚的颜色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未煮熟的玉米胚有较浅的着色与纵切时部分细胞破损有关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该实验说明活细胞吸收物质具有选择性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通过实验证明生物膜的功能特性</w:t>
      </w:r>
      <w:r>
        <w:rPr>
          <w:rFonts w:ascii="Times New Roman" w:eastAsia="Times New Roman" w:hAnsi="Times New Roman" w:cs="Times New Roman"/>
          <w:color w:val="000000"/>
        </w:rPr>
        <w:t>—</w:t>
      </w:r>
      <w:r>
        <w:rPr>
          <w:rFonts w:ascii="宋体" w:eastAsia="宋体" w:hAnsi="宋体" w:cs="宋体"/>
          <w:color w:val="000000"/>
        </w:rPr>
        <w:t>选择透过性</w:t>
      </w:r>
      <w:r>
        <w:rPr>
          <w:rFonts w:ascii="Times New Roman" w:eastAsia="Times New Roman" w:hAnsi="Times New Roman" w:cs="Times New Roman"/>
          <w:color w:val="000000"/>
        </w:rPr>
        <w:t>。</w:t>
      </w:r>
      <w:r>
        <w:rPr>
          <w:rFonts w:ascii="宋体" w:eastAsia="宋体" w:hAnsi="宋体" w:cs="宋体"/>
          <w:color w:val="000000"/>
        </w:rPr>
        <w:t>考查实验设计和结果分析得出结论的能力。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玉米籽粒先要在温水里浸泡的目的是植物细胞吸水，恢复其活性，并便于切割，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沿玉米籽粒胚的中线纵切有利于观察胚的颜色，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未煮熟的玉米胚细胞膜有选择透过性，本不应该着色。有较浅的着色与纵切时部分细胞破损有关，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煮过的玉米胚着色深，没有煮过的玉米胚着色浅，说明活细胞吸收物质具有选择性，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实验原理：活细胞有选择透过性</w:t>
      </w:r>
      <w:r>
        <w:rPr>
          <w:rFonts w:ascii="Times New Roman" w:eastAsia="Times New Roman" w:hAnsi="Times New Roman" w:cs="Times New Roman"/>
          <w:color w:val="000000"/>
        </w:rPr>
        <w:t>，</w:t>
      </w:r>
      <w:r>
        <w:rPr>
          <w:rFonts w:ascii="宋体" w:eastAsia="宋体" w:hAnsi="宋体" w:cs="宋体"/>
          <w:color w:val="000000"/>
        </w:rPr>
        <w:t>不会被染色剂染色，细胞死亡或损伤后失去选择透过性才可以被染色。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下列关于组成生物体蛋白质的叙述，错误的是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蛋白质的基本单位是葡萄糖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组成蛋白质分子的肽链可以是1条也可以是多条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蛋白质在运输物质进出细胞时会发生形变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某些物理或化学因素可改变蛋白质的生物学活性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考查蛋白质的基本单位、肽链和蛋白质分子空间结构等结构特点和部分功能。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蛋白质的基本单位是氨基酸，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组成蛋白质分子的肽链可以是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条也可以是多条，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载体蛋白的运输机制是载体蛋白分子的构象可以发生可逆的变化，即载体蛋白和被运输的物质结合时会发生形变，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某些物理或化学因素使蛋白质的空间结构发生改变，从而改变蛋白质的生物学活性，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蛋白质空间结构的改变影响蛋白质的功能，结构遭到破坏活性会丧失。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https://d.book118.com/548005051000006037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2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5256EA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yperlink" Target="https://d.book118.com/548005051000006037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3427318399221760</dc:description>
  <cp:lastModifiedBy>学科网试题生产平台</cp:lastModifiedBy>
  <cp:revision>8</cp:revision>
  <dcterms:created xsi:type="dcterms:W3CDTF">2024-02-12T23:50:10Z</dcterms:created>
  <dcterms:modified xsi:type="dcterms:W3CDTF">2024-02-12T23:50:10Z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