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33013" w:rsidP="00C33013" w14:paraId="7864031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33013">
        <w:rPr>
          <w:rFonts w:ascii="华文中宋" w:eastAsia="华文中宋" w:hAnsi="华文中宋"/>
          <w:b/>
          <w:sz w:val="30"/>
        </w:rPr>
        <w:t>2024</w:t>
      </w:r>
      <w:r w:rsidRPr="00C33013">
        <w:rPr>
          <w:rFonts w:ascii="华文中宋" w:eastAsia="华文中宋" w:hAnsi="华文中宋"/>
          <w:b/>
          <w:sz w:val="30"/>
        </w:rPr>
        <w:t>广东广州大学附属中学第一次招聘教师</w:t>
      </w:r>
      <w:r w:rsidRPr="00C33013">
        <w:rPr>
          <w:rFonts w:ascii="华文中宋" w:eastAsia="华文中宋" w:hAnsi="华文中宋"/>
          <w:b/>
          <w:sz w:val="30"/>
        </w:rPr>
        <w:t>21</w:t>
      </w:r>
      <w:r w:rsidRPr="00C33013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FD8AF3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6C629F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B43EA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178441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47DDC4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21D93F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2664CA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03B34D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0A12AE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F76E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狭义的职业道德是指在一定职业活动中应遵循的，体现一定职业特征的，调整一定职业关系的职业行为准则和规范。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是职业道德的核心。</w:t>
      </w:r>
    </w:p>
    <w:p w:rsidR="00AD1216" w14:paraId="5C4C9B8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、爱岗敬业</w:t>
      </w:r>
    </w:p>
    <w:p w:rsidR="00AD1216" w14:paraId="01F6AE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6F8DA0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、奉献社会</w:t>
      </w:r>
    </w:p>
    <w:p w:rsidR="00AD1216" w14:paraId="274000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、孝敬父母</w:t>
      </w:r>
    </w:p>
    <w:p w:rsidR="00AD1216" w14:paraId="5D520A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F79A8C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《新时代公民道德建设实施纲要》指出：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推动践行以爱岗敬业，诚实守信，办事公道，热情服务，奉献社会为主要内容的职业道德，鼓励人们在工作中做一个好建设者。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其中，爱岗敬业是社会主义职业道德的核心和基础。故选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94D62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58BFA1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4AA25F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523567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65D032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7F1B13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CB6A68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建立社会主义市</w:t>
      </w:r>
      <w:r w:rsidRPr="00AD1216">
        <w:rPr>
          <w:rFonts w:ascii="微软雅黑" w:eastAsia="微软雅黑" w:cs="微软雅黑"/>
          <w:szCs w:val="14"/>
        </w:rPr>
        <w:t>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61F439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下列关于全面从严治党的理解，错误的是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86FBF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、全面从严治党要把党风廉政建设作为突破口</w:t>
      </w:r>
    </w:p>
    <w:p w:rsidR="00AD1216" w14:paraId="021F240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、全面从严治党着重解决人民群众反映强烈的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四风问题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7FB5C54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、全面从严治党着力解决不敢腐、不能腐、不想腐的问题</w:t>
      </w:r>
    </w:p>
    <w:p w:rsidR="00AD1216" w14:paraId="7B5D4EF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、严格执行中央八项规定，与全面从严治党没有多大关系</w:t>
      </w:r>
    </w:p>
    <w:p w:rsidR="00AD1216" w14:paraId="45AB50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5836082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全面从严治党要把党风廉政建设作为突破口，着重解决人民群众反映强烈的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四风问题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，着力解决不敢腐、不能腐、不想腐的问题。故选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E28A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CE4053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42A884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55FB1E9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1DD22FB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237D99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https://d.book118.com/548005134054006034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:rsidP="00AA6F0C" w14:paraId="75457F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013" w14:paraId="3405B8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:rsidP="00AA6F0C" w14:paraId="0642A692" w14:textId="33D19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3013" w14:paraId="3FCCD7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paraId="7FA31B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0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:rsidP="00AA6F0C" w14:textId="33D19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30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01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:rsidP="00AA6F0C" w14:textId="33D199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301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paraId="60143E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paraId="4A7D6AB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paraId="29E00F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0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AA6F0C"/>
    <w:rsid w:val="00AD1216"/>
    <w:rsid w:val="00C33013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148E9E2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330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33013"/>
    <w:rPr>
      <w:sz w:val="18"/>
      <w:szCs w:val="18"/>
    </w:rPr>
  </w:style>
  <w:style w:type="paragraph" w:styleId="Footer">
    <w:name w:val="footer"/>
    <w:basedOn w:val="Normal"/>
    <w:link w:val="a0"/>
    <w:rsid w:val="00C3301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33013"/>
    <w:rPr>
      <w:sz w:val="18"/>
      <w:szCs w:val="18"/>
    </w:rPr>
  </w:style>
  <w:style w:type="character" w:styleId="PageNumber">
    <w:name w:val="page number"/>
    <w:basedOn w:val="DefaultParagraphFont"/>
    <w:rsid w:val="00C330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48005134054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3396</Words>
  <Characters>19360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2024-02-06T13:51:00Z</dcterms:created>
  <dcterms:modified xsi:type="dcterms:W3CDTF">2024-02-06T13:51:00Z</dcterms:modified>
</cp:coreProperties>
</file>