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供热供暖项目规划设计方案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18" w:history="1">
        <w:r>
          <w:rPr>
            <w:rFonts w:ascii="仿宋" w:eastAsia="仿宋" w:hAnsi="仿宋" w:cs="仿宋" w:hint="eastAsia"/>
            <w:lang w:eastAsia="zh-CN"/>
          </w:rPr>
          <w:t>概论</w:t>
        </w:r>
        <w:r>
          <w:tab/>
        </w:r>
        <w:r>
          <w:fldChar w:fldCharType="begin"/>
        </w:r>
        <w:r>
          <w:instrText xml:space="preserve"> PAGEREF _Toc15318 \h </w:instrText>
        </w:r>
        <w:r>
          <w:fldChar w:fldCharType="separate"/>
        </w:r>
        <w:r>
          <w:t>3</w:t>
        </w:r>
        <w:r>
          <w:fldChar w:fldCharType="end"/>
        </w:r>
      </w:hyperlink>
    </w:p>
    <w:p>
      <w:pPr>
        <w:pStyle w:val="TOC1"/>
        <w:tabs>
          <w:tab w:val="right" w:leader="dot" w:pos="8306"/>
        </w:tabs>
      </w:pPr>
      <w:hyperlink w:anchor="_Toc29357" w:history="1">
        <w:r>
          <w:rPr>
            <w:rFonts w:ascii="仿宋" w:eastAsia="仿宋" w:hAnsi="仿宋" w:cs="仿宋" w:hint="eastAsia"/>
            <w:lang w:eastAsia="zh-CN"/>
          </w:rPr>
          <w:t>一、市场分析、调研</w:t>
        </w:r>
        <w:r>
          <w:tab/>
        </w:r>
        <w:r>
          <w:fldChar w:fldCharType="begin"/>
        </w:r>
        <w:r>
          <w:instrText xml:space="preserve"> PAGEREF _Toc29357 \h </w:instrText>
        </w:r>
        <w:r>
          <w:fldChar w:fldCharType="separate"/>
        </w:r>
        <w:r>
          <w:t>3</w:t>
        </w:r>
        <w:r>
          <w:fldChar w:fldCharType="end"/>
        </w:r>
      </w:hyperlink>
    </w:p>
    <w:p>
      <w:pPr>
        <w:pStyle w:val="TOC2"/>
        <w:tabs>
          <w:tab w:val="right" w:leader="dot" w:pos="8306"/>
        </w:tabs>
      </w:pPr>
      <w:hyperlink w:anchor="_Toc21855" w:history="1">
        <w:r>
          <w:rPr>
            <w:rFonts w:ascii="仿宋" w:eastAsia="仿宋" w:hAnsi="仿宋" w:cs="仿宋" w:hint="eastAsia"/>
            <w:lang w:eastAsia="zh-CN"/>
          </w:rPr>
          <w:t>(一)、供热供暖行业分析</w:t>
        </w:r>
        <w:r>
          <w:tab/>
        </w:r>
        <w:r>
          <w:fldChar w:fldCharType="begin"/>
        </w:r>
        <w:r>
          <w:instrText xml:space="preserve"> PAGEREF _Toc21855 \h </w:instrText>
        </w:r>
        <w:r>
          <w:fldChar w:fldCharType="separate"/>
        </w:r>
        <w:r>
          <w:t>3</w:t>
        </w:r>
        <w:r>
          <w:fldChar w:fldCharType="end"/>
        </w:r>
      </w:hyperlink>
    </w:p>
    <w:p>
      <w:pPr>
        <w:pStyle w:val="TOC2"/>
        <w:tabs>
          <w:tab w:val="right" w:leader="dot" w:pos="8306"/>
        </w:tabs>
      </w:pPr>
      <w:hyperlink w:anchor="_Toc15895" w:history="1">
        <w:r>
          <w:rPr>
            <w:rFonts w:ascii="仿宋" w:eastAsia="仿宋" w:hAnsi="仿宋" w:cs="仿宋" w:hint="eastAsia"/>
            <w:lang w:eastAsia="zh-CN"/>
          </w:rPr>
          <w:t>(二)、供热供暖市场分析预测</w:t>
        </w:r>
        <w:r>
          <w:tab/>
        </w:r>
        <w:r>
          <w:fldChar w:fldCharType="begin"/>
        </w:r>
        <w:r>
          <w:instrText xml:space="preserve"> PAGEREF _Toc15895 \h </w:instrText>
        </w:r>
        <w:r>
          <w:fldChar w:fldCharType="separate"/>
        </w:r>
        <w:r>
          <w:t>4</w:t>
        </w:r>
        <w:r>
          <w:fldChar w:fldCharType="end"/>
        </w:r>
      </w:hyperlink>
    </w:p>
    <w:p>
      <w:pPr>
        <w:pStyle w:val="TOC1"/>
        <w:tabs>
          <w:tab w:val="right" w:leader="dot" w:pos="8306"/>
        </w:tabs>
      </w:pPr>
      <w:hyperlink w:anchor="_Toc7739" w:history="1">
        <w:r>
          <w:rPr>
            <w:rFonts w:ascii="仿宋" w:eastAsia="仿宋" w:hAnsi="仿宋" w:cs="仿宋" w:hint="eastAsia"/>
            <w:lang w:eastAsia="zh-CN"/>
          </w:rPr>
          <w:t>二、供热供暖项目危机管理</w:t>
        </w:r>
        <w:r>
          <w:tab/>
        </w:r>
        <w:r>
          <w:fldChar w:fldCharType="begin"/>
        </w:r>
        <w:r>
          <w:instrText xml:space="preserve"> PAGEREF _Toc7739 \h </w:instrText>
        </w:r>
        <w:r>
          <w:fldChar w:fldCharType="separate"/>
        </w:r>
        <w:r>
          <w:t>5</w:t>
        </w:r>
        <w:r>
          <w:fldChar w:fldCharType="end"/>
        </w:r>
      </w:hyperlink>
    </w:p>
    <w:p>
      <w:pPr>
        <w:pStyle w:val="TOC2"/>
        <w:tabs>
          <w:tab w:val="right" w:leader="dot" w:pos="8306"/>
        </w:tabs>
      </w:pPr>
      <w:hyperlink w:anchor="_Toc2260" w:history="1">
        <w:r>
          <w:rPr>
            <w:rFonts w:ascii="仿宋" w:eastAsia="仿宋" w:hAnsi="仿宋" w:cs="仿宋" w:hint="eastAsia"/>
            <w:lang w:eastAsia="zh-CN"/>
          </w:rPr>
          <w:t>(一)、危机预警与识别</w:t>
        </w:r>
        <w:r>
          <w:tab/>
        </w:r>
        <w:r>
          <w:fldChar w:fldCharType="begin"/>
        </w:r>
        <w:r>
          <w:instrText xml:space="preserve"> PAGEREF _Toc2260 \h </w:instrText>
        </w:r>
        <w:r>
          <w:fldChar w:fldCharType="separate"/>
        </w:r>
        <w:r>
          <w:t>5</w:t>
        </w:r>
        <w:r>
          <w:fldChar w:fldCharType="end"/>
        </w:r>
      </w:hyperlink>
    </w:p>
    <w:p>
      <w:pPr>
        <w:pStyle w:val="TOC2"/>
        <w:tabs>
          <w:tab w:val="right" w:leader="dot" w:pos="8306"/>
        </w:tabs>
      </w:pPr>
      <w:hyperlink w:anchor="_Toc23077" w:history="1">
        <w:r>
          <w:rPr>
            <w:rFonts w:ascii="仿宋" w:eastAsia="仿宋" w:hAnsi="仿宋" w:cs="仿宋" w:hint="eastAsia"/>
            <w:lang w:eastAsia="zh-CN"/>
          </w:rPr>
          <w:t>(二)、危机应对与恢复</w:t>
        </w:r>
        <w:r>
          <w:tab/>
        </w:r>
        <w:r>
          <w:fldChar w:fldCharType="begin"/>
        </w:r>
        <w:r>
          <w:instrText xml:space="preserve"> PAGEREF _Toc23077 \h </w:instrText>
        </w:r>
        <w:r>
          <w:fldChar w:fldCharType="separate"/>
        </w:r>
        <w:r>
          <w:t>6</w:t>
        </w:r>
        <w:r>
          <w:fldChar w:fldCharType="end"/>
        </w:r>
      </w:hyperlink>
    </w:p>
    <w:p>
      <w:pPr>
        <w:pStyle w:val="TOC1"/>
        <w:tabs>
          <w:tab w:val="right" w:leader="dot" w:pos="8306"/>
        </w:tabs>
      </w:pPr>
      <w:hyperlink w:anchor="_Toc23632" w:history="1">
        <w:r>
          <w:rPr>
            <w:rFonts w:ascii="仿宋" w:eastAsia="仿宋" w:hAnsi="仿宋" w:cs="仿宋" w:hint="eastAsia"/>
            <w:lang w:eastAsia="zh-CN"/>
          </w:rPr>
          <w:t>三、供热供暖项目绩效评估</w:t>
        </w:r>
        <w:r>
          <w:tab/>
        </w:r>
        <w:r>
          <w:fldChar w:fldCharType="begin"/>
        </w:r>
        <w:r>
          <w:instrText xml:space="preserve"> PAGEREF _Toc23632 \h </w:instrText>
        </w:r>
        <w:r>
          <w:fldChar w:fldCharType="separate"/>
        </w:r>
        <w:r>
          <w:t>7</w:t>
        </w:r>
        <w:r>
          <w:fldChar w:fldCharType="end"/>
        </w:r>
      </w:hyperlink>
    </w:p>
    <w:p>
      <w:pPr>
        <w:pStyle w:val="TOC2"/>
        <w:tabs>
          <w:tab w:val="right" w:leader="dot" w:pos="8306"/>
        </w:tabs>
      </w:pPr>
      <w:hyperlink w:anchor="_Toc14119" w:history="1">
        <w:r>
          <w:rPr>
            <w:rFonts w:ascii="仿宋" w:eastAsia="仿宋" w:hAnsi="仿宋" w:cs="仿宋" w:hint="eastAsia"/>
            <w:lang w:eastAsia="zh-CN"/>
          </w:rPr>
          <w:t>(一)、绩效评估指标</w:t>
        </w:r>
        <w:r>
          <w:tab/>
        </w:r>
        <w:r>
          <w:fldChar w:fldCharType="begin"/>
        </w:r>
        <w:r>
          <w:instrText xml:space="preserve"> PAGEREF _Toc14119 \h </w:instrText>
        </w:r>
        <w:r>
          <w:fldChar w:fldCharType="separate"/>
        </w:r>
        <w:r>
          <w:t>7</w:t>
        </w:r>
        <w:r>
          <w:fldChar w:fldCharType="end"/>
        </w:r>
      </w:hyperlink>
    </w:p>
    <w:p>
      <w:pPr>
        <w:pStyle w:val="TOC2"/>
        <w:tabs>
          <w:tab w:val="right" w:leader="dot" w:pos="8306"/>
        </w:tabs>
      </w:pPr>
      <w:hyperlink w:anchor="_Toc30601" w:history="1">
        <w:r>
          <w:rPr>
            <w:rFonts w:ascii="仿宋" w:eastAsia="仿宋" w:hAnsi="仿宋" w:cs="仿宋" w:hint="eastAsia"/>
            <w:lang w:eastAsia="zh-CN"/>
          </w:rPr>
          <w:t>(二)、绩效评估方法</w:t>
        </w:r>
        <w:r>
          <w:tab/>
        </w:r>
        <w:r>
          <w:fldChar w:fldCharType="begin"/>
        </w:r>
        <w:r>
          <w:instrText xml:space="preserve"> PAGEREF _Toc30601 \h </w:instrText>
        </w:r>
        <w:r>
          <w:fldChar w:fldCharType="separate"/>
        </w:r>
        <w:r>
          <w:t>8</w:t>
        </w:r>
        <w:r>
          <w:fldChar w:fldCharType="end"/>
        </w:r>
      </w:hyperlink>
    </w:p>
    <w:p>
      <w:pPr>
        <w:pStyle w:val="TOC2"/>
        <w:tabs>
          <w:tab w:val="right" w:leader="dot" w:pos="8306"/>
        </w:tabs>
      </w:pPr>
      <w:hyperlink w:anchor="_Toc9441" w:history="1">
        <w:r>
          <w:rPr>
            <w:rFonts w:ascii="仿宋" w:eastAsia="仿宋" w:hAnsi="仿宋" w:cs="仿宋" w:hint="eastAsia"/>
            <w:lang w:eastAsia="zh-CN"/>
          </w:rPr>
          <w:t>(三)、绩效评估周期</w:t>
        </w:r>
        <w:r>
          <w:tab/>
        </w:r>
        <w:r>
          <w:fldChar w:fldCharType="begin"/>
        </w:r>
        <w:r>
          <w:instrText xml:space="preserve"> PAGEREF _Toc9441 \h </w:instrText>
        </w:r>
        <w:r>
          <w:fldChar w:fldCharType="separate"/>
        </w:r>
        <w:r>
          <w:t>9</w:t>
        </w:r>
        <w:r>
          <w:fldChar w:fldCharType="end"/>
        </w:r>
      </w:hyperlink>
    </w:p>
    <w:p>
      <w:pPr>
        <w:pStyle w:val="TOC1"/>
        <w:tabs>
          <w:tab w:val="right" w:leader="dot" w:pos="8306"/>
        </w:tabs>
      </w:pPr>
      <w:hyperlink w:anchor="_Toc28115" w:history="1">
        <w:r>
          <w:rPr>
            <w:rFonts w:ascii="仿宋" w:eastAsia="仿宋" w:hAnsi="仿宋" w:cs="仿宋" w:hint="eastAsia"/>
            <w:lang w:eastAsia="zh-CN"/>
          </w:rPr>
          <w:t>四、供热供暖项目概论</w:t>
        </w:r>
        <w:r>
          <w:tab/>
        </w:r>
        <w:r>
          <w:fldChar w:fldCharType="begin"/>
        </w:r>
        <w:r>
          <w:instrText xml:space="preserve"> PAGEREF _Toc28115 \h </w:instrText>
        </w:r>
        <w:r>
          <w:fldChar w:fldCharType="separate"/>
        </w:r>
        <w:r>
          <w:t>10</w:t>
        </w:r>
        <w:r>
          <w:fldChar w:fldCharType="end"/>
        </w:r>
      </w:hyperlink>
    </w:p>
    <w:p>
      <w:pPr>
        <w:pStyle w:val="TOC2"/>
        <w:tabs>
          <w:tab w:val="right" w:leader="dot" w:pos="8306"/>
        </w:tabs>
      </w:pPr>
      <w:hyperlink w:anchor="_Toc2748" w:history="1">
        <w:r>
          <w:rPr>
            <w:rFonts w:ascii="仿宋" w:eastAsia="仿宋" w:hAnsi="仿宋" w:cs="仿宋" w:hint="eastAsia"/>
            <w:lang w:eastAsia="zh-CN"/>
          </w:rPr>
          <w:t>(一)、供热供暖项目概况</w:t>
        </w:r>
        <w:r>
          <w:tab/>
        </w:r>
        <w:r>
          <w:fldChar w:fldCharType="begin"/>
        </w:r>
        <w:r>
          <w:instrText xml:space="preserve"> PAGEREF _Toc2748 \h </w:instrText>
        </w:r>
        <w:r>
          <w:fldChar w:fldCharType="separate"/>
        </w:r>
        <w:r>
          <w:t>10</w:t>
        </w:r>
        <w:r>
          <w:fldChar w:fldCharType="end"/>
        </w:r>
      </w:hyperlink>
    </w:p>
    <w:p>
      <w:pPr>
        <w:pStyle w:val="TOC2"/>
        <w:tabs>
          <w:tab w:val="right" w:leader="dot" w:pos="8306"/>
        </w:tabs>
      </w:pPr>
      <w:hyperlink w:anchor="_Toc19635" w:history="1">
        <w:r>
          <w:rPr>
            <w:rFonts w:ascii="仿宋" w:eastAsia="仿宋" w:hAnsi="仿宋" w:cs="仿宋" w:hint="eastAsia"/>
            <w:lang w:eastAsia="zh-CN"/>
          </w:rPr>
          <w:t>(二)、供热供暖项目目标</w:t>
        </w:r>
        <w:r>
          <w:tab/>
        </w:r>
        <w:r>
          <w:fldChar w:fldCharType="begin"/>
        </w:r>
        <w:r>
          <w:instrText xml:space="preserve"> PAGEREF _Toc19635 \h </w:instrText>
        </w:r>
        <w:r>
          <w:fldChar w:fldCharType="separate"/>
        </w:r>
        <w:r>
          <w:t>12</w:t>
        </w:r>
        <w:r>
          <w:fldChar w:fldCharType="end"/>
        </w:r>
      </w:hyperlink>
    </w:p>
    <w:p>
      <w:pPr>
        <w:pStyle w:val="TOC2"/>
        <w:tabs>
          <w:tab w:val="right" w:leader="dot" w:pos="8306"/>
        </w:tabs>
      </w:pPr>
      <w:hyperlink w:anchor="_Toc31975" w:history="1">
        <w:r>
          <w:rPr>
            <w:rFonts w:ascii="仿宋" w:eastAsia="仿宋" w:hAnsi="仿宋" w:cs="仿宋" w:hint="eastAsia"/>
            <w:lang w:eastAsia="zh-CN"/>
          </w:rPr>
          <w:t>(三)、供热供暖项目提出的理由</w:t>
        </w:r>
        <w:r>
          <w:tab/>
        </w:r>
        <w:r>
          <w:fldChar w:fldCharType="begin"/>
        </w:r>
        <w:r>
          <w:instrText xml:space="preserve"> PAGEREF _Toc31975 \h </w:instrText>
        </w:r>
        <w:r>
          <w:fldChar w:fldCharType="separate"/>
        </w:r>
        <w:r>
          <w:t>13</w:t>
        </w:r>
        <w:r>
          <w:fldChar w:fldCharType="end"/>
        </w:r>
      </w:hyperlink>
    </w:p>
    <w:p>
      <w:pPr>
        <w:pStyle w:val="TOC2"/>
        <w:tabs>
          <w:tab w:val="right" w:leader="dot" w:pos="8306"/>
        </w:tabs>
      </w:pPr>
      <w:hyperlink w:anchor="_Toc2416" w:history="1">
        <w:r>
          <w:rPr>
            <w:rFonts w:ascii="仿宋" w:eastAsia="仿宋" w:hAnsi="仿宋" w:cs="仿宋" w:hint="eastAsia"/>
            <w:lang w:eastAsia="zh-CN"/>
          </w:rPr>
          <w:t>(四)、供热供暖项目意义</w:t>
        </w:r>
        <w:r>
          <w:tab/>
        </w:r>
        <w:r>
          <w:fldChar w:fldCharType="begin"/>
        </w:r>
        <w:r>
          <w:instrText xml:space="preserve"> PAGEREF _Toc2416 \h </w:instrText>
        </w:r>
        <w:r>
          <w:fldChar w:fldCharType="separate"/>
        </w:r>
        <w:r>
          <w:t>15</w:t>
        </w:r>
        <w:r>
          <w:fldChar w:fldCharType="end"/>
        </w:r>
      </w:hyperlink>
    </w:p>
    <w:p>
      <w:pPr>
        <w:pStyle w:val="TOC2"/>
        <w:tabs>
          <w:tab w:val="right" w:leader="dot" w:pos="8306"/>
        </w:tabs>
      </w:pPr>
      <w:hyperlink w:anchor="_Toc19990" w:history="1">
        <w:r>
          <w:rPr>
            <w:rFonts w:ascii="仿宋" w:eastAsia="仿宋" w:hAnsi="仿宋" w:cs="仿宋" w:hint="eastAsia"/>
            <w:lang w:eastAsia="zh-CN"/>
          </w:rPr>
          <w:t>(五)、供热供暖项目背景</w:t>
        </w:r>
        <w:r>
          <w:tab/>
        </w:r>
        <w:r>
          <w:fldChar w:fldCharType="begin"/>
        </w:r>
        <w:r>
          <w:instrText xml:space="preserve"> PAGEREF _Toc19990 \h </w:instrText>
        </w:r>
        <w:r>
          <w:fldChar w:fldCharType="separate"/>
        </w:r>
        <w:r>
          <w:t>16</w:t>
        </w:r>
        <w:r>
          <w:fldChar w:fldCharType="end"/>
        </w:r>
      </w:hyperlink>
    </w:p>
    <w:p>
      <w:pPr>
        <w:pStyle w:val="TOC1"/>
        <w:tabs>
          <w:tab w:val="right" w:leader="dot" w:pos="8306"/>
        </w:tabs>
      </w:pPr>
      <w:hyperlink w:anchor="_Toc15438" w:history="1">
        <w:r>
          <w:rPr>
            <w:rFonts w:ascii="仿宋" w:eastAsia="仿宋" w:hAnsi="仿宋" w:cs="仿宋" w:hint="eastAsia"/>
            <w:lang w:eastAsia="zh-CN"/>
          </w:rPr>
          <w:t>五、供热供暖项目可持续发展</w:t>
        </w:r>
        <w:r>
          <w:tab/>
        </w:r>
        <w:r>
          <w:fldChar w:fldCharType="begin"/>
        </w:r>
        <w:r>
          <w:instrText xml:space="preserve"> PAGEREF _Toc15438 \h </w:instrText>
        </w:r>
        <w:r>
          <w:fldChar w:fldCharType="separate"/>
        </w:r>
        <w:r>
          <w:t>17</w:t>
        </w:r>
        <w:r>
          <w:fldChar w:fldCharType="end"/>
        </w:r>
      </w:hyperlink>
    </w:p>
    <w:p>
      <w:pPr>
        <w:pStyle w:val="TOC2"/>
        <w:tabs>
          <w:tab w:val="right" w:leader="dot" w:pos="8306"/>
        </w:tabs>
      </w:pPr>
      <w:hyperlink w:anchor="_Toc3160" w:history="1">
        <w:r>
          <w:rPr>
            <w:rFonts w:ascii="仿宋" w:eastAsia="仿宋" w:hAnsi="仿宋" w:cs="仿宋" w:hint="eastAsia"/>
            <w:lang w:eastAsia="zh-CN"/>
          </w:rPr>
          <w:t>(一)、可持续战略与实践</w:t>
        </w:r>
        <w:r>
          <w:tab/>
        </w:r>
        <w:r>
          <w:fldChar w:fldCharType="begin"/>
        </w:r>
        <w:r>
          <w:instrText xml:space="preserve"> PAGEREF _Toc3160 \h </w:instrText>
        </w:r>
        <w:r>
          <w:fldChar w:fldCharType="separate"/>
        </w:r>
        <w:r>
          <w:t>17</w:t>
        </w:r>
        <w:r>
          <w:fldChar w:fldCharType="end"/>
        </w:r>
      </w:hyperlink>
    </w:p>
    <w:p>
      <w:pPr>
        <w:pStyle w:val="TOC2"/>
        <w:tabs>
          <w:tab w:val="right" w:leader="dot" w:pos="8306"/>
        </w:tabs>
      </w:pPr>
      <w:hyperlink w:anchor="_Toc7828" w:history="1">
        <w:r>
          <w:rPr>
            <w:rFonts w:ascii="仿宋" w:eastAsia="仿宋" w:hAnsi="仿宋" w:cs="仿宋" w:hint="eastAsia"/>
            <w:lang w:eastAsia="zh-CN"/>
          </w:rPr>
          <w:t>(二)、环保与社会责任</w:t>
        </w:r>
        <w:r>
          <w:tab/>
        </w:r>
        <w:r>
          <w:fldChar w:fldCharType="begin"/>
        </w:r>
        <w:r>
          <w:instrText xml:space="preserve"> PAGEREF _Toc7828 \h </w:instrText>
        </w:r>
        <w:r>
          <w:fldChar w:fldCharType="separate"/>
        </w:r>
        <w:r>
          <w:t>17</w:t>
        </w:r>
        <w:r>
          <w:fldChar w:fldCharType="end"/>
        </w:r>
      </w:hyperlink>
    </w:p>
    <w:p>
      <w:pPr>
        <w:pStyle w:val="TOC1"/>
        <w:tabs>
          <w:tab w:val="right" w:leader="dot" w:pos="8306"/>
        </w:tabs>
      </w:pPr>
      <w:hyperlink w:anchor="_Toc10625" w:history="1">
        <w:r>
          <w:rPr>
            <w:rFonts w:ascii="仿宋" w:eastAsia="仿宋" w:hAnsi="仿宋" w:cs="仿宋" w:hint="eastAsia"/>
            <w:lang w:eastAsia="zh-CN"/>
          </w:rPr>
          <w:t>六、供热供暖项目建设背景及必要性分析</w:t>
        </w:r>
        <w:r>
          <w:tab/>
        </w:r>
        <w:r>
          <w:fldChar w:fldCharType="begin"/>
        </w:r>
        <w:r>
          <w:instrText xml:space="preserve"> PAGEREF _Toc10625 \h </w:instrText>
        </w:r>
        <w:r>
          <w:fldChar w:fldCharType="separate"/>
        </w:r>
        <w:r>
          <w:t>18</w:t>
        </w:r>
        <w:r>
          <w:fldChar w:fldCharType="end"/>
        </w:r>
      </w:hyperlink>
    </w:p>
    <w:p>
      <w:pPr>
        <w:pStyle w:val="TOC2"/>
        <w:tabs>
          <w:tab w:val="right" w:leader="dot" w:pos="8306"/>
        </w:tabs>
      </w:pPr>
      <w:hyperlink w:anchor="_Toc10697" w:history="1">
        <w:r>
          <w:rPr>
            <w:rFonts w:ascii="仿宋" w:eastAsia="仿宋" w:hAnsi="仿宋" w:cs="仿宋" w:hint="eastAsia"/>
            <w:lang w:eastAsia="zh-CN"/>
          </w:rPr>
          <w:t>(一)、供热供暖项目背景分析</w:t>
        </w:r>
        <w:r>
          <w:tab/>
        </w:r>
        <w:r>
          <w:fldChar w:fldCharType="begin"/>
        </w:r>
        <w:r>
          <w:instrText xml:space="preserve"> PAGEREF _Toc10697 \h </w:instrText>
        </w:r>
        <w:r>
          <w:fldChar w:fldCharType="separate"/>
        </w:r>
        <w:r>
          <w:t>18</w:t>
        </w:r>
        <w:r>
          <w:fldChar w:fldCharType="end"/>
        </w:r>
      </w:hyperlink>
    </w:p>
    <w:p>
      <w:pPr>
        <w:pStyle w:val="TOC2"/>
        <w:tabs>
          <w:tab w:val="right" w:leader="dot" w:pos="8306"/>
        </w:tabs>
      </w:pPr>
      <w:hyperlink w:anchor="_Toc21495" w:history="1">
        <w:r>
          <w:rPr>
            <w:rFonts w:ascii="仿宋" w:eastAsia="仿宋" w:hAnsi="仿宋" w:cs="仿宋" w:hint="eastAsia"/>
            <w:lang w:eastAsia="zh-CN"/>
          </w:rPr>
          <w:t>(二)、供热供暖项目建设必要性分析</w:t>
        </w:r>
        <w:r>
          <w:tab/>
        </w:r>
        <w:r>
          <w:fldChar w:fldCharType="begin"/>
        </w:r>
        <w:r>
          <w:instrText xml:space="preserve"> PAGEREF _Toc21495 \h </w:instrText>
        </w:r>
        <w:r>
          <w:fldChar w:fldCharType="separate"/>
        </w:r>
        <w:r>
          <w:t>20</w:t>
        </w:r>
        <w:r>
          <w:fldChar w:fldCharType="end"/>
        </w:r>
      </w:hyperlink>
    </w:p>
    <w:p>
      <w:pPr>
        <w:pStyle w:val="TOC1"/>
        <w:tabs>
          <w:tab w:val="right" w:leader="dot" w:pos="8306"/>
        </w:tabs>
      </w:pPr>
      <w:hyperlink w:anchor="_Toc27083" w:history="1">
        <w:r>
          <w:rPr>
            <w:rFonts w:ascii="仿宋" w:eastAsia="仿宋" w:hAnsi="仿宋" w:cs="仿宋" w:hint="eastAsia"/>
            <w:lang w:eastAsia="zh-CN"/>
          </w:rPr>
          <w:t>七、供热供暖项目技术管理</w:t>
        </w:r>
        <w:r>
          <w:tab/>
        </w:r>
        <w:r>
          <w:fldChar w:fldCharType="begin"/>
        </w:r>
        <w:r>
          <w:instrText xml:space="preserve"> PAGEREF _Toc27083 \h </w:instrText>
        </w:r>
        <w:r>
          <w:fldChar w:fldCharType="separate"/>
        </w:r>
        <w:r>
          <w:t>21</w:t>
        </w:r>
        <w:r>
          <w:fldChar w:fldCharType="end"/>
        </w:r>
      </w:hyperlink>
    </w:p>
    <w:p>
      <w:pPr>
        <w:pStyle w:val="TOC2"/>
        <w:tabs>
          <w:tab w:val="right" w:leader="dot" w:pos="8306"/>
        </w:tabs>
      </w:pPr>
      <w:hyperlink w:anchor="_Toc27369" w:history="1">
        <w:r>
          <w:rPr>
            <w:rFonts w:ascii="仿宋" w:eastAsia="仿宋" w:hAnsi="仿宋" w:cs="仿宋" w:hint="eastAsia"/>
            <w:lang w:eastAsia="zh-CN"/>
          </w:rPr>
          <w:t>(一)、技术方案选用方向</w:t>
        </w:r>
        <w:r>
          <w:tab/>
        </w:r>
        <w:r>
          <w:fldChar w:fldCharType="begin"/>
        </w:r>
        <w:r>
          <w:instrText xml:space="preserve"> PAGEREF _Toc27369 \h </w:instrText>
        </w:r>
        <w:r>
          <w:fldChar w:fldCharType="separate"/>
        </w:r>
        <w:r>
          <w:t>21</w:t>
        </w:r>
        <w:r>
          <w:fldChar w:fldCharType="end"/>
        </w:r>
      </w:hyperlink>
    </w:p>
    <w:p>
      <w:pPr>
        <w:pStyle w:val="TOC2"/>
        <w:tabs>
          <w:tab w:val="right" w:leader="dot" w:pos="8306"/>
        </w:tabs>
      </w:pPr>
      <w:hyperlink w:anchor="_Toc24749" w:history="1">
        <w:r>
          <w:rPr>
            <w:rFonts w:ascii="仿宋" w:eastAsia="仿宋" w:hAnsi="仿宋" w:cs="仿宋" w:hint="eastAsia"/>
            <w:lang w:eastAsia="zh-CN"/>
          </w:rPr>
          <w:t>(二)、工艺技术方案选用原则</w:t>
        </w:r>
        <w:r>
          <w:tab/>
        </w:r>
        <w:r>
          <w:fldChar w:fldCharType="begin"/>
        </w:r>
        <w:r>
          <w:instrText xml:space="preserve"> PAGEREF _Toc24749 \h </w:instrText>
        </w:r>
        <w:r>
          <w:fldChar w:fldCharType="separate"/>
        </w:r>
        <w:r>
          <w:t>23</w:t>
        </w:r>
        <w:r>
          <w:fldChar w:fldCharType="end"/>
        </w:r>
      </w:hyperlink>
    </w:p>
    <w:p>
      <w:pPr>
        <w:pStyle w:val="TOC2"/>
        <w:tabs>
          <w:tab w:val="right" w:leader="dot" w:pos="8306"/>
        </w:tabs>
      </w:pPr>
      <w:hyperlink w:anchor="_Toc4407" w:history="1">
        <w:r>
          <w:rPr>
            <w:rFonts w:ascii="仿宋" w:eastAsia="仿宋" w:hAnsi="仿宋" w:cs="仿宋" w:hint="eastAsia"/>
            <w:lang w:eastAsia="zh-CN"/>
          </w:rPr>
          <w:t>(三)、工艺技术方案要求</w:t>
        </w:r>
        <w:r>
          <w:tab/>
        </w:r>
        <w:r>
          <w:fldChar w:fldCharType="begin"/>
        </w:r>
        <w:r>
          <w:instrText xml:space="preserve"> PAGEREF _Toc4407 \h </w:instrText>
        </w:r>
        <w:r>
          <w:fldChar w:fldCharType="separate"/>
        </w:r>
        <w:r>
          <w:t>25</w:t>
        </w:r>
        <w:r>
          <w:fldChar w:fldCharType="end"/>
        </w:r>
      </w:hyperlink>
    </w:p>
    <w:p>
      <w:pPr>
        <w:pStyle w:val="TOC1"/>
        <w:tabs>
          <w:tab w:val="right" w:leader="dot" w:pos="8306"/>
        </w:tabs>
      </w:pPr>
      <w:hyperlink w:anchor="_Toc4739" w:history="1">
        <w:r>
          <w:rPr>
            <w:rFonts w:ascii="仿宋" w:eastAsia="仿宋" w:hAnsi="仿宋" w:cs="仿宋" w:hint="eastAsia"/>
            <w:lang w:eastAsia="zh-CN"/>
          </w:rPr>
          <w:t>八、供热供暖项目社会影响</w:t>
        </w:r>
        <w:r>
          <w:tab/>
        </w:r>
        <w:r>
          <w:fldChar w:fldCharType="begin"/>
        </w:r>
        <w:r>
          <w:instrText xml:space="preserve"> PAGEREF _Toc4739 \h </w:instrText>
        </w:r>
        <w:r>
          <w:fldChar w:fldCharType="separate"/>
        </w:r>
        <w:r>
          <w:t>27</w:t>
        </w:r>
        <w:r>
          <w:fldChar w:fldCharType="end"/>
        </w:r>
      </w:hyperlink>
    </w:p>
    <w:p>
      <w:pPr>
        <w:pStyle w:val="TOC2"/>
        <w:tabs>
          <w:tab w:val="right" w:leader="dot" w:pos="8306"/>
        </w:tabs>
      </w:pPr>
      <w:hyperlink w:anchor="_Toc15506" w:history="1">
        <w:r>
          <w:rPr>
            <w:rFonts w:ascii="仿宋" w:eastAsia="仿宋" w:hAnsi="仿宋" w:cs="仿宋" w:hint="eastAsia"/>
            <w:lang w:eastAsia="zh-CN"/>
          </w:rPr>
          <w:t>(一)、社会责任与义务</w:t>
        </w:r>
        <w:r>
          <w:tab/>
        </w:r>
        <w:r>
          <w:fldChar w:fldCharType="begin"/>
        </w:r>
        <w:r>
          <w:instrText xml:space="preserve"> PAGEREF _Toc15506 \h </w:instrText>
        </w:r>
        <w:r>
          <w:fldChar w:fldCharType="separate"/>
        </w:r>
        <w:r>
          <w:t>27</w:t>
        </w:r>
        <w:r>
          <w:fldChar w:fldCharType="end"/>
        </w:r>
      </w:hyperlink>
    </w:p>
    <w:p>
      <w:pPr>
        <w:pStyle w:val="TOC2"/>
        <w:tabs>
          <w:tab w:val="right" w:leader="dot" w:pos="8306"/>
        </w:tabs>
      </w:pPr>
      <w:hyperlink w:anchor="_Toc16512" w:history="1">
        <w:r>
          <w:rPr>
            <w:rFonts w:ascii="仿宋" w:eastAsia="仿宋" w:hAnsi="仿宋" w:cs="仿宋" w:hint="eastAsia"/>
            <w:lang w:eastAsia="zh-CN"/>
          </w:rPr>
          <w:t>(二)、社会参与与沟通</w:t>
        </w:r>
        <w:r>
          <w:tab/>
        </w:r>
        <w:r>
          <w:fldChar w:fldCharType="begin"/>
        </w:r>
        <w:r>
          <w:instrText xml:space="preserve"> PAGEREF _Toc16512 \h </w:instrText>
        </w:r>
        <w:r>
          <w:fldChar w:fldCharType="separate"/>
        </w:r>
        <w:r>
          <w:t>28</w:t>
        </w:r>
        <w:r>
          <w:fldChar w:fldCharType="end"/>
        </w:r>
      </w:hyperlink>
    </w:p>
    <w:p>
      <w:pPr>
        <w:pStyle w:val="TOC1"/>
        <w:tabs>
          <w:tab w:val="right" w:leader="dot" w:pos="8306"/>
        </w:tabs>
      </w:pPr>
      <w:hyperlink w:anchor="_Toc19097" w:history="1">
        <w:r>
          <w:rPr>
            <w:rFonts w:ascii="仿宋" w:eastAsia="仿宋" w:hAnsi="仿宋" w:cs="仿宋" w:hint="eastAsia"/>
            <w:lang w:eastAsia="zh-CN"/>
          </w:rPr>
          <w:t>九、供热供暖项目计划安排</w:t>
        </w:r>
        <w:r>
          <w:tab/>
        </w:r>
        <w:r>
          <w:fldChar w:fldCharType="begin"/>
        </w:r>
        <w:r>
          <w:instrText xml:space="preserve"> PAGEREF _Toc19097 \h </w:instrText>
        </w:r>
        <w:r>
          <w:fldChar w:fldCharType="separate"/>
        </w:r>
        <w:r>
          <w:t>29</w:t>
        </w:r>
        <w:r>
          <w:fldChar w:fldCharType="end"/>
        </w:r>
      </w:hyperlink>
    </w:p>
    <w:p>
      <w:pPr>
        <w:pStyle w:val="TOC2"/>
        <w:tabs>
          <w:tab w:val="right" w:leader="dot" w:pos="8306"/>
        </w:tabs>
      </w:pPr>
      <w:hyperlink w:anchor="_Toc22035" w:history="1">
        <w:r>
          <w:rPr>
            <w:rFonts w:ascii="仿宋" w:eastAsia="仿宋" w:hAnsi="仿宋" w:cs="仿宋" w:hint="eastAsia"/>
            <w:lang w:eastAsia="zh-CN"/>
          </w:rPr>
          <w:t>(一)、建设周期</w:t>
        </w:r>
        <w:r>
          <w:tab/>
        </w:r>
        <w:r>
          <w:fldChar w:fldCharType="begin"/>
        </w:r>
        <w:r>
          <w:instrText xml:space="preserve"> PAGEREF _Toc22035 \h </w:instrText>
        </w:r>
        <w:r>
          <w:fldChar w:fldCharType="separate"/>
        </w:r>
        <w:r>
          <w:t>29</w:t>
        </w:r>
        <w:r>
          <w:fldChar w:fldCharType="end"/>
        </w:r>
      </w:hyperlink>
    </w:p>
    <w:p>
      <w:pPr>
        <w:pStyle w:val="TOC2"/>
        <w:tabs>
          <w:tab w:val="right" w:leader="dot" w:pos="8306"/>
        </w:tabs>
      </w:pPr>
      <w:hyperlink w:anchor="_Toc13321" w:history="1">
        <w:r>
          <w:rPr>
            <w:rFonts w:ascii="仿宋" w:eastAsia="仿宋" w:hAnsi="仿宋" w:cs="仿宋" w:hint="eastAsia"/>
            <w:lang w:eastAsia="zh-CN"/>
          </w:rPr>
          <w:t>(二)、建设进度</w:t>
        </w:r>
        <w:r>
          <w:tab/>
        </w:r>
        <w:r>
          <w:fldChar w:fldCharType="begin"/>
        </w:r>
        <w:r>
          <w:instrText xml:space="preserve"> PAGEREF _Toc13321 \h </w:instrText>
        </w:r>
        <w:r>
          <w:fldChar w:fldCharType="separate"/>
        </w:r>
        <w:r>
          <w:t>30</w:t>
        </w:r>
        <w:r>
          <w:fldChar w:fldCharType="end"/>
        </w:r>
      </w:hyperlink>
    </w:p>
    <w:p>
      <w:pPr>
        <w:pStyle w:val="TOC2"/>
        <w:tabs>
          <w:tab w:val="right" w:leader="dot" w:pos="8306"/>
        </w:tabs>
      </w:pPr>
      <w:hyperlink w:anchor="_Toc24553" w:history="1">
        <w:r>
          <w:rPr>
            <w:rFonts w:ascii="仿宋" w:eastAsia="仿宋" w:hAnsi="仿宋" w:cs="仿宋" w:hint="eastAsia"/>
            <w:lang w:eastAsia="zh-CN"/>
          </w:rPr>
          <w:t>(三)、进度安排注意事项</w:t>
        </w:r>
        <w:r>
          <w:tab/>
        </w:r>
        <w:r>
          <w:fldChar w:fldCharType="begin"/>
        </w:r>
        <w:r>
          <w:instrText xml:space="preserve"> PAGEREF _Toc24553 \h </w:instrText>
        </w:r>
        <w:r>
          <w:fldChar w:fldCharType="separate"/>
        </w:r>
        <w:r>
          <w:t>31</w:t>
        </w:r>
        <w:r>
          <w:fldChar w:fldCharType="end"/>
        </w:r>
      </w:hyperlink>
    </w:p>
    <w:p>
      <w:pPr>
        <w:pStyle w:val="TOC2"/>
        <w:tabs>
          <w:tab w:val="right" w:leader="dot" w:pos="8306"/>
        </w:tabs>
      </w:pPr>
      <w:hyperlink w:anchor="_Toc30260" w:history="1">
        <w:r>
          <w:rPr>
            <w:rFonts w:ascii="仿宋" w:eastAsia="仿宋" w:hAnsi="仿宋" w:cs="仿宋" w:hint="eastAsia"/>
            <w:lang w:eastAsia="zh-CN"/>
          </w:rPr>
          <w:t>(四)、人力资源配置</w:t>
        </w:r>
        <w:r>
          <w:tab/>
        </w:r>
        <w:r>
          <w:fldChar w:fldCharType="begin"/>
        </w:r>
        <w:r>
          <w:instrText xml:space="preserve"> PAGEREF _Toc30260 \h </w:instrText>
        </w:r>
        <w:r>
          <w:fldChar w:fldCharType="separate"/>
        </w:r>
        <w:r>
          <w:t>32</w:t>
        </w:r>
        <w:r>
          <w:fldChar w:fldCharType="end"/>
        </w:r>
      </w:hyperlink>
    </w:p>
    <w:p>
      <w:pPr>
        <w:pStyle w:val="TOC1"/>
        <w:tabs>
          <w:tab w:val="right" w:leader="dot" w:pos="8306"/>
        </w:tabs>
      </w:pPr>
      <w:hyperlink w:anchor="_Toc25596" w:history="1">
        <w:r>
          <w:rPr>
            <w:rFonts w:ascii="仿宋" w:eastAsia="仿宋" w:hAnsi="仿宋" w:cs="仿宋" w:hint="eastAsia"/>
            <w:lang w:eastAsia="zh-CN"/>
          </w:rPr>
          <w:t>十、供热供暖项目风险管理</w:t>
        </w:r>
        <w:r>
          <w:tab/>
        </w:r>
        <w:r>
          <w:fldChar w:fldCharType="begin"/>
        </w:r>
        <w:r>
          <w:instrText xml:space="preserve"> PAGEREF _Toc25596 \h </w:instrText>
        </w:r>
        <w:r>
          <w:fldChar w:fldCharType="separate"/>
        </w:r>
        <w:r>
          <w:t>33</w:t>
        </w:r>
        <w:r>
          <w:fldChar w:fldCharType="end"/>
        </w:r>
      </w:hyperlink>
    </w:p>
    <w:p>
      <w:pPr>
        <w:pStyle w:val="TOC2"/>
        <w:tabs>
          <w:tab w:val="right" w:leader="dot" w:pos="8306"/>
        </w:tabs>
      </w:pPr>
      <w:hyperlink w:anchor="_Toc19802" w:history="1">
        <w:r>
          <w:rPr>
            <w:rFonts w:ascii="仿宋" w:eastAsia="仿宋" w:hAnsi="仿宋" w:cs="仿宋" w:hint="eastAsia"/>
            <w:lang w:eastAsia="zh-CN"/>
          </w:rPr>
          <w:t>(一)、风险识别与评估</w:t>
        </w:r>
        <w:r>
          <w:tab/>
        </w:r>
        <w:r>
          <w:fldChar w:fldCharType="begin"/>
        </w:r>
        <w:r>
          <w:instrText xml:space="preserve"> PAGEREF _Toc19802 \h </w:instrText>
        </w:r>
        <w:r>
          <w:fldChar w:fldCharType="separate"/>
        </w:r>
        <w:r>
          <w:t>33</w:t>
        </w:r>
        <w:r>
          <w:fldChar w:fldCharType="end"/>
        </w:r>
      </w:hyperlink>
    </w:p>
    <w:p>
      <w:pPr>
        <w:pStyle w:val="TOC2"/>
        <w:tabs>
          <w:tab w:val="right" w:leader="dot" w:pos="8306"/>
        </w:tabs>
      </w:pPr>
      <w:hyperlink w:anchor="_Toc27413" w:history="1">
        <w:r>
          <w:rPr>
            <w:rFonts w:ascii="仿宋" w:eastAsia="仿宋" w:hAnsi="仿宋" w:cs="仿宋" w:hint="eastAsia"/>
            <w:lang w:eastAsia="zh-CN"/>
          </w:rPr>
          <w:t>(二)、风险应对策略</w:t>
        </w:r>
        <w:r>
          <w:tab/>
        </w:r>
        <w:r>
          <w:fldChar w:fldCharType="begin"/>
        </w:r>
        <w:r>
          <w:instrText xml:space="preserve"> PAGEREF _Toc27413 \h </w:instrText>
        </w:r>
        <w:r>
          <w:fldChar w:fldCharType="separate"/>
        </w:r>
        <w:r>
          <w:t>34</w:t>
        </w:r>
        <w:r>
          <w:fldChar w:fldCharType="end"/>
        </w:r>
      </w:hyperlink>
    </w:p>
    <w:p>
      <w:pPr>
        <w:pStyle w:val="TOC2"/>
        <w:tabs>
          <w:tab w:val="right" w:leader="dot" w:pos="8306"/>
        </w:tabs>
      </w:pPr>
      <w:hyperlink w:anchor="_Toc28309" w:history="1">
        <w:r>
          <w:rPr>
            <w:rFonts w:ascii="仿宋" w:eastAsia="仿宋" w:hAnsi="仿宋" w:cs="仿宋" w:hint="eastAsia"/>
            <w:lang w:eastAsia="zh-CN"/>
          </w:rPr>
          <w:t>(三)、风险监控与控制</w:t>
        </w:r>
        <w:r>
          <w:tab/>
        </w:r>
        <w:r>
          <w:fldChar w:fldCharType="begin"/>
        </w:r>
        <w:r>
          <w:instrText xml:space="preserve"> PAGEREF _Toc28309 \h </w:instrText>
        </w:r>
        <w:r>
          <w:fldChar w:fldCharType="separate"/>
        </w:r>
        <w:r>
          <w:t>36</w:t>
        </w:r>
        <w:r>
          <w:fldChar w:fldCharType="end"/>
        </w:r>
      </w:hyperlink>
    </w:p>
    <w:p>
      <w:pPr>
        <w:pStyle w:val="TOC1"/>
        <w:tabs>
          <w:tab w:val="right" w:leader="dot" w:pos="8306"/>
        </w:tabs>
      </w:pPr>
      <w:hyperlink w:anchor="_Toc20334" w:history="1">
        <w:r>
          <w:rPr>
            <w:rFonts w:ascii="仿宋" w:eastAsia="仿宋" w:hAnsi="仿宋" w:cs="仿宋" w:hint="eastAsia"/>
            <w:lang w:eastAsia="zh-CN"/>
          </w:rPr>
          <w:t>十一、供热供暖项目财务管理</w:t>
        </w:r>
        <w:r>
          <w:tab/>
        </w:r>
        <w:r>
          <w:fldChar w:fldCharType="begin"/>
        </w:r>
        <w:r>
          <w:instrText xml:space="preserve"> PAGEREF _Toc20334 \h </w:instrText>
        </w:r>
        <w:r>
          <w:fldChar w:fldCharType="separate"/>
        </w:r>
        <w:r>
          <w:t>37</w:t>
        </w:r>
        <w:r>
          <w:fldChar w:fldCharType="end"/>
        </w:r>
      </w:hyperlink>
    </w:p>
    <w:p>
      <w:pPr>
        <w:pStyle w:val="TOC2"/>
        <w:tabs>
          <w:tab w:val="right" w:leader="dot" w:pos="8306"/>
        </w:tabs>
      </w:pPr>
      <w:hyperlink w:anchor="_Toc9859" w:history="1">
        <w:r>
          <w:rPr>
            <w:rFonts w:ascii="仿宋" w:eastAsia="仿宋" w:hAnsi="仿宋" w:cs="仿宋" w:hint="eastAsia"/>
            <w:lang w:eastAsia="zh-CN"/>
          </w:rPr>
          <w:t>(一)、资金需求大</w:t>
        </w:r>
        <w:r>
          <w:tab/>
        </w:r>
        <w:r>
          <w:fldChar w:fldCharType="begin"/>
        </w:r>
        <w:r>
          <w:instrText xml:space="preserve"> PAGEREF _Toc9859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28" w:history="1">
        <w:r>
          <w:rPr>
            <w:rFonts w:ascii="仿宋" w:eastAsia="仿宋" w:hAnsi="仿宋" w:cs="仿宋" w:hint="eastAsia"/>
            <w:lang w:eastAsia="zh-CN"/>
          </w:rPr>
          <w:t>(二)、研发周期长</w:t>
        </w:r>
        <w:r>
          <w:tab/>
        </w:r>
        <w:r>
          <w:fldChar w:fldCharType="begin"/>
        </w:r>
        <w:r>
          <w:instrText xml:space="preserve"> PAGEREF _Toc16728 \h </w:instrText>
        </w:r>
        <w:r>
          <w:fldChar w:fldCharType="separate"/>
        </w:r>
        <w:r>
          <w:t>38</w:t>
        </w:r>
        <w:r>
          <w:fldChar w:fldCharType="end"/>
        </w:r>
      </w:hyperlink>
    </w:p>
    <w:p>
      <w:pPr>
        <w:pStyle w:val="TOC2"/>
        <w:tabs>
          <w:tab w:val="right" w:leader="dot" w:pos="8306"/>
        </w:tabs>
      </w:pPr>
      <w:hyperlink w:anchor="_Toc10698" w:history="1">
        <w:r>
          <w:rPr>
            <w:rFonts w:ascii="仿宋" w:eastAsia="仿宋" w:hAnsi="仿宋" w:cs="仿宋" w:hint="eastAsia"/>
            <w:lang w:eastAsia="zh-CN"/>
          </w:rPr>
          <w:t>(三)、市场风险大</w:t>
        </w:r>
        <w:r>
          <w:tab/>
        </w:r>
        <w:r>
          <w:fldChar w:fldCharType="begin"/>
        </w:r>
        <w:r>
          <w:instrText xml:space="preserve"> PAGEREF _Toc10698 \h </w:instrText>
        </w:r>
        <w:r>
          <w:fldChar w:fldCharType="separate"/>
        </w:r>
        <w:r>
          <w:t>39</w:t>
        </w:r>
        <w:r>
          <w:fldChar w:fldCharType="end"/>
        </w:r>
      </w:hyperlink>
    </w:p>
    <w:p>
      <w:pPr>
        <w:pStyle w:val="TOC2"/>
        <w:tabs>
          <w:tab w:val="right" w:leader="dot" w:pos="8306"/>
        </w:tabs>
      </w:pPr>
      <w:hyperlink w:anchor="_Toc14862" w:history="1">
        <w:r>
          <w:rPr>
            <w:rFonts w:ascii="仿宋" w:eastAsia="仿宋" w:hAnsi="仿宋" w:cs="仿宋" w:hint="eastAsia"/>
            <w:lang w:eastAsia="zh-CN"/>
          </w:rPr>
          <w:t>(四)、利润率高</w:t>
        </w:r>
        <w:r>
          <w:tab/>
        </w:r>
        <w:r>
          <w:fldChar w:fldCharType="begin"/>
        </w:r>
        <w:r>
          <w:instrText xml:space="preserve"> PAGEREF _Toc14862 \h </w:instrText>
        </w:r>
        <w:r>
          <w:fldChar w:fldCharType="separate"/>
        </w:r>
        <w:r>
          <w:t>42</w:t>
        </w:r>
        <w:r>
          <w:fldChar w:fldCharType="end"/>
        </w:r>
      </w:hyperlink>
    </w:p>
    <w:p>
      <w:pPr>
        <w:pStyle w:val="TOC1"/>
        <w:tabs>
          <w:tab w:val="right" w:leader="dot" w:pos="8306"/>
        </w:tabs>
      </w:pPr>
      <w:hyperlink w:anchor="_Toc3881" w:history="1">
        <w:r>
          <w:rPr>
            <w:rFonts w:ascii="仿宋" w:eastAsia="仿宋" w:hAnsi="仿宋" w:cs="仿宋" w:hint="eastAsia"/>
            <w:lang w:eastAsia="zh-CN"/>
          </w:rPr>
          <w:t>十二、供热供暖项目投资规划</w:t>
        </w:r>
        <w:r>
          <w:tab/>
        </w:r>
        <w:r>
          <w:fldChar w:fldCharType="begin"/>
        </w:r>
        <w:r>
          <w:instrText xml:space="preserve"> PAGEREF _Toc3881 \h </w:instrText>
        </w:r>
        <w:r>
          <w:fldChar w:fldCharType="separate"/>
        </w:r>
        <w:r>
          <w:t>44</w:t>
        </w:r>
        <w:r>
          <w:fldChar w:fldCharType="end"/>
        </w:r>
      </w:hyperlink>
    </w:p>
    <w:p>
      <w:pPr>
        <w:pStyle w:val="TOC2"/>
        <w:tabs>
          <w:tab w:val="right" w:leader="dot" w:pos="8306"/>
        </w:tabs>
      </w:pPr>
      <w:hyperlink w:anchor="_Toc5656" w:history="1">
        <w:r>
          <w:rPr>
            <w:rFonts w:ascii="仿宋" w:eastAsia="仿宋" w:hAnsi="仿宋" w:cs="仿宋" w:hint="eastAsia"/>
            <w:lang w:eastAsia="zh-CN"/>
          </w:rPr>
          <w:t>(一)、供热供暖项目总投资估算</w:t>
        </w:r>
        <w:r>
          <w:tab/>
        </w:r>
        <w:r>
          <w:fldChar w:fldCharType="begin"/>
        </w:r>
        <w:r>
          <w:instrText xml:space="preserve"> PAGEREF _Toc5656 \h </w:instrText>
        </w:r>
        <w:r>
          <w:fldChar w:fldCharType="separate"/>
        </w:r>
        <w:r>
          <w:t>44</w:t>
        </w:r>
        <w:r>
          <w:fldChar w:fldCharType="end"/>
        </w:r>
      </w:hyperlink>
    </w:p>
    <w:p>
      <w:pPr>
        <w:pStyle w:val="TOC2"/>
        <w:tabs>
          <w:tab w:val="right" w:leader="dot" w:pos="8306"/>
        </w:tabs>
      </w:pPr>
      <w:hyperlink w:anchor="_Toc26298" w:history="1">
        <w:r>
          <w:rPr>
            <w:rFonts w:ascii="仿宋" w:eastAsia="仿宋" w:hAnsi="仿宋" w:cs="仿宋" w:hint="eastAsia"/>
            <w:lang w:eastAsia="zh-CN"/>
          </w:rPr>
          <w:t>(二)、资金筹措</w:t>
        </w:r>
        <w:r>
          <w:tab/>
        </w:r>
        <w:r>
          <w:fldChar w:fldCharType="begin"/>
        </w:r>
        <w:r>
          <w:instrText xml:space="preserve"> PAGEREF _Toc26298 \h </w:instrText>
        </w:r>
        <w:r>
          <w:fldChar w:fldCharType="separate"/>
        </w:r>
        <w:r>
          <w:t>45</w:t>
        </w:r>
        <w:r>
          <w:fldChar w:fldCharType="end"/>
        </w:r>
      </w:hyperlink>
    </w:p>
    <w:p>
      <w:pPr>
        <w:pStyle w:val="TOC1"/>
        <w:tabs>
          <w:tab w:val="right" w:leader="dot" w:pos="8306"/>
        </w:tabs>
      </w:pPr>
      <w:hyperlink w:anchor="_Toc7158" w:history="1">
        <w:r>
          <w:rPr>
            <w:rFonts w:ascii="仿宋" w:eastAsia="仿宋" w:hAnsi="仿宋" w:cs="仿宋" w:hint="eastAsia"/>
            <w:lang w:eastAsia="zh-CN"/>
          </w:rPr>
          <w:t>十三、供热供暖项目变更管理</w:t>
        </w:r>
        <w:r>
          <w:tab/>
        </w:r>
        <w:r>
          <w:fldChar w:fldCharType="begin"/>
        </w:r>
        <w:r>
          <w:instrText xml:space="preserve"> PAGEREF _Toc7158 \h </w:instrText>
        </w:r>
        <w:r>
          <w:fldChar w:fldCharType="separate"/>
        </w:r>
        <w:r>
          <w:t>46</w:t>
        </w:r>
        <w:r>
          <w:fldChar w:fldCharType="end"/>
        </w:r>
      </w:hyperlink>
    </w:p>
    <w:p>
      <w:pPr>
        <w:pStyle w:val="TOC2"/>
        <w:tabs>
          <w:tab w:val="right" w:leader="dot" w:pos="8306"/>
        </w:tabs>
      </w:pPr>
      <w:hyperlink w:anchor="_Toc16522" w:history="1">
        <w:r>
          <w:rPr>
            <w:rFonts w:ascii="仿宋" w:eastAsia="仿宋" w:hAnsi="仿宋" w:cs="仿宋" w:hint="eastAsia"/>
            <w:lang w:eastAsia="zh-CN"/>
          </w:rPr>
          <w:t>(一)、变更申请与评估</w:t>
        </w:r>
        <w:r>
          <w:tab/>
        </w:r>
        <w:r>
          <w:fldChar w:fldCharType="begin"/>
        </w:r>
        <w:r>
          <w:instrText xml:space="preserve"> PAGEREF _Toc16522 \h </w:instrText>
        </w:r>
        <w:r>
          <w:fldChar w:fldCharType="separate"/>
        </w:r>
        <w:r>
          <w:t>46</w:t>
        </w:r>
        <w:r>
          <w:fldChar w:fldCharType="end"/>
        </w:r>
      </w:hyperlink>
    </w:p>
    <w:p>
      <w:pPr>
        <w:pStyle w:val="TOC2"/>
        <w:tabs>
          <w:tab w:val="right" w:leader="dot" w:pos="8306"/>
        </w:tabs>
      </w:pPr>
      <w:hyperlink w:anchor="_Toc6375" w:history="1">
        <w:r>
          <w:rPr>
            <w:rFonts w:ascii="仿宋" w:eastAsia="仿宋" w:hAnsi="仿宋" w:cs="仿宋" w:hint="eastAsia"/>
            <w:lang w:eastAsia="zh-CN"/>
          </w:rPr>
          <w:t>(二)、变更实施与控制</w:t>
        </w:r>
        <w:r>
          <w:tab/>
        </w:r>
        <w:r>
          <w:fldChar w:fldCharType="begin"/>
        </w:r>
        <w:r>
          <w:instrText xml:space="preserve"> PAGEREF _Toc6375 \h </w:instrText>
        </w:r>
        <w:r>
          <w:fldChar w:fldCharType="separate"/>
        </w:r>
        <w:r>
          <w:t>47</w:t>
        </w:r>
        <w:r>
          <w:fldChar w:fldCharType="end"/>
        </w:r>
      </w:hyperlink>
    </w:p>
    <w:p>
      <w:pPr>
        <w:pStyle w:val="TOC1"/>
        <w:tabs>
          <w:tab w:val="right" w:leader="dot" w:pos="8306"/>
        </w:tabs>
      </w:pPr>
      <w:hyperlink w:anchor="_Toc17592" w:history="1">
        <w:r>
          <w:rPr>
            <w:rFonts w:ascii="仿宋" w:eastAsia="仿宋" w:hAnsi="仿宋" w:cs="仿宋" w:hint="eastAsia"/>
            <w:lang w:eastAsia="zh-CN"/>
          </w:rPr>
          <w:t>十四、质量管理体系</w:t>
        </w:r>
        <w:r>
          <w:tab/>
        </w:r>
        <w:r>
          <w:fldChar w:fldCharType="begin"/>
        </w:r>
        <w:r>
          <w:instrText xml:space="preserve"> PAGEREF _Toc17592 \h </w:instrText>
        </w:r>
        <w:r>
          <w:fldChar w:fldCharType="separate"/>
        </w:r>
        <w:r>
          <w:t>47</w:t>
        </w:r>
        <w:r>
          <w:fldChar w:fldCharType="end"/>
        </w:r>
      </w:hyperlink>
    </w:p>
    <w:p>
      <w:pPr>
        <w:pStyle w:val="TOC2"/>
        <w:tabs>
          <w:tab w:val="right" w:leader="dot" w:pos="8306"/>
        </w:tabs>
      </w:pPr>
      <w:hyperlink w:anchor="_Toc19709" w:history="1">
        <w:r>
          <w:rPr>
            <w:rFonts w:ascii="仿宋" w:eastAsia="仿宋" w:hAnsi="仿宋" w:cs="仿宋" w:hint="eastAsia"/>
            <w:lang w:eastAsia="zh-CN"/>
          </w:rPr>
          <w:t>(一)、质量目标与方针</w:t>
        </w:r>
        <w:r>
          <w:tab/>
        </w:r>
        <w:r>
          <w:fldChar w:fldCharType="begin"/>
        </w:r>
        <w:r>
          <w:instrText xml:space="preserve"> PAGEREF _Toc19709 \h </w:instrText>
        </w:r>
        <w:r>
          <w:fldChar w:fldCharType="separate"/>
        </w:r>
        <w:r>
          <w:t>47</w:t>
        </w:r>
        <w:r>
          <w:fldChar w:fldCharType="end"/>
        </w:r>
      </w:hyperlink>
    </w:p>
    <w:p>
      <w:pPr>
        <w:pStyle w:val="TOC2"/>
        <w:tabs>
          <w:tab w:val="right" w:leader="dot" w:pos="8306"/>
        </w:tabs>
      </w:pPr>
      <w:hyperlink w:anchor="_Toc20915" w:history="1">
        <w:r>
          <w:rPr>
            <w:rFonts w:ascii="仿宋" w:eastAsia="仿宋" w:hAnsi="仿宋" w:cs="仿宋" w:hint="eastAsia"/>
            <w:lang w:eastAsia="zh-CN"/>
          </w:rPr>
          <w:t>(二)、质量管理责任</w:t>
        </w:r>
        <w:r>
          <w:tab/>
        </w:r>
        <w:r>
          <w:fldChar w:fldCharType="begin"/>
        </w:r>
        <w:r>
          <w:instrText xml:space="preserve"> PAGEREF _Toc20915 \h </w:instrText>
        </w:r>
        <w:r>
          <w:fldChar w:fldCharType="separate"/>
        </w:r>
        <w:r>
          <w:t>48</w:t>
        </w:r>
        <w:r>
          <w:fldChar w:fldCharType="end"/>
        </w:r>
      </w:hyperlink>
    </w:p>
    <w:p>
      <w:pPr>
        <w:pStyle w:val="TOC2"/>
        <w:tabs>
          <w:tab w:val="right" w:leader="dot" w:pos="8306"/>
        </w:tabs>
      </w:pPr>
      <w:hyperlink w:anchor="_Toc26863" w:history="1">
        <w:r>
          <w:rPr>
            <w:rFonts w:ascii="仿宋" w:eastAsia="仿宋" w:hAnsi="仿宋" w:cs="仿宋" w:hint="eastAsia"/>
            <w:lang w:eastAsia="zh-CN"/>
          </w:rPr>
          <w:t>(三)、质量管理体系文件</w:t>
        </w:r>
        <w:r>
          <w:tab/>
        </w:r>
        <w:r>
          <w:fldChar w:fldCharType="begin"/>
        </w:r>
        <w:r>
          <w:instrText xml:space="preserve"> PAGEREF _Toc26863 \h </w:instrText>
        </w:r>
        <w:r>
          <w:fldChar w:fldCharType="separate"/>
        </w:r>
        <w:r>
          <w:t>50</w:t>
        </w:r>
        <w:r>
          <w:fldChar w:fldCharType="end"/>
        </w:r>
      </w:hyperlink>
    </w:p>
    <w:p>
      <w:pPr>
        <w:pStyle w:val="TOC2"/>
        <w:tabs>
          <w:tab w:val="right" w:leader="dot" w:pos="8306"/>
        </w:tabs>
      </w:pPr>
      <w:hyperlink w:anchor="_Toc31063" w:history="1">
        <w:r>
          <w:rPr>
            <w:rFonts w:ascii="仿宋" w:eastAsia="仿宋" w:hAnsi="仿宋" w:cs="仿宋" w:hint="eastAsia"/>
            <w:lang w:eastAsia="zh-CN"/>
          </w:rPr>
          <w:t>(四)、质量培训与教育</w:t>
        </w:r>
        <w:r>
          <w:tab/>
        </w:r>
        <w:r>
          <w:fldChar w:fldCharType="begin"/>
        </w:r>
        <w:r>
          <w:instrText xml:space="preserve"> PAGEREF _Toc31063 \h </w:instrText>
        </w:r>
        <w:r>
          <w:fldChar w:fldCharType="separate"/>
        </w:r>
        <w:r>
          <w:t>52</w:t>
        </w:r>
        <w:r>
          <w:fldChar w:fldCharType="end"/>
        </w:r>
      </w:hyperlink>
    </w:p>
    <w:p>
      <w:pPr>
        <w:pStyle w:val="TOC2"/>
        <w:tabs>
          <w:tab w:val="right" w:leader="dot" w:pos="8306"/>
        </w:tabs>
      </w:pPr>
      <w:hyperlink w:anchor="_Toc13113" w:history="1">
        <w:r>
          <w:rPr>
            <w:rFonts w:ascii="仿宋" w:eastAsia="仿宋" w:hAnsi="仿宋" w:cs="仿宋" w:hint="eastAsia"/>
            <w:lang w:eastAsia="zh-CN"/>
          </w:rPr>
          <w:t>(五)、质量审核与评价</w:t>
        </w:r>
        <w:r>
          <w:tab/>
        </w:r>
        <w:r>
          <w:fldChar w:fldCharType="begin"/>
        </w:r>
        <w:r>
          <w:instrText xml:space="preserve"> PAGEREF _Toc13113 \h </w:instrText>
        </w:r>
        <w:r>
          <w:fldChar w:fldCharType="separate"/>
        </w:r>
        <w:r>
          <w:t>53</w:t>
        </w:r>
        <w:r>
          <w:fldChar w:fldCharType="end"/>
        </w:r>
      </w:hyperlink>
    </w:p>
    <w:p>
      <w:pPr>
        <w:pStyle w:val="TOC2"/>
        <w:tabs>
          <w:tab w:val="right" w:leader="dot" w:pos="8306"/>
        </w:tabs>
      </w:pPr>
      <w:hyperlink w:anchor="_Toc15346" w:history="1">
        <w:r>
          <w:rPr>
            <w:rFonts w:ascii="仿宋" w:eastAsia="仿宋" w:hAnsi="仿宋" w:cs="仿宋" w:hint="eastAsia"/>
            <w:lang w:eastAsia="zh-CN"/>
          </w:rPr>
          <w:t>(六)、不符合与纠正措施</w:t>
        </w:r>
        <w:r>
          <w:tab/>
        </w:r>
        <w:r>
          <w:fldChar w:fldCharType="begin"/>
        </w:r>
        <w:r>
          <w:instrText xml:space="preserve"> PAGEREF _Toc15346 \h </w:instrText>
        </w:r>
        <w:r>
          <w:fldChar w:fldCharType="separate"/>
        </w:r>
        <w:r>
          <w:t>54</w:t>
        </w:r>
        <w:r>
          <w:fldChar w:fldCharType="end"/>
        </w:r>
      </w:hyperlink>
    </w:p>
    <w:p>
      <w:pPr>
        <w:pStyle w:val="TOC1"/>
        <w:tabs>
          <w:tab w:val="right" w:leader="dot" w:pos="8306"/>
        </w:tabs>
      </w:pPr>
      <w:hyperlink w:anchor="_Toc22419" w:history="1">
        <w:r>
          <w:rPr>
            <w:rFonts w:ascii="仿宋" w:eastAsia="仿宋" w:hAnsi="仿宋" w:cs="仿宋" w:hint="eastAsia"/>
            <w:lang w:eastAsia="zh-CN"/>
          </w:rPr>
          <w:t>十五、供热供暖项目实施时间节点</w:t>
        </w:r>
        <w:r>
          <w:tab/>
        </w:r>
        <w:r>
          <w:fldChar w:fldCharType="begin"/>
        </w:r>
        <w:r>
          <w:instrText xml:space="preserve"> PAGEREF _Toc22419 \h </w:instrText>
        </w:r>
        <w:r>
          <w:fldChar w:fldCharType="separate"/>
        </w:r>
        <w:r>
          <w:t>55</w:t>
        </w:r>
        <w:r>
          <w:fldChar w:fldCharType="end"/>
        </w:r>
      </w:hyperlink>
    </w:p>
    <w:p>
      <w:pPr>
        <w:pStyle w:val="TOC2"/>
        <w:tabs>
          <w:tab w:val="right" w:leader="dot" w:pos="8306"/>
        </w:tabs>
      </w:pPr>
      <w:hyperlink w:anchor="_Toc6271" w:history="1">
        <w:r>
          <w:rPr>
            <w:rFonts w:ascii="仿宋" w:eastAsia="仿宋" w:hAnsi="仿宋" w:cs="仿宋" w:hint="eastAsia"/>
            <w:lang w:eastAsia="zh-CN"/>
          </w:rPr>
          <w:t>(一)、供热供暖项目启动阶段时间节点</w:t>
        </w:r>
        <w:r>
          <w:tab/>
        </w:r>
        <w:r>
          <w:fldChar w:fldCharType="begin"/>
        </w:r>
        <w:r>
          <w:instrText xml:space="preserve"> PAGEREF _Toc6271 \h </w:instrText>
        </w:r>
        <w:r>
          <w:fldChar w:fldCharType="separate"/>
        </w:r>
        <w:r>
          <w:t>55</w:t>
        </w:r>
        <w:r>
          <w:fldChar w:fldCharType="end"/>
        </w:r>
      </w:hyperlink>
    </w:p>
    <w:p>
      <w:pPr>
        <w:pStyle w:val="TOC2"/>
        <w:tabs>
          <w:tab w:val="right" w:leader="dot" w:pos="8306"/>
        </w:tabs>
      </w:pPr>
      <w:hyperlink w:anchor="_Toc15043" w:history="1">
        <w:r>
          <w:rPr>
            <w:rFonts w:ascii="仿宋" w:eastAsia="仿宋" w:hAnsi="仿宋" w:cs="仿宋" w:hint="eastAsia"/>
            <w:lang w:eastAsia="zh-CN"/>
          </w:rPr>
          <w:t>(二)、供热供暖项目执行阶段时间节点</w:t>
        </w:r>
        <w:r>
          <w:tab/>
        </w:r>
        <w:r>
          <w:fldChar w:fldCharType="begin"/>
        </w:r>
        <w:r>
          <w:instrText xml:space="preserve"> PAGEREF _Toc15043 \h </w:instrText>
        </w:r>
        <w:r>
          <w:fldChar w:fldCharType="separate"/>
        </w:r>
        <w:r>
          <w:t>56</w:t>
        </w:r>
        <w:r>
          <w:fldChar w:fldCharType="end"/>
        </w:r>
      </w:hyperlink>
    </w:p>
    <w:p>
      <w:pPr>
        <w:pStyle w:val="TOC2"/>
        <w:tabs>
          <w:tab w:val="right" w:leader="dot" w:pos="8306"/>
        </w:tabs>
      </w:pPr>
      <w:hyperlink w:anchor="_Toc911" w:history="1">
        <w:r>
          <w:rPr>
            <w:rFonts w:ascii="仿宋" w:eastAsia="仿宋" w:hAnsi="仿宋" w:cs="仿宋" w:hint="eastAsia"/>
            <w:lang w:eastAsia="zh-CN"/>
          </w:rPr>
          <w:t>(三)、供热供暖项目完成阶段时间节点</w:t>
        </w:r>
        <w:r>
          <w:tab/>
        </w:r>
        <w:r>
          <w:fldChar w:fldCharType="begin"/>
        </w:r>
        <w:r>
          <w:instrText xml:space="preserve"> PAGEREF _Toc911 \h </w:instrText>
        </w:r>
        <w:r>
          <w:fldChar w:fldCharType="separate"/>
        </w:r>
        <w:r>
          <w:t>57</w:t>
        </w:r>
        <w:r>
          <w:fldChar w:fldCharType="end"/>
        </w:r>
      </w:hyperlink>
    </w:p>
    <w:p>
      <w:pPr>
        <w:pStyle w:val="TOC1"/>
        <w:tabs>
          <w:tab w:val="right" w:leader="dot" w:pos="8306"/>
        </w:tabs>
      </w:pPr>
      <w:hyperlink w:anchor="_Toc15955" w:history="1">
        <w:r>
          <w:rPr>
            <w:rFonts w:ascii="仿宋" w:eastAsia="仿宋" w:hAnsi="仿宋" w:cs="仿宋" w:hint="eastAsia"/>
            <w:lang w:eastAsia="zh-CN"/>
          </w:rPr>
          <w:t>十六、利益相关者分析与沟通计划</w:t>
        </w:r>
        <w:r>
          <w:tab/>
        </w:r>
        <w:r>
          <w:fldChar w:fldCharType="begin"/>
        </w:r>
        <w:r>
          <w:instrText xml:space="preserve"> PAGEREF _Toc15955 \h </w:instrText>
        </w:r>
        <w:r>
          <w:fldChar w:fldCharType="separate"/>
        </w:r>
        <w:r>
          <w:t>58</w:t>
        </w:r>
        <w:r>
          <w:fldChar w:fldCharType="end"/>
        </w:r>
      </w:hyperlink>
    </w:p>
    <w:p>
      <w:pPr>
        <w:pStyle w:val="TOC2"/>
        <w:tabs>
          <w:tab w:val="right" w:leader="dot" w:pos="8306"/>
        </w:tabs>
      </w:pPr>
      <w:hyperlink w:anchor="_Toc8896" w:history="1">
        <w:r>
          <w:rPr>
            <w:rFonts w:ascii="仿宋" w:eastAsia="仿宋" w:hAnsi="仿宋" w:cs="仿宋" w:hint="eastAsia"/>
            <w:lang w:eastAsia="zh-CN"/>
          </w:rPr>
          <w:t>(一)、利益相关者分析</w:t>
        </w:r>
        <w:r>
          <w:tab/>
        </w:r>
        <w:r>
          <w:fldChar w:fldCharType="begin"/>
        </w:r>
        <w:r>
          <w:instrText xml:space="preserve"> PAGEREF _Toc8896 \h </w:instrText>
        </w:r>
        <w:r>
          <w:fldChar w:fldCharType="separate"/>
        </w:r>
        <w:r>
          <w:t>58</w:t>
        </w:r>
        <w:r>
          <w:fldChar w:fldCharType="end"/>
        </w:r>
      </w:hyperlink>
    </w:p>
    <w:p>
      <w:pPr>
        <w:pStyle w:val="TOC2"/>
        <w:tabs>
          <w:tab w:val="right" w:leader="dot" w:pos="8306"/>
        </w:tabs>
      </w:pPr>
      <w:hyperlink w:anchor="_Toc31418" w:history="1">
        <w:r>
          <w:rPr>
            <w:rFonts w:ascii="仿宋" w:eastAsia="仿宋" w:hAnsi="仿宋" w:cs="仿宋" w:hint="eastAsia"/>
            <w:lang w:eastAsia="zh-CN"/>
          </w:rPr>
          <w:t>(二)、沟通计划</w:t>
        </w:r>
        <w:r>
          <w:tab/>
        </w:r>
        <w:r>
          <w:fldChar w:fldCharType="begin"/>
        </w:r>
        <w:r>
          <w:instrText xml:space="preserve"> PAGEREF _Toc31418 \h </w:instrText>
        </w:r>
        <w:r>
          <w:fldChar w:fldCharType="separate"/>
        </w:r>
        <w:r>
          <w:t>59</w:t>
        </w:r>
        <w:r>
          <w:fldChar w:fldCharType="end"/>
        </w:r>
      </w:hyperlink>
    </w:p>
    <w:p>
      <w:pPr>
        <w:pStyle w:val="TOC1"/>
        <w:tabs>
          <w:tab w:val="right" w:leader="dot" w:pos="8306"/>
        </w:tabs>
      </w:pPr>
      <w:hyperlink w:anchor="_Toc22711" w:history="1">
        <w:r>
          <w:rPr>
            <w:rFonts w:ascii="仿宋" w:eastAsia="仿宋" w:hAnsi="仿宋" w:cs="仿宋" w:hint="eastAsia"/>
            <w:lang w:eastAsia="zh-CN"/>
          </w:rPr>
          <w:t>十七、风险识别与分类</w:t>
        </w:r>
        <w:r>
          <w:tab/>
        </w:r>
        <w:r>
          <w:fldChar w:fldCharType="begin"/>
        </w:r>
        <w:r>
          <w:instrText xml:space="preserve"> PAGEREF _Toc22711 \h </w:instrText>
        </w:r>
        <w:r>
          <w:fldChar w:fldCharType="separate"/>
        </w:r>
        <w:r>
          <w:t>61</w:t>
        </w:r>
        <w:r>
          <w:fldChar w:fldCharType="end"/>
        </w:r>
      </w:hyperlink>
    </w:p>
    <w:p>
      <w:pPr>
        <w:pStyle w:val="TOC2"/>
        <w:tabs>
          <w:tab w:val="right" w:leader="dot" w:pos="8306"/>
        </w:tabs>
      </w:pPr>
      <w:hyperlink w:anchor="_Toc27632" w:history="1">
        <w:r>
          <w:rPr>
            <w:rFonts w:ascii="仿宋" w:eastAsia="仿宋" w:hAnsi="仿宋" w:cs="仿宋" w:hint="eastAsia"/>
            <w:lang w:eastAsia="zh-CN"/>
          </w:rPr>
          <w:t>(一)、风险识别</w:t>
        </w:r>
        <w:r>
          <w:tab/>
        </w:r>
        <w:r>
          <w:fldChar w:fldCharType="begin"/>
        </w:r>
        <w:r>
          <w:instrText xml:space="preserve"> PAGEREF _Toc27632 \h </w:instrText>
        </w:r>
        <w:r>
          <w:fldChar w:fldCharType="separate"/>
        </w:r>
        <w:r>
          <w:t>61</w:t>
        </w:r>
        <w:r>
          <w:fldChar w:fldCharType="end"/>
        </w:r>
      </w:hyperlink>
    </w:p>
    <w:p>
      <w:pPr>
        <w:pStyle w:val="TOC2"/>
        <w:tabs>
          <w:tab w:val="right" w:leader="dot" w:pos="8306"/>
        </w:tabs>
      </w:pPr>
      <w:hyperlink w:anchor="_Toc19943" w:history="1">
        <w:r>
          <w:rPr>
            <w:rFonts w:ascii="仿宋" w:eastAsia="仿宋" w:hAnsi="仿宋" w:cs="仿宋" w:hint="eastAsia"/>
            <w:lang w:eastAsia="zh-CN"/>
          </w:rPr>
          <w:t>(二)、风险分类</w:t>
        </w:r>
        <w:r>
          <w:tab/>
        </w:r>
        <w:r>
          <w:fldChar w:fldCharType="begin"/>
        </w:r>
        <w:r>
          <w:instrText xml:space="preserve"> PAGEREF _Toc19943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855"/>
      <w:r>
        <w:rPr>
          <w:rFonts w:ascii="仿宋" w:eastAsia="仿宋" w:hAnsi="仿宋" w:cs="仿宋" w:hint="eastAsia"/>
          <w:lang w:eastAsia="zh-CN"/>
        </w:rPr>
        <w:t>(一)、供热供暖行业分析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行业一直以来都是市场的关注焦点。行业内的发展趋势、竞争态势以及潜在机会都对供热供暖项目的推进产生深远的影响。通过深入研究行业的整体概貌，我们将更好地理解行业的核心特征，为供热供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热供暖行业，技术一直是推动创新和发展的关键因素。我们将对当前技术趋势进行详尽分析，包括但不限于人工智能、大数据应用、先进制造技术等。这有助于供热供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供热供暖项目成功的基础。我们将对主要竞争对手进行深入研究，包括其市场份额、产品特点、市场定位等。通过全面了解竞争对手的优势和劣势，供热供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895"/>
      <w:r>
        <w:rPr>
          <w:rFonts w:ascii="仿宋" w:eastAsia="仿宋" w:hAnsi="仿宋" w:cs="仿宋" w:hint="eastAsia"/>
          <w:sz w:val="28"/>
          <w:lang w:eastAsia="zh-CN"/>
        </w:rPr>
        <w:t>(二)、供热供暖市场分析预测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通过对市场规模的深入调研，我们将预测供热供暖市场未来的增长趋势。这包括市场的整体规模、各细分领域的发展趋势等。供热供暖项目可以根据市场的扩张速度和潜在机会，制定更符合市场需求的发展策略。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供热供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供热供暖项目实施过程中需要充分考虑的因素。我们将对市场风险进行全面评估，包括但不限于政策法规风险、市场竞争风险、技术变革风险等。通过对潜在风险的深入分析，供热供暖项目可以制定相应的风险缓解策略，降低不确定性对供热供暖项目的影响。</w:t>
      </w:r>
    </w:p>
    <w:p>
      <w:pPr>
        <w:pStyle w:val="Heading1"/>
        <w:ind w:firstLine="560" w:firstLineChars="200"/>
        <w:rPr>
          <w:rFonts w:ascii="仿宋" w:eastAsia="仿宋" w:hAnsi="仿宋" w:cs="仿宋" w:hint="eastAsia"/>
          <w:sz w:val="28"/>
          <w:lang w:eastAsia="zh-CN"/>
        </w:rPr>
      </w:pPr>
      <w:bookmarkStart w:id="5" w:name="_Toc7739"/>
      <w:r>
        <w:rPr>
          <w:rFonts w:ascii="仿宋" w:eastAsia="仿宋" w:hAnsi="仿宋" w:cs="仿宋" w:hint="eastAsia"/>
          <w:sz w:val="28"/>
          <w:lang w:eastAsia="zh-CN"/>
        </w:rPr>
        <w:t>二、供热供暖项目危机管理</w:t>
      </w:r>
      <w:bookmarkEnd w:id="5"/>
    </w:p>
    <w:p>
      <w:pPr>
        <w:pStyle w:val="Heading2"/>
        <w:rPr>
          <w:rFonts w:ascii="仿宋" w:eastAsia="仿宋" w:hAnsi="仿宋" w:cs="仿宋" w:hint="eastAsia"/>
          <w:lang w:eastAsia="zh-CN"/>
        </w:rPr>
      </w:pPr>
      <w:bookmarkStart w:id="6" w:name="_Toc226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供热供暖项目危机管理中，危机预警与识别是确保供热供暖项目稳健运行的核心步骤。通过建立全面的监测机制，供热供暖项目团队旨在及时发现和理解潜在的风险和危机因素，以便采取及时的预防和应对措施，确保供热供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首先，通过深入的风险评估，供热供暖项目团队全面分析了整个供热供暖项目和各个阶段可能存在的威胁。这包括准确评估每个潜在风险的发生概率和可能影响的程度，为后续危机预警提供了有力支持。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供热供暖项目团队着重于明确定义供热供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供热供暖项目进展的持续监控，团队能够及时发现潜在问题并作出迅速反应。供热供暖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在这一阶段，团队的专业素养和反应速度将发挥至关重要的作用，以确保潜在危机能够在初期得到有效的处理，最大程度地减轻负面影响。通过危机预警与识别，供热供暖项目得以更有序、可控地推进。</w:t>
      </w:r>
    </w:p>
    <w:p>
      <w:pPr>
        <w:pStyle w:val="Heading2"/>
        <w:ind w:firstLine="560" w:firstLineChars="200"/>
        <w:rPr>
          <w:rFonts w:ascii="仿宋" w:eastAsia="仿宋" w:hAnsi="仿宋" w:cs="仿宋" w:hint="eastAsia"/>
          <w:sz w:val="28"/>
          <w:lang w:eastAsia="zh-CN"/>
        </w:rPr>
      </w:pPr>
      <w:bookmarkStart w:id="7" w:name="_Toc2307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在危机发生时，供热供暖项目团队立即行动，成立了应急小组。该小组的任务是迅速制定并实施紧急应对措施，以最小化潜在损失。以下是采取的主要措施：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暂停供热供暖项目进度：为遏制危机蔓延，供热供暖项目暂时停止进行，以便全面评估当前状况。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资源重新分配：重新评估供热供暖项目资源的分配，确保最大限度地减小损失。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实时沟通：与关键利益相关者建立实时沟通机制，向他们传递供热供暖项目危机的实际状况，保障供热供暖项目核心利益。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在紧急应对的同时，供热供暖项目团队强调了团队协作和有效沟通的重要性。以下是团队协作的关键举措：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信息共享机制：建立了信息共享平台，确保团队成员能够及时获取供热供暖项目危机的实时信息。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领导者沟通：供热供暖项目领导者通过定期会议和即时沟通工具，指导团队应对危机，保持团队稳定运行。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随着危机得到初步控制，供热供暖项目团队转向制定恢复计划，以确保供热供暖项目能够从中迅速恢复。主要恢复计划包括：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修复受损的进度计划：重新评估供热供暖项目进度，制定修复计划，确保供热供暖项目尽快回归正常进程。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重新调整资源分配：优化资源分配，确保供热供暖项目在有限资源下高效运转。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风险管理机制加强：对供热供暖项目风险进行全面评估，制定更强化的风险管理策略，以预防未来可能的危机。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632"/>
      <w:r>
        <w:rPr>
          <w:rFonts w:ascii="仿宋" w:eastAsia="仿宋" w:hAnsi="仿宋" w:cs="仿宋" w:hint="eastAsia"/>
          <w:sz w:val="28"/>
          <w:lang w:eastAsia="zh-CN"/>
        </w:rPr>
        <w:t>三、供热供暖项目绩效评估</w:t>
      </w:r>
      <w:bookmarkEnd w:id="8"/>
    </w:p>
    <w:p>
      <w:pPr>
        <w:pStyle w:val="Heading2"/>
        <w:rPr>
          <w:rFonts w:ascii="仿宋" w:eastAsia="仿宋" w:hAnsi="仿宋" w:cs="仿宋" w:hint="eastAsia"/>
          <w:lang w:eastAsia="zh-CN"/>
        </w:rPr>
      </w:pPr>
      <w:bookmarkStart w:id="9" w:name="_Toc1411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供热供暖项目中，我们设计了一套全面的绩效评估指标，以确保供热供暖项目的可控和成功交付。这些指标跨足供热供暖项目目标、成本、进度和质量等多个维度，为我们提供了全面洞察供热供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目标达成率是我们关注的首要指标。我们设定了明确的目标，并通过定期监测和评估，迅速发现并应对潜在的目标偏差。这为供热供暖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成本绩效是另一个核心关注点。通过实际成本与预算成本的对比分析，我们深入了解成本差异的原因，及时调整资源分配，保持供热供暖项目在经济效益方面的合理水平。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进度作为关键的绩效指标之一，得到了精心的关注。我们制定了详细的供热供暖项目进度计划，并设立了进度符合度指标，确保实际进度与计划进度保持一致。这使我们能够快速发现和解决潜在的进度问题，保持供热供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供热供暖项目绩效的不可或缺的一环。我们引入了一系列的质量标准和客户满意度指标，以确保供热供暖项目交付的成果在质量上达到或超越预期水平。通过持续监测这些指标，我们努力提升供热供暖项目整体质量水平，为供热供暖项目的成功交付提供有力保障。通过这些科学且全面的绩效评估，我们能够更好地引导供热供暖项目的持续改进，确保供热供暖项目目标的顺利达成。</w:t>
      </w:r>
    </w:p>
    <w:p>
      <w:pPr>
        <w:pStyle w:val="Heading2"/>
        <w:ind w:firstLine="560" w:firstLineChars="200"/>
        <w:rPr>
          <w:rFonts w:ascii="仿宋" w:eastAsia="仿宋" w:hAnsi="仿宋" w:cs="仿宋" w:hint="eastAsia"/>
          <w:sz w:val="28"/>
          <w:lang w:eastAsia="zh-CN"/>
        </w:rPr>
      </w:pPr>
      <w:bookmarkStart w:id="10" w:name="_Toc3060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绩效评估是供热供暖项目中的关键环节，为确保供热供暖项目达到预期目标，我们采用了多层次、多维度的绩效评估方法。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供热供暖项目的战略目标对齐，确保每个决策和行动都与供热供暖项目整体目标保持一致。团队会定期召开战略对齐会议，审视当前工作与供热供暖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供热供暖项目进度、质量、成本和风险等方面。这些指标通过数据收集和分析，为供热供暖项目管理团队提供了客观的评估依据。例如，我们通过供热供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绩效评估不仅仅停留在供热供暖项目内部，还考虑了供热供暖项目对外部环境的影响。我们定期进行干系人满意度调查，以了解各利益相关方对供热供暖项目的期望和满意度，并及时做出调整。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这种多层次、多角度的绩效评估方法，使得我们能够全面了解供热供暖项目的运行状态，及时做出调整，确保供热供暖项目在不断变化的环境中保持稳健前行。</w:t>
      </w:r>
    </w:p>
    <w:p>
      <w:pPr>
        <w:pStyle w:val="Heading2"/>
        <w:ind w:firstLine="560" w:firstLineChars="200"/>
        <w:rPr>
          <w:rFonts w:ascii="仿宋" w:eastAsia="仿宋" w:hAnsi="仿宋" w:cs="仿宋" w:hint="eastAsia"/>
          <w:sz w:val="28"/>
          <w:lang w:eastAsia="zh-CN"/>
        </w:rPr>
      </w:pPr>
      <w:bookmarkStart w:id="11" w:name="_Toc944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为了确保供热供暖项目的有效管理和不断优化，我们采用了精心设计的绩效评估周期。这个周期旨在实现灵活、实时和全面的评估，以适应供热供暖项目执行中的各种挑战。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供热供暖项目的不同需求，分为短期、中期和长期。短期评估关注每个迭代或工作周期，以及时发现和解决当前任务中的问题。中期评估涵盖几个迭代，深入了解整体供热供暖项目的趋势和性能。长期评估则着眼于整个供热供暖项目阶段，确保供热供暖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供热供暖项目管理工具和协作平台，团队成员能够随时更新和分享供热供暖项目数据。这种实时性的反馈机制使我们能够及时察觉潜在问题，快速调整，保持供热供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供热供暖项目的决策制定密不可分。每个周期的供热供暖项目回顾会议成为集体总结经验、识别问题深层次原因并找到创新解决方案的平台。这种定期的反思与调整机制使供热供暖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115"/>
      <w:r>
        <w:rPr>
          <w:rFonts w:ascii="仿宋" w:eastAsia="仿宋" w:hAnsi="仿宋" w:cs="仿宋" w:hint="eastAsia"/>
          <w:sz w:val="28"/>
          <w:lang w:eastAsia="zh-CN"/>
        </w:rPr>
        <w:t>四、供热供暖项目概论</w:t>
      </w:r>
      <w:bookmarkEnd w:id="12"/>
    </w:p>
    <w:p>
      <w:pPr>
        <w:pStyle w:val="Heading2"/>
        <w:rPr>
          <w:rFonts w:ascii="仿宋" w:eastAsia="仿宋" w:hAnsi="仿宋" w:cs="仿宋" w:hint="eastAsia"/>
          <w:lang w:eastAsia="zh-CN"/>
        </w:rPr>
      </w:pPr>
      <w:bookmarkStart w:id="13" w:name="_Toc2748"/>
      <w:r>
        <w:rPr>
          <w:rFonts w:ascii="仿宋" w:eastAsia="仿宋" w:hAnsi="仿宋" w:cs="仿宋" w:hint="eastAsia"/>
          <w:lang w:eastAsia="zh-CN"/>
        </w:rPr>
        <w:t>(一)、供热供暖项目概况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起源追溯至对市场的深入洞察。市场的不断演变与变革为供热供暖项目提供了难得的机遇。当前市场存在的需求缺口和变革的大环境共同构成了供热供暖项目的背景。这个供热供暖项目旨在充分利用市场机遇，填补行业中尚未满足的需求，为客户提供全新的解决方案。市场的变革和需求的增长使得这个供热供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供热供暖项目名称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正式命名为供热供暖。这个名称不仅仅是一个标识，更代表了供热供暖项目的核心理念和愿景。它蕴含着供热供暖项目所要解决问题的关键字，具有强烈的表达和辨识度，为供热供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供热供暖项目目标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核心目标是提供一种全新、高效的解决方案，满足客户日益增长的需求。供热供暖项目追求的不仅仅是满足市场需求，更是在市场中获得卓越的竞争优势。通过不断提升产品或服务的质量和创新水平，供热供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供热供暖项目范围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全面涵盖了产品研发、制造、市场推广和售后服务，确保从产品设计到最终用户体验的全方位关注。这一全面的供热供暖项目范围是为了确保供热供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供热供暖项目时间表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供热供暖项目计划在未来18个月内完成，包括研发、测试、市场试点和正式推出等不同阶段。这个时间表的合理设计是为了确保供热供暖项目各个阶段的顺利推进，以便按时交付高质量的成果。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供热供暖项目预算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供热供暖项目总预算估算为XX百万美元，主要分配在研发、市场推广、人员培训和运营等方面。这一充足的预算为供热供暖项目提供了充足的资源，确保供热供暖项目在各个方面都能取得优异的表现。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供热供暖项目风险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供热供暖项目可能面临的风险包括市场接受度低、技术难题、竞争激烈等。供热供暖项目团队已经制定了相应的风险应对计划，通过前瞻性的风险管理，确保供热供暖项目在面对不确定性时能够迅速做出应对。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供热供暖项目团队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供热供暖项目汇聚了一支经验丰富、多领域专业素养的核心团队，确保供热供暖项目在各个方面都能拥有高水平的执行力。团队的协同作战是供热供暖项目成功的关键因素之一。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供热供暖项目背景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供热供暖项目的背景根植于市场对更高效、创新产品的渴望，同时也受到科技发展对行业格局的深刻改变的影响。这为供热供暖项目提供了广阔的发展空间和市场需求。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供热供暖项目现状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截至目前，供热供暖项目已完成市场调研和技术验证，取得了初步的成功。这为供热供暖项目在未来的发展奠定了坚实的基础，为更远大的目标打下了坚实的基石。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635"/>
      <w:r>
        <w:rPr>
          <w:rFonts w:ascii="仿宋" w:eastAsia="仿宋" w:hAnsi="仿宋" w:cs="仿宋" w:hint="eastAsia"/>
          <w:sz w:val="28"/>
          <w:lang w:eastAsia="zh-CN"/>
        </w:rPr>
        <w:t>(二)、供热供暖项目目标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keyword》供热供暖项目首要业务目标是在市场中占据有利地位，实现产品/服务的成功推广和销售。通过不断提升产品质量、创新性，供热供暖项目追求成为行业中的领导者，赢得更多客户的青睐。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在科技迅速发展的时代，供热供暖项目着眼于技术创新。通过持续的研发和技术升级，供热供暖项目旨在推出更具创新性的产品或服务，以满足市场对新鲜、先进解决方案的需求。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为了建立可持续的客户关系，供热供暖项目设定了客户满意度目标。通过提供卓越的产品质量和优质的客户服务，供热供暖项目追求赢得客户的信任和忠诚度，确保他们的满意度达到行业领先水平。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供热供暖项目注重社会责任和可持续发展。通过实施环保、社会责任供热供暖项目，供热供暖项目致力于在经济发展的同时保护环境，促进社会公平，实现可持续经营。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供热供暖项目的团队是实现目标的核心驱动力。因此，供热供暖项目设定了团队发展目标，包括提升团队成员的专业技能、培养领导力，以及搭建协同高效的团队工作氛围。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975"/>
      <w:r>
        <w:rPr>
          <w:rFonts w:ascii="仿宋" w:eastAsia="仿宋" w:hAnsi="仿宋" w:cs="仿宋" w:hint="eastAsia"/>
          <w:sz w:val="28"/>
          <w:lang w:eastAsia="zh-CN"/>
        </w:rPr>
        <w:t>(三)、供热供暖项目提出的理由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供热供暖项目提出的理由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提出源于对市场机遇的深刻洞察。当前市场中存在的需求缺口和行业发展趋势表明，有巨大的商业机会等待被开发。通过准确捕捉市场机遇，供热供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理念基于对技术创新的信仰。通过持续的研发和技术投入，供热供暖项目有望推出更具创新性的产品或服务。在科技飞速发展的当下，供热供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提出是为了增强企业的行业竞争力。通过提升产品或服务的质量和独特性，供热供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响应了消费者需求的变化。随着社会和科技的不断发展，消费者对产品和服务的需求也在发生变化。通过深入了解并及时回应消费者的新需求，供热供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供热供暖项目的提出是企业战略发展规划的一部分。在面对日益激烈的市场竞争和不断变化的商业环境中，供热供暖项目作为企业战略的一环，旨在为企业开辟新的增长领域，巩固企业在行业中的地位。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提出不仅仅是基于商业考量，还注重社会责任。通过推出环保、社会责任等方面的供热供暖项目，供热供暖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供热供暖项目的提出反映了对利益相关者期望的关注。包括客户、员工、投资者等利益相关者在企业发展中都有着各自的期望，供热供暖项目力求在满足这些期望的同时，取得更大的共赢。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16"/>
      <w:r>
        <w:rPr>
          <w:rFonts w:ascii="仿宋" w:eastAsia="仿宋" w:hAnsi="仿宋" w:cs="仿宋" w:hint="eastAsia"/>
          <w:sz w:val="28"/>
          <w:lang w:eastAsia="zh-CN"/>
        </w:rPr>
        <w:t>(四)、供热供暖项目意义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在实施供热供暖项目的过程中，我们不仅仅是在追逐商业成功，更是为企业和社会的多个层面创造了深远的意义。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首要意义在于提升企业的市场竞争力。通过持续的创新和对产品质量的高标准要求，供热供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供热供暖项目的推进将促使行业技术水平的提升。通过引入先进技术和创新性解决方案，供热供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供热供暖项目不仅创造了大量就业机会，提高了就业水平，还注重社会责任和环保。通过参与社会公益事业和推动环保供热供暖项目，供热供暖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综合而言，供热供暖项目意义重大，不仅推动了企业的发展，也为行业和社会的进步贡献了积极力量。这是一个全面而深刻的影响，将在未来产生可持续的正面效应。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990"/>
      <w:r>
        <w:rPr>
          <w:rFonts w:ascii="仿宋" w:eastAsia="仿宋" w:hAnsi="仿宋" w:cs="仿宋" w:hint="eastAsia"/>
          <w:sz w:val="28"/>
          <w:lang w:eastAsia="zh-CN"/>
        </w:rPr>
        <w:t>(五)、供热供暖项目背景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在当今迅猛发展的商业环境中，供热供暖项目的动因根植于对多方面因素的审慎考量。这个供热供暖项目的提出并非孤立的决策，而是对企业所处背景深入思考的产物。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市场的不断演变是供热供暖项目背后的首要原因。科技的迅速发展和全球市场的快速变化使得企业必须灵活应对。供热供暖项目应运而生，旨在通过创新性的解决方案迎合市场的多变需求，赢得竞争中的先机。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竞争的激烈程度也是供热供暖项目背景中不可忽视的一环。企业需要在激烈竞争中脱颖而出，为此，供热供暖项目致力于打破常规，提供独特的价值主张，以吸引客户并确保市场份额的增长。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技术的迅速发展为企业带来了机遇与挑战。作为供热供暖项目启动的背景之一，对新兴技术的应用将有助于提升企业的技术水平，使其在不断演进的商业环境中保持竞争优势。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此外，社会对企业责任的期望也在逐渐升高。供热供暖项目充分融入了社会责任的理念，通过可持续经营和社会公益供热供暖项目，企图为社会贡献一份力量，在商业成功的同时关注社会价值。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https://d.book118.com/548007045033006030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4329B"/>
    <w:rsid w:val="44E43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0704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2024-01-21T19:41:00Z</dcterms:created>
  <dcterms:modified xsi:type="dcterms:W3CDTF">2024-01-21T19:41:29Z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F9F8188630D54F089242764E209AD77F_11</vt:lpwstr>
  </property>
  <property fmtid="{D5CDD505-2E9C-101B-9397-08002B2CF9AE}" pid="3" name="KSOProductBuildVer">
    <vt:lpwstr>2052-12.1.0.16120</vt:lpwstr>
  </property>
</Properties>
</file>