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工作站项目可行性建设方案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07" w:history="1">
        <w:r>
          <w:rPr>
            <w:rFonts w:ascii="仿宋" w:eastAsia="仿宋" w:hAnsi="仿宋" w:cs="仿宋" w:hint="eastAsia"/>
            <w:lang w:eastAsia="zh-CN"/>
          </w:rPr>
          <w:t>前言</w:t>
        </w:r>
        <w:r>
          <w:tab/>
        </w:r>
        <w:r>
          <w:fldChar w:fldCharType="begin"/>
        </w:r>
        <w:r>
          <w:instrText xml:space="preserve"> PAGEREF _Toc31907 \h </w:instrText>
        </w:r>
        <w:r>
          <w:fldChar w:fldCharType="separate"/>
        </w:r>
        <w:r>
          <w:t>3</w:t>
        </w:r>
        <w:r>
          <w:fldChar w:fldCharType="end"/>
        </w:r>
      </w:hyperlink>
    </w:p>
    <w:p>
      <w:pPr>
        <w:pStyle w:val="TOC1"/>
        <w:tabs>
          <w:tab w:val="right" w:leader="dot" w:pos="8306"/>
        </w:tabs>
      </w:pPr>
      <w:hyperlink w:anchor="_Toc5704" w:history="1">
        <w:r>
          <w:rPr>
            <w:rFonts w:ascii="仿宋" w:eastAsia="仿宋" w:hAnsi="仿宋" w:cs="仿宋" w:hint="eastAsia"/>
            <w:lang w:eastAsia="zh-CN"/>
          </w:rPr>
          <w:t>一、项目选址研究</w:t>
        </w:r>
        <w:r>
          <w:tab/>
        </w:r>
        <w:r>
          <w:fldChar w:fldCharType="begin"/>
        </w:r>
        <w:r>
          <w:instrText xml:space="preserve"> PAGEREF _Toc5704 \h </w:instrText>
        </w:r>
        <w:r>
          <w:fldChar w:fldCharType="separate"/>
        </w:r>
        <w:r>
          <w:t>3</w:t>
        </w:r>
        <w:r>
          <w:fldChar w:fldCharType="end"/>
        </w:r>
      </w:hyperlink>
    </w:p>
    <w:p>
      <w:pPr>
        <w:pStyle w:val="TOC2"/>
        <w:tabs>
          <w:tab w:val="right" w:leader="dot" w:pos="8306"/>
        </w:tabs>
      </w:pPr>
      <w:hyperlink w:anchor="_Toc31226" w:history="1">
        <w:r>
          <w:rPr>
            <w:rFonts w:ascii="仿宋" w:eastAsia="仿宋" w:hAnsi="仿宋" w:cs="仿宋" w:hint="eastAsia"/>
            <w:lang w:eastAsia="zh-CN"/>
          </w:rPr>
          <w:t>(一)、项目选址原则</w:t>
        </w:r>
        <w:r>
          <w:tab/>
        </w:r>
        <w:r>
          <w:fldChar w:fldCharType="begin"/>
        </w:r>
        <w:r>
          <w:instrText xml:space="preserve"> PAGEREF _Toc31226 \h </w:instrText>
        </w:r>
        <w:r>
          <w:fldChar w:fldCharType="separate"/>
        </w:r>
        <w:r>
          <w:t>3</w:t>
        </w:r>
        <w:r>
          <w:fldChar w:fldCharType="end"/>
        </w:r>
      </w:hyperlink>
    </w:p>
    <w:p>
      <w:pPr>
        <w:pStyle w:val="TOC2"/>
        <w:tabs>
          <w:tab w:val="right" w:leader="dot" w:pos="8306"/>
        </w:tabs>
      </w:pPr>
      <w:hyperlink w:anchor="_Toc7604" w:history="1">
        <w:r>
          <w:rPr>
            <w:rFonts w:ascii="仿宋" w:eastAsia="仿宋" w:hAnsi="仿宋" w:cs="仿宋" w:hint="eastAsia"/>
            <w:lang w:eastAsia="zh-CN"/>
          </w:rPr>
          <w:t>(二)、项目选址</w:t>
        </w:r>
        <w:r>
          <w:tab/>
        </w:r>
        <w:r>
          <w:fldChar w:fldCharType="begin"/>
        </w:r>
        <w:r>
          <w:instrText xml:space="preserve"> PAGEREF _Toc7604 \h </w:instrText>
        </w:r>
        <w:r>
          <w:fldChar w:fldCharType="separate"/>
        </w:r>
        <w:r>
          <w:t>6</w:t>
        </w:r>
        <w:r>
          <w:fldChar w:fldCharType="end"/>
        </w:r>
      </w:hyperlink>
    </w:p>
    <w:p>
      <w:pPr>
        <w:pStyle w:val="TOC2"/>
        <w:tabs>
          <w:tab w:val="right" w:leader="dot" w:pos="8306"/>
        </w:tabs>
      </w:pPr>
      <w:hyperlink w:anchor="_Toc25609" w:history="1">
        <w:r>
          <w:rPr>
            <w:rFonts w:ascii="仿宋" w:eastAsia="仿宋" w:hAnsi="仿宋" w:cs="仿宋" w:hint="eastAsia"/>
            <w:lang w:eastAsia="zh-CN"/>
          </w:rPr>
          <w:t>(三)、建设条件分析</w:t>
        </w:r>
        <w:r>
          <w:tab/>
        </w:r>
        <w:r>
          <w:fldChar w:fldCharType="begin"/>
        </w:r>
        <w:r>
          <w:instrText xml:space="preserve"> PAGEREF _Toc25609 \h </w:instrText>
        </w:r>
        <w:r>
          <w:fldChar w:fldCharType="separate"/>
        </w:r>
        <w:r>
          <w:t>8</w:t>
        </w:r>
        <w:r>
          <w:fldChar w:fldCharType="end"/>
        </w:r>
      </w:hyperlink>
    </w:p>
    <w:p>
      <w:pPr>
        <w:pStyle w:val="TOC2"/>
        <w:tabs>
          <w:tab w:val="right" w:leader="dot" w:pos="8306"/>
        </w:tabs>
      </w:pPr>
      <w:hyperlink w:anchor="_Toc25261" w:history="1">
        <w:r>
          <w:rPr>
            <w:rFonts w:ascii="仿宋" w:eastAsia="仿宋" w:hAnsi="仿宋" w:cs="仿宋" w:hint="eastAsia"/>
            <w:lang w:eastAsia="zh-CN"/>
          </w:rPr>
          <w:t>(四)、用地控制指标</w:t>
        </w:r>
        <w:r>
          <w:tab/>
        </w:r>
        <w:r>
          <w:fldChar w:fldCharType="begin"/>
        </w:r>
        <w:r>
          <w:instrText xml:space="preserve"> PAGEREF _Toc25261 \h </w:instrText>
        </w:r>
        <w:r>
          <w:fldChar w:fldCharType="separate"/>
        </w:r>
        <w:r>
          <w:t>10</w:t>
        </w:r>
        <w:r>
          <w:fldChar w:fldCharType="end"/>
        </w:r>
      </w:hyperlink>
    </w:p>
    <w:p>
      <w:pPr>
        <w:pStyle w:val="TOC2"/>
        <w:tabs>
          <w:tab w:val="right" w:leader="dot" w:pos="8306"/>
        </w:tabs>
      </w:pPr>
      <w:hyperlink w:anchor="_Toc32579" w:history="1">
        <w:r>
          <w:rPr>
            <w:rFonts w:ascii="仿宋" w:eastAsia="仿宋" w:hAnsi="仿宋" w:cs="仿宋" w:hint="eastAsia"/>
            <w:lang w:eastAsia="zh-CN"/>
          </w:rPr>
          <w:t>(五)、地总体要求</w:t>
        </w:r>
        <w:r>
          <w:tab/>
        </w:r>
        <w:r>
          <w:fldChar w:fldCharType="begin"/>
        </w:r>
        <w:r>
          <w:instrText xml:space="preserve"> PAGEREF _Toc32579 \h </w:instrText>
        </w:r>
        <w:r>
          <w:fldChar w:fldCharType="separate"/>
        </w:r>
        <w:r>
          <w:t>11</w:t>
        </w:r>
        <w:r>
          <w:fldChar w:fldCharType="end"/>
        </w:r>
      </w:hyperlink>
    </w:p>
    <w:p>
      <w:pPr>
        <w:pStyle w:val="TOC2"/>
        <w:tabs>
          <w:tab w:val="right" w:leader="dot" w:pos="8306"/>
        </w:tabs>
      </w:pPr>
      <w:hyperlink w:anchor="_Toc30635" w:history="1">
        <w:r>
          <w:rPr>
            <w:rFonts w:ascii="仿宋" w:eastAsia="仿宋" w:hAnsi="仿宋" w:cs="仿宋" w:hint="eastAsia"/>
            <w:lang w:eastAsia="zh-CN"/>
          </w:rPr>
          <w:t>(六)、节约用地措施</w:t>
        </w:r>
        <w:r>
          <w:tab/>
        </w:r>
        <w:r>
          <w:fldChar w:fldCharType="begin"/>
        </w:r>
        <w:r>
          <w:instrText xml:space="preserve"> PAGEREF _Toc30635 \h </w:instrText>
        </w:r>
        <w:r>
          <w:fldChar w:fldCharType="separate"/>
        </w:r>
        <w:r>
          <w:t>12</w:t>
        </w:r>
        <w:r>
          <w:fldChar w:fldCharType="end"/>
        </w:r>
      </w:hyperlink>
    </w:p>
    <w:p>
      <w:pPr>
        <w:pStyle w:val="TOC2"/>
        <w:tabs>
          <w:tab w:val="right" w:leader="dot" w:pos="8306"/>
        </w:tabs>
      </w:pPr>
      <w:hyperlink w:anchor="_Toc7401" w:history="1">
        <w:r>
          <w:rPr>
            <w:rFonts w:ascii="仿宋" w:eastAsia="仿宋" w:hAnsi="仿宋" w:cs="仿宋" w:hint="eastAsia"/>
            <w:lang w:eastAsia="zh-CN"/>
          </w:rPr>
          <w:t>(七)、选址综合评价</w:t>
        </w:r>
        <w:r>
          <w:tab/>
        </w:r>
        <w:r>
          <w:fldChar w:fldCharType="begin"/>
        </w:r>
        <w:r>
          <w:instrText xml:space="preserve"> PAGEREF _Toc7401 \h </w:instrText>
        </w:r>
        <w:r>
          <w:fldChar w:fldCharType="separate"/>
        </w:r>
        <w:r>
          <w:t>14</w:t>
        </w:r>
        <w:r>
          <w:fldChar w:fldCharType="end"/>
        </w:r>
      </w:hyperlink>
    </w:p>
    <w:p>
      <w:pPr>
        <w:pStyle w:val="TOC1"/>
        <w:tabs>
          <w:tab w:val="right" w:leader="dot" w:pos="8306"/>
        </w:tabs>
      </w:pPr>
      <w:hyperlink w:anchor="_Toc22275" w:history="1">
        <w:r>
          <w:rPr>
            <w:rFonts w:ascii="仿宋" w:eastAsia="仿宋" w:hAnsi="仿宋" w:cs="仿宋" w:hint="eastAsia"/>
            <w:lang w:eastAsia="zh-CN"/>
          </w:rPr>
          <w:t>二、工作站项目概论</w:t>
        </w:r>
        <w:r>
          <w:tab/>
        </w:r>
        <w:r>
          <w:fldChar w:fldCharType="begin"/>
        </w:r>
        <w:r>
          <w:instrText xml:space="preserve"> PAGEREF _Toc22275 \h </w:instrText>
        </w:r>
        <w:r>
          <w:fldChar w:fldCharType="separate"/>
        </w:r>
        <w:r>
          <w:t>15</w:t>
        </w:r>
        <w:r>
          <w:fldChar w:fldCharType="end"/>
        </w:r>
      </w:hyperlink>
    </w:p>
    <w:p>
      <w:pPr>
        <w:pStyle w:val="TOC2"/>
        <w:tabs>
          <w:tab w:val="right" w:leader="dot" w:pos="8306"/>
        </w:tabs>
      </w:pPr>
      <w:hyperlink w:anchor="_Toc27556" w:history="1">
        <w:r>
          <w:rPr>
            <w:rFonts w:ascii="仿宋" w:eastAsia="仿宋" w:hAnsi="仿宋" w:cs="仿宋" w:hint="eastAsia"/>
            <w:lang w:eastAsia="zh-CN"/>
          </w:rPr>
          <w:t>(一)、项目申报单位概况</w:t>
        </w:r>
        <w:r>
          <w:tab/>
        </w:r>
        <w:r>
          <w:fldChar w:fldCharType="begin"/>
        </w:r>
        <w:r>
          <w:instrText xml:space="preserve"> PAGEREF _Toc27556 \h </w:instrText>
        </w:r>
        <w:r>
          <w:fldChar w:fldCharType="separate"/>
        </w:r>
        <w:r>
          <w:t>15</w:t>
        </w:r>
        <w:r>
          <w:fldChar w:fldCharType="end"/>
        </w:r>
      </w:hyperlink>
    </w:p>
    <w:p>
      <w:pPr>
        <w:pStyle w:val="TOC2"/>
        <w:tabs>
          <w:tab w:val="right" w:leader="dot" w:pos="8306"/>
        </w:tabs>
      </w:pPr>
      <w:hyperlink w:anchor="_Toc25505" w:history="1">
        <w:r>
          <w:rPr>
            <w:rFonts w:ascii="仿宋" w:eastAsia="仿宋" w:hAnsi="仿宋" w:cs="仿宋" w:hint="eastAsia"/>
            <w:lang w:eastAsia="zh-CN"/>
          </w:rPr>
          <w:t>(二)、项目概况</w:t>
        </w:r>
        <w:r>
          <w:tab/>
        </w:r>
        <w:r>
          <w:fldChar w:fldCharType="begin"/>
        </w:r>
        <w:r>
          <w:instrText xml:space="preserve"> PAGEREF _Toc25505 \h </w:instrText>
        </w:r>
        <w:r>
          <w:fldChar w:fldCharType="separate"/>
        </w:r>
        <w:r>
          <w:t>16</w:t>
        </w:r>
        <w:r>
          <w:fldChar w:fldCharType="end"/>
        </w:r>
      </w:hyperlink>
    </w:p>
    <w:p>
      <w:pPr>
        <w:pStyle w:val="TOC1"/>
        <w:tabs>
          <w:tab w:val="right" w:leader="dot" w:pos="8306"/>
        </w:tabs>
      </w:pPr>
      <w:hyperlink w:anchor="_Toc7674" w:history="1">
        <w:r>
          <w:rPr>
            <w:rFonts w:ascii="仿宋" w:eastAsia="仿宋" w:hAnsi="仿宋" w:cs="仿宋" w:hint="eastAsia"/>
            <w:lang w:eastAsia="zh-CN"/>
          </w:rPr>
          <w:t>三、发展规划、产业政策和行业准入分析</w:t>
        </w:r>
        <w:r>
          <w:tab/>
        </w:r>
        <w:r>
          <w:fldChar w:fldCharType="begin"/>
        </w:r>
        <w:r>
          <w:instrText xml:space="preserve"> PAGEREF _Toc7674 \h </w:instrText>
        </w:r>
        <w:r>
          <w:fldChar w:fldCharType="separate"/>
        </w:r>
        <w:r>
          <w:t>19</w:t>
        </w:r>
        <w:r>
          <w:fldChar w:fldCharType="end"/>
        </w:r>
      </w:hyperlink>
    </w:p>
    <w:p>
      <w:pPr>
        <w:pStyle w:val="TOC2"/>
        <w:tabs>
          <w:tab w:val="right" w:leader="dot" w:pos="8306"/>
        </w:tabs>
      </w:pPr>
      <w:hyperlink w:anchor="_Toc31794" w:history="1">
        <w:r>
          <w:rPr>
            <w:rFonts w:ascii="仿宋" w:eastAsia="仿宋" w:hAnsi="仿宋" w:cs="仿宋" w:hint="eastAsia"/>
            <w:lang w:eastAsia="zh-CN"/>
          </w:rPr>
          <w:t>(一)、发展规划分析</w:t>
        </w:r>
        <w:r>
          <w:tab/>
        </w:r>
        <w:r>
          <w:fldChar w:fldCharType="begin"/>
        </w:r>
        <w:r>
          <w:instrText xml:space="preserve"> PAGEREF _Toc31794 \h </w:instrText>
        </w:r>
        <w:r>
          <w:fldChar w:fldCharType="separate"/>
        </w:r>
        <w:r>
          <w:t>19</w:t>
        </w:r>
        <w:r>
          <w:fldChar w:fldCharType="end"/>
        </w:r>
      </w:hyperlink>
    </w:p>
    <w:p>
      <w:pPr>
        <w:pStyle w:val="TOC2"/>
        <w:tabs>
          <w:tab w:val="right" w:leader="dot" w:pos="8306"/>
        </w:tabs>
      </w:pPr>
      <w:hyperlink w:anchor="_Toc7476" w:history="1">
        <w:r>
          <w:rPr>
            <w:rFonts w:ascii="仿宋" w:eastAsia="仿宋" w:hAnsi="仿宋" w:cs="仿宋" w:hint="eastAsia"/>
            <w:lang w:eastAsia="zh-CN"/>
          </w:rPr>
          <w:t>(二)、产业政策分析</w:t>
        </w:r>
        <w:r>
          <w:tab/>
        </w:r>
        <w:r>
          <w:fldChar w:fldCharType="begin"/>
        </w:r>
        <w:r>
          <w:instrText xml:space="preserve"> PAGEREF _Toc7476 \h </w:instrText>
        </w:r>
        <w:r>
          <w:fldChar w:fldCharType="separate"/>
        </w:r>
        <w:r>
          <w:t>20</w:t>
        </w:r>
        <w:r>
          <w:fldChar w:fldCharType="end"/>
        </w:r>
      </w:hyperlink>
    </w:p>
    <w:p>
      <w:pPr>
        <w:pStyle w:val="TOC2"/>
        <w:tabs>
          <w:tab w:val="right" w:leader="dot" w:pos="8306"/>
        </w:tabs>
      </w:pPr>
      <w:hyperlink w:anchor="_Toc7391" w:history="1">
        <w:r>
          <w:rPr>
            <w:rFonts w:ascii="仿宋" w:eastAsia="仿宋" w:hAnsi="仿宋" w:cs="仿宋" w:hint="eastAsia"/>
            <w:lang w:eastAsia="zh-CN"/>
          </w:rPr>
          <w:t>(三)、行业准入分析</w:t>
        </w:r>
        <w:r>
          <w:tab/>
        </w:r>
        <w:r>
          <w:fldChar w:fldCharType="begin"/>
        </w:r>
        <w:r>
          <w:instrText xml:space="preserve"> PAGEREF _Toc7391 \h </w:instrText>
        </w:r>
        <w:r>
          <w:fldChar w:fldCharType="separate"/>
        </w:r>
        <w:r>
          <w:t>22</w:t>
        </w:r>
        <w:r>
          <w:fldChar w:fldCharType="end"/>
        </w:r>
      </w:hyperlink>
    </w:p>
    <w:p>
      <w:pPr>
        <w:pStyle w:val="TOC1"/>
        <w:tabs>
          <w:tab w:val="right" w:leader="dot" w:pos="8306"/>
        </w:tabs>
      </w:pPr>
      <w:hyperlink w:anchor="_Toc29878" w:history="1">
        <w:r>
          <w:rPr>
            <w:rFonts w:ascii="仿宋" w:eastAsia="仿宋" w:hAnsi="仿宋" w:cs="仿宋" w:hint="eastAsia"/>
            <w:lang w:eastAsia="zh-CN"/>
          </w:rPr>
          <w:t>四、项目监理与质量保证</w:t>
        </w:r>
        <w:r>
          <w:tab/>
        </w:r>
        <w:r>
          <w:fldChar w:fldCharType="begin"/>
        </w:r>
        <w:r>
          <w:instrText xml:space="preserve"> PAGEREF _Toc29878 \h </w:instrText>
        </w:r>
        <w:r>
          <w:fldChar w:fldCharType="separate"/>
        </w:r>
        <w:r>
          <w:t>23</w:t>
        </w:r>
        <w:r>
          <w:fldChar w:fldCharType="end"/>
        </w:r>
      </w:hyperlink>
    </w:p>
    <w:p>
      <w:pPr>
        <w:pStyle w:val="TOC2"/>
        <w:tabs>
          <w:tab w:val="right" w:leader="dot" w:pos="8306"/>
        </w:tabs>
      </w:pPr>
      <w:hyperlink w:anchor="_Toc11229" w:history="1">
        <w:r>
          <w:rPr>
            <w:rFonts w:ascii="仿宋" w:eastAsia="仿宋" w:hAnsi="仿宋" w:cs="仿宋" w:hint="eastAsia"/>
            <w:lang w:eastAsia="zh-CN"/>
          </w:rPr>
          <w:t>(一)、监理体系构建</w:t>
        </w:r>
        <w:r>
          <w:tab/>
        </w:r>
        <w:r>
          <w:fldChar w:fldCharType="begin"/>
        </w:r>
        <w:r>
          <w:instrText xml:space="preserve"> PAGEREF _Toc11229 \h </w:instrText>
        </w:r>
        <w:r>
          <w:fldChar w:fldCharType="separate"/>
        </w:r>
        <w:r>
          <w:t>23</w:t>
        </w:r>
        <w:r>
          <w:fldChar w:fldCharType="end"/>
        </w:r>
      </w:hyperlink>
    </w:p>
    <w:p>
      <w:pPr>
        <w:pStyle w:val="TOC2"/>
        <w:tabs>
          <w:tab w:val="right" w:leader="dot" w:pos="8306"/>
        </w:tabs>
      </w:pPr>
      <w:hyperlink w:anchor="_Toc16599" w:history="1">
        <w:r>
          <w:rPr>
            <w:rFonts w:ascii="仿宋" w:eastAsia="仿宋" w:hAnsi="仿宋" w:cs="仿宋" w:hint="eastAsia"/>
            <w:lang w:eastAsia="zh-CN"/>
          </w:rPr>
          <w:t>(二)、质量保证体系实施</w:t>
        </w:r>
        <w:r>
          <w:tab/>
        </w:r>
        <w:r>
          <w:fldChar w:fldCharType="begin"/>
        </w:r>
        <w:r>
          <w:instrText xml:space="preserve"> PAGEREF _Toc16599 \h </w:instrText>
        </w:r>
        <w:r>
          <w:fldChar w:fldCharType="separate"/>
        </w:r>
        <w:r>
          <w:t>24</w:t>
        </w:r>
        <w:r>
          <w:fldChar w:fldCharType="end"/>
        </w:r>
      </w:hyperlink>
    </w:p>
    <w:p>
      <w:pPr>
        <w:pStyle w:val="TOC2"/>
        <w:tabs>
          <w:tab w:val="right" w:leader="dot" w:pos="8306"/>
        </w:tabs>
      </w:pPr>
      <w:hyperlink w:anchor="_Toc12106" w:history="1">
        <w:r>
          <w:rPr>
            <w:rFonts w:ascii="仿宋" w:eastAsia="仿宋" w:hAnsi="仿宋" w:cs="仿宋" w:hint="eastAsia"/>
            <w:lang w:eastAsia="zh-CN"/>
          </w:rPr>
          <w:t>(三)、监理与质量控制流程</w:t>
        </w:r>
        <w:r>
          <w:tab/>
        </w:r>
        <w:r>
          <w:fldChar w:fldCharType="begin"/>
        </w:r>
        <w:r>
          <w:instrText xml:space="preserve"> PAGEREF _Toc12106 \h </w:instrText>
        </w:r>
        <w:r>
          <w:fldChar w:fldCharType="separate"/>
        </w:r>
        <w:r>
          <w:t>25</w:t>
        </w:r>
        <w:r>
          <w:fldChar w:fldCharType="end"/>
        </w:r>
      </w:hyperlink>
    </w:p>
    <w:p>
      <w:pPr>
        <w:pStyle w:val="TOC1"/>
        <w:tabs>
          <w:tab w:val="right" w:leader="dot" w:pos="8306"/>
        </w:tabs>
      </w:pPr>
      <w:hyperlink w:anchor="_Toc1467" w:history="1">
        <w:r>
          <w:rPr>
            <w:rFonts w:ascii="仿宋" w:eastAsia="仿宋" w:hAnsi="仿宋" w:cs="仿宋" w:hint="eastAsia"/>
            <w:lang w:eastAsia="zh-CN"/>
          </w:rPr>
          <w:t>五、财务管理与成本控制</w:t>
        </w:r>
        <w:r>
          <w:tab/>
        </w:r>
        <w:r>
          <w:fldChar w:fldCharType="begin"/>
        </w:r>
        <w:r>
          <w:instrText xml:space="preserve"> PAGEREF _Toc1467 \h </w:instrText>
        </w:r>
        <w:r>
          <w:fldChar w:fldCharType="separate"/>
        </w:r>
        <w:r>
          <w:t>25</w:t>
        </w:r>
        <w:r>
          <w:fldChar w:fldCharType="end"/>
        </w:r>
      </w:hyperlink>
    </w:p>
    <w:p>
      <w:pPr>
        <w:pStyle w:val="TOC2"/>
        <w:tabs>
          <w:tab w:val="right" w:leader="dot" w:pos="8306"/>
        </w:tabs>
      </w:pPr>
      <w:hyperlink w:anchor="_Toc24377" w:history="1">
        <w:r>
          <w:rPr>
            <w:rFonts w:ascii="仿宋" w:eastAsia="仿宋" w:hAnsi="仿宋" w:cs="仿宋" w:hint="eastAsia"/>
            <w:lang w:eastAsia="zh-CN"/>
          </w:rPr>
          <w:t>(一)、财务管理体系建设</w:t>
        </w:r>
        <w:r>
          <w:tab/>
        </w:r>
        <w:r>
          <w:fldChar w:fldCharType="begin"/>
        </w:r>
        <w:r>
          <w:instrText xml:space="preserve"> PAGEREF _Toc24377 \h </w:instrText>
        </w:r>
        <w:r>
          <w:fldChar w:fldCharType="separate"/>
        </w:r>
        <w:r>
          <w:t>25</w:t>
        </w:r>
        <w:r>
          <w:fldChar w:fldCharType="end"/>
        </w:r>
      </w:hyperlink>
    </w:p>
    <w:p>
      <w:pPr>
        <w:pStyle w:val="TOC2"/>
        <w:tabs>
          <w:tab w:val="right" w:leader="dot" w:pos="8306"/>
        </w:tabs>
      </w:pPr>
      <w:hyperlink w:anchor="_Toc13759" w:history="1">
        <w:r>
          <w:rPr>
            <w:rFonts w:ascii="仿宋" w:eastAsia="仿宋" w:hAnsi="仿宋" w:cs="仿宋" w:hint="eastAsia"/>
            <w:lang w:eastAsia="zh-CN"/>
          </w:rPr>
          <w:t>(二)、成本控制措施</w:t>
        </w:r>
        <w:r>
          <w:tab/>
        </w:r>
        <w:r>
          <w:fldChar w:fldCharType="begin"/>
        </w:r>
        <w:r>
          <w:instrText xml:space="preserve"> PAGEREF _Toc13759 \h </w:instrText>
        </w:r>
        <w:r>
          <w:fldChar w:fldCharType="separate"/>
        </w:r>
        <w:r>
          <w:t>26</w:t>
        </w:r>
        <w:r>
          <w:fldChar w:fldCharType="end"/>
        </w:r>
      </w:hyperlink>
    </w:p>
    <w:p>
      <w:pPr>
        <w:pStyle w:val="TOC1"/>
        <w:tabs>
          <w:tab w:val="right" w:leader="dot" w:pos="8306"/>
        </w:tabs>
      </w:pPr>
      <w:hyperlink w:anchor="_Toc23771" w:history="1">
        <w:r>
          <w:rPr>
            <w:rFonts w:ascii="仿宋" w:eastAsia="仿宋" w:hAnsi="仿宋" w:cs="仿宋" w:hint="eastAsia"/>
            <w:lang w:eastAsia="zh-CN"/>
          </w:rPr>
          <w:t>六、资源开发及综合利用分析</w:t>
        </w:r>
        <w:r>
          <w:tab/>
        </w:r>
        <w:r>
          <w:fldChar w:fldCharType="begin"/>
        </w:r>
        <w:r>
          <w:instrText xml:space="preserve"> PAGEREF _Toc23771 \h </w:instrText>
        </w:r>
        <w:r>
          <w:fldChar w:fldCharType="separate"/>
        </w:r>
        <w:r>
          <w:t>28</w:t>
        </w:r>
        <w:r>
          <w:fldChar w:fldCharType="end"/>
        </w:r>
      </w:hyperlink>
    </w:p>
    <w:p>
      <w:pPr>
        <w:pStyle w:val="TOC2"/>
        <w:tabs>
          <w:tab w:val="right" w:leader="dot" w:pos="8306"/>
        </w:tabs>
      </w:pPr>
      <w:hyperlink w:anchor="_Toc11377" w:history="1">
        <w:r>
          <w:rPr>
            <w:rFonts w:ascii="仿宋" w:eastAsia="仿宋" w:hAnsi="仿宋" w:cs="仿宋" w:hint="eastAsia"/>
            <w:lang w:eastAsia="zh-CN"/>
          </w:rPr>
          <w:t>(一)、资源开发方案</w:t>
        </w:r>
        <w:r>
          <w:tab/>
        </w:r>
        <w:r>
          <w:fldChar w:fldCharType="begin"/>
        </w:r>
        <w:r>
          <w:instrText xml:space="preserve"> PAGEREF _Toc11377 \h </w:instrText>
        </w:r>
        <w:r>
          <w:fldChar w:fldCharType="separate"/>
        </w:r>
        <w:r>
          <w:t>28</w:t>
        </w:r>
        <w:r>
          <w:fldChar w:fldCharType="end"/>
        </w:r>
      </w:hyperlink>
    </w:p>
    <w:p>
      <w:pPr>
        <w:pStyle w:val="TOC2"/>
        <w:tabs>
          <w:tab w:val="right" w:leader="dot" w:pos="8306"/>
        </w:tabs>
      </w:pPr>
      <w:hyperlink w:anchor="_Toc24608" w:history="1">
        <w:r>
          <w:rPr>
            <w:rFonts w:ascii="仿宋" w:eastAsia="仿宋" w:hAnsi="仿宋" w:cs="仿宋" w:hint="eastAsia"/>
            <w:lang w:eastAsia="zh-CN"/>
          </w:rPr>
          <w:t>(二)、资源利用方案</w:t>
        </w:r>
        <w:r>
          <w:tab/>
        </w:r>
        <w:r>
          <w:fldChar w:fldCharType="begin"/>
        </w:r>
        <w:r>
          <w:instrText xml:space="preserve"> PAGEREF _Toc24608 \h </w:instrText>
        </w:r>
        <w:r>
          <w:fldChar w:fldCharType="separate"/>
        </w:r>
        <w:r>
          <w:t>29</w:t>
        </w:r>
        <w:r>
          <w:fldChar w:fldCharType="end"/>
        </w:r>
      </w:hyperlink>
    </w:p>
    <w:p>
      <w:pPr>
        <w:pStyle w:val="TOC2"/>
        <w:tabs>
          <w:tab w:val="right" w:leader="dot" w:pos="8306"/>
        </w:tabs>
      </w:pPr>
      <w:hyperlink w:anchor="_Toc18994" w:history="1">
        <w:r>
          <w:rPr>
            <w:rFonts w:ascii="仿宋" w:eastAsia="仿宋" w:hAnsi="仿宋" w:cs="仿宋" w:hint="eastAsia"/>
            <w:lang w:eastAsia="zh-CN"/>
          </w:rPr>
          <w:t>(三)、资源节约措施</w:t>
        </w:r>
        <w:r>
          <w:tab/>
        </w:r>
        <w:r>
          <w:fldChar w:fldCharType="begin"/>
        </w:r>
        <w:r>
          <w:instrText xml:space="preserve"> PAGEREF _Toc18994 \h </w:instrText>
        </w:r>
        <w:r>
          <w:fldChar w:fldCharType="separate"/>
        </w:r>
        <w:r>
          <w:t>30</w:t>
        </w:r>
        <w:r>
          <w:fldChar w:fldCharType="end"/>
        </w:r>
      </w:hyperlink>
    </w:p>
    <w:p>
      <w:pPr>
        <w:pStyle w:val="TOC1"/>
        <w:tabs>
          <w:tab w:val="right" w:leader="dot" w:pos="8306"/>
        </w:tabs>
      </w:pPr>
      <w:hyperlink w:anchor="_Toc30543" w:history="1">
        <w:r>
          <w:rPr>
            <w:rFonts w:ascii="仿宋" w:eastAsia="仿宋" w:hAnsi="仿宋" w:cs="仿宋" w:hint="eastAsia"/>
            <w:lang w:eastAsia="zh-CN"/>
          </w:rPr>
          <w:t>七、资金管理与财务规划</w:t>
        </w:r>
        <w:r>
          <w:tab/>
        </w:r>
        <w:r>
          <w:fldChar w:fldCharType="begin"/>
        </w:r>
        <w:r>
          <w:instrText xml:space="preserve"> PAGEREF _Toc30543 \h </w:instrText>
        </w:r>
        <w:r>
          <w:fldChar w:fldCharType="separate"/>
        </w:r>
        <w:r>
          <w:t>31</w:t>
        </w:r>
        <w:r>
          <w:fldChar w:fldCharType="end"/>
        </w:r>
      </w:hyperlink>
    </w:p>
    <w:p>
      <w:pPr>
        <w:pStyle w:val="TOC2"/>
        <w:tabs>
          <w:tab w:val="right" w:leader="dot" w:pos="8306"/>
        </w:tabs>
      </w:pPr>
      <w:hyperlink w:anchor="_Toc32237" w:history="1">
        <w:r>
          <w:rPr>
            <w:rFonts w:ascii="仿宋" w:eastAsia="仿宋" w:hAnsi="仿宋" w:cs="仿宋" w:hint="eastAsia"/>
            <w:lang w:eastAsia="zh-CN"/>
          </w:rPr>
          <w:t>(一)、项目资金来源与筹措</w:t>
        </w:r>
        <w:r>
          <w:tab/>
        </w:r>
        <w:r>
          <w:fldChar w:fldCharType="begin"/>
        </w:r>
        <w:r>
          <w:instrText xml:space="preserve"> PAGEREF _Toc32237 \h </w:instrText>
        </w:r>
        <w:r>
          <w:fldChar w:fldCharType="separate"/>
        </w:r>
        <w:r>
          <w:t>31</w:t>
        </w:r>
        <w:r>
          <w:fldChar w:fldCharType="end"/>
        </w:r>
      </w:hyperlink>
    </w:p>
    <w:p>
      <w:pPr>
        <w:pStyle w:val="TOC2"/>
        <w:tabs>
          <w:tab w:val="right" w:leader="dot" w:pos="8306"/>
        </w:tabs>
      </w:pPr>
      <w:hyperlink w:anchor="_Toc4193" w:history="1">
        <w:r>
          <w:rPr>
            <w:rFonts w:ascii="仿宋" w:eastAsia="仿宋" w:hAnsi="仿宋" w:cs="仿宋" w:hint="eastAsia"/>
            <w:lang w:eastAsia="zh-CN"/>
          </w:rPr>
          <w:t>(二)、资金使用与监管</w:t>
        </w:r>
        <w:r>
          <w:tab/>
        </w:r>
        <w:r>
          <w:fldChar w:fldCharType="begin"/>
        </w:r>
        <w:r>
          <w:instrText xml:space="preserve"> PAGEREF _Toc4193 \h </w:instrText>
        </w:r>
        <w:r>
          <w:fldChar w:fldCharType="separate"/>
        </w:r>
        <w:r>
          <w:t>33</w:t>
        </w:r>
        <w:r>
          <w:fldChar w:fldCharType="end"/>
        </w:r>
      </w:hyperlink>
    </w:p>
    <w:p>
      <w:pPr>
        <w:pStyle w:val="TOC2"/>
        <w:tabs>
          <w:tab w:val="right" w:leader="dot" w:pos="8306"/>
        </w:tabs>
      </w:pPr>
      <w:hyperlink w:anchor="_Toc13709" w:history="1">
        <w:r>
          <w:rPr>
            <w:rFonts w:ascii="仿宋" w:eastAsia="仿宋" w:hAnsi="仿宋" w:cs="仿宋" w:hint="eastAsia"/>
            <w:lang w:eastAsia="zh-CN"/>
          </w:rPr>
          <w:t>(三)、财务规划与预测</w:t>
        </w:r>
        <w:r>
          <w:tab/>
        </w:r>
        <w:r>
          <w:fldChar w:fldCharType="begin"/>
        </w:r>
        <w:r>
          <w:instrText xml:space="preserve"> PAGEREF _Toc13709 \h </w:instrText>
        </w:r>
        <w:r>
          <w:fldChar w:fldCharType="separate"/>
        </w:r>
        <w:r>
          <w:t>34</w:t>
        </w:r>
        <w:r>
          <w:fldChar w:fldCharType="end"/>
        </w:r>
      </w:hyperlink>
    </w:p>
    <w:p>
      <w:pPr>
        <w:pStyle w:val="TOC1"/>
        <w:tabs>
          <w:tab w:val="right" w:leader="dot" w:pos="8306"/>
        </w:tabs>
      </w:pPr>
      <w:hyperlink w:anchor="_Toc544" w:history="1">
        <w:r>
          <w:rPr>
            <w:rFonts w:ascii="仿宋" w:eastAsia="仿宋" w:hAnsi="仿宋" w:cs="仿宋" w:hint="eastAsia"/>
            <w:lang w:eastAsia="zh-CN"/>
          </w:rPr>
          <w:t>八、技术创新与产业升级</w:t>
        </w:r>
        <w:r>
          <w:tab/>
        </w:r>
        <w:r>
          <w:fldChar w:fldCharType="begin"/>
        </w:r>
        <w:r>
          <w:instrText xml:space="preserve"> PAGEREF _Toc544 \h </w:instrText>
        </w:r>
        <w:r>
          <w:fldChar w:fldCharType="separate"/>
        </w:r>
        <w:r>
          <w:t>35</w:t>
        </w:r>
        <w:r>
          <w:fldChar w:fldCharType="end"/>
        </w:r>
      </w:hyperlink>
    </w:p>
    <w:p>
      <w:pPr>
        <w:pStyle w:val="TOC2"/>
        <w:tabs>
          <w:tab w:val="right" w:leader="dot" w:pos="8306"/>
        </w:tabs>
      </w:pPr>
      <w:hyperlink w:anchor="_Toc13077" w:history="1">
        <w:r>
          <w:rPr>
            <w:rFonts w:ascii="仿宋" w:eastAsia="仿宋" w:hAnsi="仿宋" w:cs="仿宋" w:hint="eastAsia"/>
            <w:lang w:eastAsia="zh-CN"/>
          </w:rPr>
          <w:t>(一)、技术创新方向与目标</w:t>
        </w:r>
        <w:r>
          <w:tab/>
        </w:r>
        <w:r>
          <w:fldChar w:fldCharType="begin"/>
        </w:r>
        <w:r>
          <w:instrText xml:space="preserve"> PAGEREF _Toc13077 \h </w:instrText>
        </w:r>
        <w:r>
          <w:fldChar w:fldCharType="separate"/>
        </w:r>
        <w:r>
          <w:t>35</w:t>
        </w:r>
        <w:r>
          <w:fldChar w:fldCharType="end"/>
        </w:r>
      </w:hyperlink>
    </w:p>
    <w:p>
      <w:pPr>
        <w:pStyle w:val="TOC2"/>
        <w:tabs>
          <w:tab w:val="right" w:leader="dot" w:pos="8306"/>
        </w:tabs>
      </w:pPr>
      <w:hyperlink w:anchor="_Toc15195" w:history="1">
        <w:r>
          <w:rPr>
            <w:rFonts w:ascii="仿宋" w:eastAsia="仿宋" w:hAnsi="仿宋" w:cs="仿宋" w:hint="eastAsia"/>
            <w:lang w:eastAsia="zh-CN"/>
          </w:rPr>
          <w:t>(二)、产业升级路径与措施</w:t>
        </w:r>
        <w:r>
          <w:tab/>
        </w:r>
        <w:r>
          <w:fldChar w:fldCharType="begin"/>
        </w:r>
        <w:r>
          <w:instrText xml:space="preserve"> PAGEREF _Toc15195 \h </w:instrText>
        </w:r>
        <w:r>
          <w:fldChar w:fldCharType="separate"/>
        </w:r>
        <w:r>
          <w:t>36</w:t>
        </w:r>
        <w:r>
          <w:fldChar w:fldCharType="end"/>
        </w:r>
      </w:hyperlink>
    </w:p>
    <w:p>
      <w:pPr>
        <w:pStyle w:val="TOC1"/>
        <w:tabs>
          <w:tab w:val="right" w:leader="dot" w:pos="8306"/>
        </w:tabs>
      </w:pPr>
      <w:hyperlink w:anchor="_Toc29577" w:history="1">
        <w:r>
          <w:rPr>
            <w:rFonts w:ascii="仿宋" w:eastAsia="仿宋" w:hAnsi="仿宋" w:cs="仿宋" w:hint="eastAsia"/>
            <w:lang w:eastAsia="zh-CN"/>
          </w:rPr>
          <w:t>九、项目质量与标准</w:t>
        </w:r>
        <w:r>
          <w:tab/>
        </w:r>
        <w:r>
          <w:fldChar w:fldCharType="begin"/>
        </w:r>
        <w:r>
          <w:instrText xml:space="preserve"> PAGEREF _Toc29577 \h </w:instrText>
        </w:r>
        <w:r>
          <w:fldChar w:fldCharType="separate"/>
        </w:r>
        <w:r>
          <w:t>37</w:t>
        </w:r>
        <w:r>
          <w:fldChar w:fldCharType="end"/>
        </w:r>
      </w:hyperlink>
    </w:p>
    <w:p>
      <w:pPr>
        <w:pStyle w:val="TOC2"/>
        <w:tabs>
          <w:tab w:val="right" w:leader="dot" w:pos="8306"/>
        </w:tabs>
      </w:pPr>
      <w:hyperlink w:anchor="_Toc12467" w:history="1">
        <w:r>
          <w:rPr>
            <w:rFonts w:ascii="仿宋" w:eastAsia="仿宋" w:hAnsi="仿宋" w:cs="仿宋" w:hint="eastAsia"/>
            <w:lang w:eastAsia="zh-CN"/>
          </w:rPr>
          <w:t>(一)、质量保障体系</w:t>
        </w:r>
        <w:r>
          <w:tab/>
        </w:r>
        <w:r>
          <w:fldChar w:fldCharType="begin"/>
        </w:r>
        <w:r>
          <w:instrText xml:space="preserve"> PAGEREF _Toc12467 \h </w:instrText>
        </w:r>
        <w:r>
          <w:fldChar w:fldCharType="separate"/>
        </w:r>
        <w:r>
          <w:t>37</w:t>
        </w:r>
        <w:r>
          <w:fldChar w:fldCharType="end"/>
        </w:r>
      </w:hyperlink>
    </w:p>
    <w:p>
      <w:pPr>
        <w:pStyle w:val="TOC2"/>
        <w:tabs>
          <w:tab w:val="right" w:leader="dot" w:pos="8306"/>
        </w:tabs>
      </w:pPr>
      <w:hyperlink w:anchor="_Toc32261" w:history="1">
        <w:r>
          <w:rPr>
            <w:rFonts w:ascii="仿宋" w:eastAsia="仿宋" w:hAnsi="仿宋" w:cs="仿宋" w:hint="eastAsia"/>
            <w:lang w:eastAsia="zh-CN"/>
          </w:rPr>
          <w:t>(二)、标准化作业流程</w:t>
        </w:r>
        <w:r>
          <w:tab/>
        </w:r>
        <w:r>
          <w:fldChar w:fldCharType="begin"/>
        </w:r>
        <w:r>
          <w:instrText xml:space="preserve"> PAGEREF _Toc32261 \h </w:instrText>
        </w:r>
        <w:r>
          <w:fldChar w:fldCharType="separate"/>
        </w:r>
        <w:r>
          <w:t>39</w:t>
        </w:r>
        <w:r>
          <w:fldChar w:fldCharType="end"/>
        </w:r>
      </w:hyperlink>
    </w:p>
    <w:p>
      <w:pPr>
        <w:pStyle w:val="TOC2"/>
        <w:tabs>
          <w:tab w:val="right" w:leader="dot" w:pos="8306"/>
        </w:tabs>
      </w:pPr>
      <w:hyperlink w:anchor="_Toc9674" w:history="1">
        <w:r>
          <w:rPr>
            <w:rFonts w:ascii="仿宋" w:eastAsia="仿宋" w:hAnsi="仿宋" w:cs="仿宋" w:hint="eastAsia"/>
            <w:lang w:eastAsia="zh-CN"/>
          </w:rPr>
          <w:t>(三)、质量监控与评估</w:t>
        </w:r>
        <w:r>
          <w:tab/>
        </w:r>
        <w:r>
          <w:fldChar w:fldCharType="begin"/>
        </w:r>
        <w:r>
          <w:instrText xml:space="preserve"> PAGEREF _Toc9674 \h </w:instrText>
        </w:r>
        <w:r>
          <w:fldChar w:fldCharType="separate"/>
        </w:r>
        <w:r>
          <w:t>40</w:t>
        </w:r>
        <w:r>
          <w:fldChar w:fldCharType="end"/>
        </w:r>
      </w:hyperlink>
    </w:p>
    <w:p>
      <w:pPr>
        <w:pStyle w:val="TOC2"/>
        <w:tabs>
          <w:tab w:val="right" w:leader="dot" w:pos="8306"/>
        </w:tabs>
      </w:pPr>
      <w:hyperlink w:anchor="_Toc25789" w:history="1">
        <w:r>
          <w:rPr>
            <w:rFonts w:ascii="仿宋" w:eastAsia="仿宋" w:hAnsi="仿宋" w:cs="仿宋" w:hint="eastAsia"/>
            <w:lang w:eastAsia="zh-CN"/>
          </w:rPr>
          <w:t>(四)、质量改进计划</w:t>
        </w:r>
        <w:r>
          <w:tab/>
        </w:r>
        <w:r>
          <w:fldChar w:fldCharType="begin"/>
        </w:r>
        <w:r>
          <w:instrText xml:space="preserve"> PAGEREF _Toc25789 \h </w:instrText>
        </w:r>
        <w:r>
          <w:fldChar w:fldCharType="separate"/>
        </w:r>
        <w:r>
          <w:t>41</w:t>
        </w:r>
        <w:r>
          <w:fldChar w:fldCharType="end"/>
        </w:r>
      </w:hyperlink>
    </w:p>
    <w:p>
      <w:pPr>
        <w:pStyle w:val="TOC1"/>
        <w:tabs>
          <w:tab w:val="right" w:leader="dot" w:pos="8306"/>
        </w:tabs>
      </w:pPr>
      <w:hyperlink w:anchor="_Toc5331" w:history="1">
        <w:r>
          <w:rPr>
            <w:rFonts w:ascii="仿宋" w:eastAsia="仿宋" w:hAnsi="仿宋" w:cs="仿宋" w:hint="eastAsia"/>
            <w:lang w:eastAsia="zh-CN"/>
          </w:rPr>
          <w:t>十、环境保护与治理方案</w:t>
        </w:r>
        <w:r>
          <w:tab/>
        </w:r>
        <w:r>
          <w:fldChar w:fldCharType="begin"/>
        </w:r>
        <w:r>
          <w:instrText xml:space="preserve"> PAGEREF _Toc5331 \h </w:instrText>
        </w:r>
        <w:r>
          <w:fldChar w:fldCharType="separate"/>
        </w:r>
        <w:r>
          <w:t>43</w:t>
        </w:r>
        <w:r>
          <w:fldChar w:fldCharType="end"/>
        </w:r>
      </w:hyperlink>
    </w:p>
    <w:p>
      <w:pPr>
        <w:pStyle w:val="TOC2"/>
        <w:tabs>
          <w:tab w:val="right" w:leader="dot" w:pos="8306"/>
        </w:tabs>
      </w:pPr>
      <w:hyperlink w:anchor="_Toc20146" w:history="1">
        <w:r>
          <w:rPr>
            <w:rFonts w:ascii="仿宋" w:eastAsia="仿宋" w:hAnsi="仿宋" w:cs="仿宋" w:hint="eastAsia"/>
            <w:lang w:eastAsia="zh-CN"/>
          </w:rPr>
          <w:t>(一)、项目环境影响评估</w:t>
        </w:r>
        <w:r>
          <w:tab/>
        </w:r>
        <w:r>
          <w:fldChar w:fldCharType="begin"/>
        </w:r>
        <w:r>
          <w:instrText xml:space="preserve"> PAGEREF _Toc20146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48" w:history="1">
        <w:r>
          <w:rPr>
            <w:rFonts w:ascii="仿宋" w:eastAsia="仿宋" w:hAnsi="仿宋" w:cs="仿宋" w:hint="eastAsia"/>
            <w:lang w:eastAsia="zh-CN"/>
          </w:rPr>
          <w:t>(二)、环境保护措施与治理方案</w:t>
        </w:r>
        <w:r>
          <w:tab/>
        </w:r>
        <w:r>
          <w:fldChar w:fldCharType="begin"/>
        </w:r>
        <w:r>
          <w:instrText xml:space="preserve"> PAGEREF _Toc20448 \h </w:instrText>
        </w:r>
        <w:r>
          <w:fldChar w:fldCharType="separate"/>
        </w:r>
        <w:r>
          <w:t>43</w:t>
        </w:r>
        <w:r>
          <w:fldChar w:fldCharType="end"/>
        </w:r>
      </w:hyperlink>
    </w:p>
    <w:p>
      <w:pPr>
        <w:pStyle w:val="TOC1"/>
        <w:tabs>
          <w:tab w:val="right" w:leader="dot" w:pos="8306"/>
        </w:tabs>
      </w:pPr>
      <w:hyperlink w:anchor="_Toc22628" w:history="1">
        <w:r>
          <w:rPr>
            <w:rFonts w:ascii="仿宋" w:eastAsia="仿宋" w:hAnsi="仿宋" w:cs="仿宋" w:hint="eastAsia"/>
            <w:lang w:eastAsia="zh-CN"/>
          </w:rPr>
          <w:t>十一、项目实施与管理方案</w:t>
        </w:r>
        <w:r>
          <w:tab/>
        </w:r>
        <w:r>
          <w:fldChar w:fldCharType="begin"/>
        </w:r>
        <w:r>
          <w:instrText xml:space="preserve"> PAGEREF _Toc22628 \h </w:instrText>
        </w:r>
        <w:r>
          <w:fldChar w:fldCharType="separate"/>
        </w:r>
        <w:r>
          <w:t>44</w:t>
        </w:r>
        <w:r>
          <w:fldChar w:fldCharType="end"/>
        </w:r>
      </w:hyperlink>
    </w:p>
    <w:p>
      <w:pPr>
        <w:pStyle w:val="TOC2"/>
        <w:tabs>
          <w:tab w:val="right" w:leader="dot" w:pos="8306"/>
        </w:tabs>
      </w:pPr>
      <w:hyperlink w:anchor="_Toc4446" w:history="1">
        <w:r>
          <w:rPr>
            <w:rFonts w:ascii="仿宋" w:eastAsia="仿宋" w:hAnsi="仿宋" w:cs="仿宋" w:hint="eastAsia"/>
            <w:lang w:eastAsia="zh-CN"/>
          </w:rPr>
          <w:t>(一)、项目实施计划</w:t>
        </w:r>
        <w:r>
          <w:tab/>
        </w:r>
        <w:r>
          <w:fldChar w:fldCharType="begin"/>
        </w:r>
        <w:r>
          <w:instrText xml:space="preserve"> PAGEREF _Toc4446 \h </w:instrText>
        </w:r>
        <w:r>
          <w:fldChar w:fldCharType="separate"/>
        </w:r>
        <w:r>
          <w:t>44</w:t>
        </w:r>
        <w:r>
          <w:fldChar w:fldCharType="end"/>
        </w:r>
      </w:hyperlink>
    </w:p>
    <w:p>
      <w:pPr>
        <w:pStyle w:val="TOC2"/>
        <w:tabs>
          <w:tab w:val="right" w:leader="dot" w:pos="8306"/>
        </w:tabs>
      </w:pPr>
      <w:hyperlink w:anchor="_Toc19149" w:history="1">
        <w:r>
          <w:rPr>
            <w:rFonts w:ascii="仿宋" w:eastAsia="仿宋" w:hAnsi="仿宋" w:cs="仿宋" w:hint="eastAsia"/>
            <w:lang w:eastAsia="zh-CN"/>
          </w:rPr>
          <w:t>(二)、项目组织机构与职责</w:t>
        </w:r>
        <w:r>
          <w:tab/>
        </w:r>
        <w:r>
          <w:fldChar w:fldCharType="begin"/>
        </w:r>
        <w:r>
          <w:instrText xml:space="preserve"> PAGEREF _Toc19149 \h </w:instrText>
        </w:r>
        <w:r>
          <w:fldChar w:fldCharType="separate"/>
        </w:r>
        <w:r>
          <w:t>45</w:t>
        </w:r>
        <w:r>
          <w:fldChar w:fldCharType="end"/>
        </w:r>
      </w:hyperlink>
    </w:p>
    <w:p>
      <w:pPr>
        <w:pStyle w:val="TOC2"/>
        <w:tabs>
          <w:tab w:val="right" w:leader="dot" w:pos="8306"/>
        </w:tabs>
      </w:pPr>
      <w:hyperlink w:anchor="_Toc7576" w:history="1">
        <w:r>
          <w:rPr>
            <w:rFonts w:ascii="仿宋" w:eastAsia="仿宋" w:hAnsi="仿宋" w:cs="仿宋" w:hint="eastAsia"/>
            <w:lang w:eastAsia="zh-CN"/>
          </w:rPr>
          <w:t>(三)、项目管理与监控体系</w:t>
        </w:r>
        <w:r>
          <w:tab/>
        </w:r>
        <w:r>
          <w:fldChar w:fldCharType="begin"/>
        </w:r>
        <w:r>
          <w:instrText xml:space="preserve"> PAGEREF _Toc7576 \h </w:instrText>
        </w:r>
        <w:r>
          <w:fldChar w:fldCharType="separate"/>
        </w:r>
        <w:r>
          <w:t>48</w:t>
        </w:r>
        <w:r>
          <w:fldChar w:fldCharType="end"/>
        </w:r>
      </w:hyperlink>
    </w:p>
    <w:p>
      <w:pPr>
        <w:pStyle w:val="TOC1"/>
        <w:tabs>
          <w:tab w:val="right" w:leader="dot" w:pos="8306"/>
        </w:tabs>
      </w:pPr>
      <w:hyperlink w:anchor="_Toc25441" w:history="1">
        <w:r>
          <w:rPr>
            <w:rFonts w:ascii="仿宋" w:eastAsia="仿宋" w:hAnsi="仿宋" w:cs="仿宋" w:hint="eastAsia"/>
            <w:lang w:eastAsia="zh-CN"/>
          </w:rPr>
          <w:t>十二、环境保护与绿色发展</w:t>
        </w:r>
        <w:r>
          <w:tab/>
        </w:r>
        <w:r>
          <w:fldChar w:fldCharType="begin"/>
        </w:r>
        <w:r>
          <w:instrText xml:space="preserve"> PAGEREF _Toc25441 \h </w:instrText>
        </w:r>
        <w:r>
          <w:fldChar w:fldCharType="separate"/>
        </w:r>
        <w:r>
          <w:t>49</w:t>
        </w:r>
        <w:r>
          <w:fldChar w:fldCharType="end"/>
        </w:r>
      </w:hyperlink>
    </w:p>
    <w:p>
      <w:pPr>
        <w:pStyle w:val="TOC2"/>
        <w:tabs>
          <w:tab w:val="right" w:leader="dot" w:pos="8306"/>
        </w:tabs>
      </w:pPr>
      <w:hyperlink w:anchor="_Toc25918" w:history="1">
        <w:r>
          <w:rPr>
            <w:rFonts w:ascii="仿宋" w:eastAsia="仿宋" w:hAnsi="仿宋" w:cs="仿宋" w:hint="eastAsia"/>
            <w:lang w:eastAsia="zh-CN"/>
          </w:rPr>
          <w:t>(一)、环境保护措施</w:t>
        </w:r>
        <w:r>
          <w:tab/>
        </w:r>
        <w:r>
          <w:fldChar w:fldCharType="begin"/>
        </w:r>
        <w:r>
          <w:instrText xml:space="preserve"> PAGEREF _Toc25918 \h </w:instrText>
        </w:r>
        <w:r>
          <w:fldChar w:fldCharType="separate"/>
        </w:r>
        <w:r>
          <w:t>49</w:t>
        </w:r>
        <w:r>
          <w:fldChar w:fldCharType="end"/>
        </w:r>
      </w:hyperlink>
    </w:p>
    <w:p>
      <w:pPr>
        <w:pStyle w:val="TOC2"/>
        <w:tabs>
          <w:tab w:val="right" w:leader="dot" w:pos="8306"/>
        </w:tabs>
      </w:pPr>
      <w:hyperlink w:anchor="_Toc31979" w:history="1">
        <w:r>
          <w:rPr>
            <w:rFonts w:ascii="仿宋" w:eastAsia="仿宋" w:hAnsi="仿宋" w:cs="仿宋" w:hint="eastAsia"/>
            <w:lang w:eastAsia="zh-CN"/>
          </w:rPr>
          <w:t>(二)、绿色发展与可持续发展策略</w:t>
        </w:r>
        <w:r>
          <w:tab/>
        </w:r>
        <w:r>
          <w:fldChar w:fldCharType="begin"/>
        </w:r>
        <w:r>
          <w:instrText xml:space="preserve"> PAGEREF _Toc31979 \h </w:instrText>
        </w:r>
        <w:r>
          <w:fldChar w:fldCharType="separate"/>
        </w:r>
        <w:r>
          <w:t>51</w:t>
        </w:r>
        <w:r>
          <w:fldChar w:fldCharType="end"/>
        </w:r>
      </w:hyperlink>
    </w:p>
    <w:p>
      <w:pPr>
        <w:pStyle w:val="TOC1"/>
        <w:tabs>
          <w:tab w:val="right" w:leader="dot" w:pos="8306"/>
        </w:tabs>
      </w:pPr>
      <w:hyperlink w:anchor="_Toc22855" w:history="1">
        <w:r>
          <w:rPr>
            <w:rFonts w:ascii="仿宋" w:eastAsia="仿宋" w:hAnsi="仿宋" w:cs="仿宋" w:hint="eastAsia"/>
            <w:lang w:eastAsia="zh-CN"/>
          </w:rPr>
          <w:t>十三、知识产权管理与保护</w:t>
        </w:r>
        <w:r>
          <w:tab/>
        </w:r>
        <w:r>
          <w:fldChar w:fldCharType="begin"/>
        </w:r>
        <w:r>
          <w:instrText xml:space="preserve"> PAGEREF _Toc22855 \h </w:instrText>
        </w:r>
        <w:r>
          <w:fldChar w:fldCharType="separate"/>
        </w:r>
        <w:r>
          <w:t>53</w:t>
        </w:r>
        <w:r>
          <w:fldChar w:fldCharType="end"/>
        </w:r>
      </w:hyperlink>
    </w:p>
    <w:p>
      <w:pPr>
        <w:pStyle w:val="TOC2"/>
        <w:tabs>
          <w:tab w:val="right" w:leader="dot" w:pos="8306"/>
        </w:tabs>
      </w:pPr>
      <w:hyperlink w:anchor="_Toc10368" w:history="1">
        <w:r>
          <w:rPr>
            <w:rFonts w:ascii="仿宋" w:eastAsia="仿宋" w:hAnsi="仿宋" w:cs="仿宋" w:hint="eastAsia"/>
            <w:lang w:eastAsia="zh-CN"/>
          </w:rPr>
          <w:t>(一)、知识产权管理体系建设</w:t>
        </w:r>
        <w:r>
          <w:tab/>
        </w:r>
        <w:r>
          <w:fldChar w:fldCharType="begin"/>
        </w:r>
        <w:r>
          <w:instrText xml:space="preserve"> PAGEREF _Toc10368 \h </w:instrText>
        </w:r>
        <w:r>
          <w:fldChar w:fldCharType="separate"/>
        </w:r>
        <w:r>
          <w:t>53</w:t>
        </w:r>
        <w:r>
          <w:fldChar w:fldCharType="end"/>
        </w:r>
      </w:hyperlink>
    </w:p>
    <w:p>
      <w:pPr>
        <w:pStyle w:val="TOC2"/>
        <w:tabs>
          <w:tab w:val="right" w:leader="dot" w:pos="8306"/>
        </w:tabs>
      </w:pPr>
      <w:hyperlink w:anchor="_Toc25243" w:history="1">
        <w:r>
          <w:rPr>
            <w:rFonts w:ascii="仿宋" w:eastAsia="仿宋" w:hAnsi="仿宋" w:cs="仿宋" w:hint="eastAsia"/>
            <w:lang w:eastAsia="zh-CN"/>
          </w:rPr>
          <w:t>(二)、知识产权保护措施</w:t>
        </w:r>
        <w:r>
          <w:tab/>
        </w:r>
        <w:r>
          <w:fldChar w:fldCharType="begin"/>
        </w:r>
        <w:r>
          <w:instrText xml:space="preserve"> PAGEREF _Toc25243 \h </w:instrText>
        </w:r>
        <w:r>
          <w:fldChar w:fldCharType="separate"/>
        </w:r>
        <w:r>
          <w:t>53</w:t>
        </w:r>
        <w:r>
          <w:fldChar w:fldCharType="end"/>
        </w:r>
      </w:hyperlink>
    </w:p>
    <w:p>
      <w:pPr>
        <w:pStyle w:val="TOC1"/>
        <w:tabs>
          <w:tab w:val="right" w:leader="dot" w:pos="8306"/>
        </w:tabs>
      </w:pPr>
      <w:hyperlink w:anchor="_Toc32482" w:history="1">
        <w:r>
          <w:rPr>
            <w:rFonts w:ascii="仿宋" w:eastAsia="仿宋" w:hAnsi="仿宋" w:cs="仿宋" w:hint="eastAsia"/>
            <w:lang w:eastAsia="zh-CN"/>
          </w:rPr>
          <w:t>十四、创新驱动与持续发展</w:t>
        </w:r>
        <w:r>
          <w:tab/>
        </w:r>
        <w:r>
          <w:fldChar w:fldCharType="begin"/>
        </w:r>
        <w:r>
          <w:instrText xml:space="preserve"> PAGEREF _Toc32482 \h </w:instrText>
        </w:r>
        <w:r>
          <w:fldChar w:fldCharType="separate"/>
        </w:r>
        <w:r>
          <w:t>55</w:t>
        </w:r>
        <w:r>
          <w:fldChar w:fldCharType="end"/>
        </w:r>
      </w:hyperlink>
    </w:p>
    <w:p>
      <w:pPr>
        <w:pStyle w:val="TOC2"/>
        <w:tabs>
          <w:tab w:val="right" w:leader="dot" w:pos="8306"/>
        </w:tabs>
      </w:pPr>
      <w:hyperlink w:anchor="_Toc17523" w:history="1">
        <w:r>
          <w:rPr>
            <w:rFonts w:ascii="仿宋" w:eastAsia="仿宋" w:hAnsi="仿宋" w:cs="仿宋" w:hint="eastAsia"/>
            <w:lang w:eastAsia="zh-CN"/>
          </w:rPr>
          <w:t>(一)、创新驱动战略实施</w:t>
        </w:r>
        <w:r>
          <w:tab/>
        </w:r>
        <w:r>
          <w:fldChar w:fldCharType="begin"/>
        </w:r>
        <w:r>
          <w:instrText xml:space="preserve"> PAGEREF _Toc17523 \h </w:instrText>
        </w:r>
        <w:r>
          <w:fldChar w:fldCharType="separate"/>
        </w:r>
        <w:r>
          <w:t>55</w:t>
        </w:r>
        <w:r>
          <w:fldChar w:fldCharType="end"/>
        </w:r>
      </w:hyperlink>
    </w:p>
    <w:p>
      <w:pPr>
        <w:pStyle w:val="TOC2"/>
        <w:tabs>
          <w:tab w:val="right" w:leader="dot" w:pos="8306"/>
        </w:tabs>
      </w:pPr>
      <w:hyperlink w:anchor="_Toc30207" w:history="1">
        <w:r>
          <w:rPr>
            <w:rFonts w:ascii="仿宋" w:eastAsia="仿宋" w:hAnsi="仿宋" w:cs="仿宋" w:hint="eastAsia"/>
            <w:lang w:eastAsia="zh-CN"/>
          </w:rPr>
          <w:t>(二)、持续发展路径探索</w:t>
        </w:r>
        <w:r>
          <w:tab/>
        </w:r>
        <w:r>
          <w:fldChar w:fldCharType="begin"/>
        </w:r>
        <w:r>
          <w:instrText xml:space="preserve"> PAGEREF _Toc30207 \h </w:instrText>
        </w:r>
        <w:r>
          <w:fldChar w:fldCharType="separate"/>
        </w:r>
        <w:r>
          <w:t>57</w:t>
        </w:r>
        <w:r>
          <w:fldChar w:fldCharType="end"/>
        </w:r>
      </w:hyperlink>
    </w:p>
    <w:p>
      <w:pPr>
        <w:pStyle w:val="TOC1"/>
        <w:tabs>
          <w:tab w:val="right" w:leader="dot" w:pos="8306"/>
        </w:tabs>
      </w:pPr>
      <w:hyperlink w:anchor="_Toc9807" w:history="1">
        <w:r>
          <w:rPr>
            <w:rFonts w:ascii="仿宋" w:eastAsia="仿宋" w:hAnsi="仿宋" w:cs="仿宋" w:hint="eastAsia"/>
            <w:lang w:eastAsia="zh-CN"/>
          </w:rPr>
          <w:t>十五、质量管理与控制</w:t>
        </w:r>
        <w:r>
          <w:tab/>
        </w:r>
        <w:r>
          <w:fldChar w:fldCharType="begin"/>
        </w:r>
        <w:r>
          <w:instrText xml:space="preserve"> PAGEREF _Toc9807 \h </w:instrText>
        </w:r>
        <w:r>
          <w:fldChar w:fldCharType="separate"/>
        </w:r>
        <w:r>
          <w:t>61</w:t>
        </w:r>
        <w:r>
          <w:fldChar w:fldCharType="end"/>
        </w:r>
      </w:hyperlink>
    </w:p>
    <w:p>
      <w:pPr>
        <w:pStyle w:val="TOC2"/>
        <w:tabs>
          <w:tab w:val="right" w:leader="dot" w:pos="8306"/>
        </w:tabs>
      </w:pPr>
      <w:hyperlink w:anchor="_Toc9078" w:history="1">
        <w:r>
          <w:rPr>
            <w:rFonts w:ascii="仿宋" w:eastAsia="仿宋" w:hAnsi="仿宋" w:cs="仿宋" w:hint="eastAsia"/>
            <w:lang w:eastAsia="zh-CN"/>
          </w:rPr>
          <w:t>(一)、质量管理体系建设</w:t>
        </w:r>
        <w:r>
          <w:tab/>
        </w:r>
        <w:r>
          <w:fldChar w:fldCharType="begin"/>
        </w:r>
        <w:r>
          <w:instrText xml:space="preserve"> PAGEREF _Toc9078 \h </w:instrText>
        </w:r>
        <w:r>
          <w:fldChar w:fldCharType="separate"/>
        </w:r>
        <w:r>
          <w:t>61</w:t>
        </w:r>
        <w:r>
          <w:fldChar w:fldCharType="end"/>
        </w:r>
      </w:hyperlink>
    </w:p>
    <w:p>
      <w:pPr>
        <w:pStyle w:val="TOC2"/>
        <w:tabs>
          <w:tab w:val="right" w:leader="dot" w:pos="8306"/>
        </w:tabs>
      </w:pPr>
      <w:hyperlink w:anchor="_Toc10985" w:history="1">
        <w:r>
          <w:rPr>
            <w:rFonts w:ascii="仿宋" w:eastAsia="仿宋" w:hAnsi="仿宋" w:cs="仿宋" w:hint="eastAsia"/>
            <w:lang w:eastAsia="zh-CN"/>
          </w:rPr>
          <w:t>(二)、质量控制措施</w:t>
        </w:r>
        <w:r>
          <w:tab/>
        </w:r>
        <w:r>
          <w:fldChar w:fldCharType="begin"/>
        </w:r>
        <w:r>
          <w:instrText xml:space="preserve"> PAGEREF _Toc10985 \h </w:instrText>
        </w:r>
        <w:r>
          <w:fldChar w:fldCharType="separate"/>
        </w:r>
        <w:r>
          <w:t>62</w:t>
        </w:r>
        <w:r>
          <w:fldChar w:fldCharType="end"/>
        </w:r>
      </w:hyperlink>
    </w:p>
    <w:p>
      <w:pPr>
        <w:pStyle w:val="TOC1"/>
        <w:tabs>
          <w:tab w:val="right" w:leader="dot" w:pos="8306"/>
        </w:tabs>
      </w:pPr>
      <w:hyperlink w:anchor="_Toc23629" w:history="1">
        <w:r>
          <w:rPr>
            <w:rFonts w:ascii="仿宋" w:eastAsia="仿宋" w:hAnsi="仿宋" w:cs="仿宋" w:hint="eastAsia"/>
            <w:lang w:eastAsia="zh-CN"/>
          </w:rPr>
          <w:t>十六、法律法规与政策遵循</w:t>
        </w:r>
        <w:r>
          <w:tab/>
        </w:r>
        <w:r>
          <w:fldChar w:fldCharType="begin"/>
        </w:r>
        <w:r>
          <w:instrText xml:space="preserve"> PAGEREF _Toc23629 \h </w:instrText>
        </w:r>
        <w:r>
          <w:fldChar w:fldCharType="separate"/>
        </w:r>
        <w:r>
          <w:t>63</w:t>
        </w:r>
        <w:r>
          <w:fldChar w:fldCharType="end"/>
        </w:r>
      </w:hyperlink>
    </w:p>
    <w:p>
      <w:pPr>
        <w:pStyle w:val="TOC2"/>
        <w:tabs>
          <w:tab w:val="right" w:leader="dot" w:pos="8306"/>
        </w:tabs>
      </w:pPr>
      <w:hyperlink w:anchor="_Toc25499" w:history="1">
        <w:r>
          <w:rPr>
            <w:rFonts w:ascii="仿宋" w:eastAsia="仿宋" w:hAnsi="仿宋" w:cs="仿宋" w:hint="eastAsia"/>
            <w:lang w:eastAsia="zh-CN"/>
          </w:rPr>
          <w:t>(一)、法律法规遵守</w:t>
        </w:r>
        <w:r>
          <w:tab/>
        </w:r>
        <w:r>
          <w:fldChar w:fldCharType="begin"/>
        </w:r>
        <w:r>
          <w:instrText xml:space="preserve"> PAGEREF _Toc25499 \h </w:instrText>
        </w:r>
        <w:r>
          <w:fldChar w:fldCharType="separate"/>
        </w:r>
        <w:r>
          <w:t>63</w:t>
        </w:r>
        <w:r>
          <w:fldChar w:fldCharType="end"/>
        </w:r>
      </w:hyperlink>
    </w:p>
    <w:p>
      <w:pPr>
        <w:pStyle w:val="TOC2"/>
        <w:tabs>
          <w:tab w:val="right" w:leader="dot" w:pos="8306"/>
        </w:tabs>
      </w:pPr>
      <w:hyperlink w:anchor="_Toc25397" w:history="1">
        <w:r>
          <w:rPr>
            <w:rFonts w:ascii="仿宋" w:eastAsia="仿宋" w:hAnsi="仿宋" w:cs="仿宋" w:hint="eastAsia"/>
            <w:lang w:eastAsia="zh-CN"/>
          </w:rPr>
          <w:t>(二)、政策导向与利用</w:t>
        </w:r>
        <w:r>
          <w:tab/>
        </w:r>
        <w:r>
          <w:fldChar w:fldCharType="begin"/>
        </w:r>
        <w:r>
          <w:instrText xml:space="preserve"> PAGEREF _Toc25397 \h </w:instrText>
        </w:r>
        <w:r>
          <w:fldChar w:fldCharType="separate"/>
        </w:r>
        <w:r>
          <w:t>64</w:t>
        </w:r>
        <w:r>
          <w:fldChar w:fldCharType="end"/>
        </w:r>
      </w:hyperlink>
    </w:p>
    <w:p>
      <w:pPr>
        <w:pStyle w:val="TOC1"/>
        <w:tabs>
          <w:tab w:val="right" w:leader="dot" w:pos="8306"/>
        </w:tabs>
      </w:pPr>
      <w:hyperlink w:anchor="_Toc11274" w:history="1">
        <w:r>
          <w:rPr>
            <w:rFonts w:ascii="仿宋" w:eastAsia="仿宋" w:hAnsi="仿宋" w:cs="仿宋" w:hint="eastAsia"/>
            <w:lang w:eastAsia="zh-CN"/>
          </w:rPr>
          <w:t>十七、企业合规与伦理</w:t>
        </w:r>
        <w:r>
          <w:tab/>
        </w:r>
        <w:r>
          <w:fldChar w:fldCharType="begin"/>
        </w:r>
        <w:r>
          <w:instrText xml:space="preserve"> PAGEREF _Toc11274 \h </w:instrText>
        </w:r>
        <w:r>
          <w:fldChar w:fldCharType="separate"/>
        </w:r>
        <w:r>
          <w:t>65</w:t>
        </w:r>
        <w:r>
          <w:fldChar w:fldCharType="end"/>
        </w:r>
      </w:hyperlink>
    </w:p>
    <w:p>
      <w:pPr>
        <w:pStyle w:val="TOC2"/>
        <w:tabs>
          <w:tab w:val="right" w:leader="dot" w:pos="8306"/>
        </w:tabs>
      </w:pPr>
      <w:hyperlink w:anchor="_Toc8721" w:history="1">
        <w:r>
          <w:rPr>
            <w:rFonts w:ascii="仿宋" w:eastAsia="仿宋" w:hAnsi="仿宋" w:cs="仿宋" w:hint="eastAsia"/>
            <w:lang w:eastAsia="zh-CN"/>
          </w:rPr>
          <w:t>(一)、合规政策与程序</w:t>
        </w:r>
        <w:r>
          <w:tab/>
        </w:r>
        <w:r>
          <w:fldChar w:fldCharType="begin"/>
        </w:r>
        <w:r>
          <w:instrText xml:space="preserve"> PAGEREF _Toc8721 \h </w:instrText>
        </w:r>
        <w:r>
          <w:fldChar w:fldCharType="separate"/>
        </w:r>
        <w:r>
          <w:t>65</w:t>
        </w:r>
        <w:r>
          <w:fldChar w:fldCharType="end"/>
        </w:r>
      </w:hyperlink>
    </w:p>
    <w:p>
      <w:pPr>
        <w:pStyle w:val="TOC2"/>
        <w:tabs>
          <w:tab w:val="right" w:leader="dot" w:pos="8306"/>
        </w:tabs>
      </w:pPr>
      <w:hyperlink w:anchor="_Toc6168" w:history="1">
        <w:r>
          <w:rPr>
            <w:rFonts w:ascii="仿宋" w:eastAsia="仿宋" w:hAnsi="仿宋" w:cs="仿宋" w:hint="eastAsia"/>
            <w:lang w:eastAsia="zh-CN"/>
          </w:rPr>
          <w:t>(二)、伦理规范与培训</w:t>
        </w:r>
        <w:r>
          <w:tab/>
        </w:r>
        <w:r>
          <w:fldChar w:fldCharType="begin"/>
        </w:r>
        <w:r>
          <w:instrText xml:space="preserve"> PAGEREF _Toc6168 \h </w:instrText>
        </w:r>
        <w:r>
          <w:fldChar w:fldCharType="separate"/>
        </w:r>
        <w:r>
          <w:t>67</w:t>
        </w:r>
        <w:r>
          <w:fldChar w:fldCharType="end"/>
        </w:r>
      </w:hyperlink>
    </w:p>
    <w:p>
      <w:pPr>
        <w:pStyle w:val="TOC2"/>
        <w:tabs>
          <w:tab w:val="right" w:leader="dot" w:pos="8306"/>
        </w:tabs>
      </w:pPr>
      <w:hyperlink w:anchor="_Toc4255" w:history="1">
        <w:r>
          <w:rPr>
            <w:rFonts w:ascii="仿宋" w:eastAsia="仿宋" w:hAnsi="仿宋" w:cs="仿宋" w:hint="eastAsia"/>
            <w:lang w:eastAsia="zh-CN"/>
          </w:rPr>
          <w:t>(三)、合规风险评估</w:t>
        </w:r>
        <w:r>
          <w:tab/>
        </w:r>
        <w:r>
          <w:fldChar w:fldCharType="begin"/>
        </w:r>
        <w:r>
          <w:instrText xml:space="preserve"> PAGEREF _Toc4255 \h </w:instrText>
        </w:r>
        <w:r>
          <w:fldChar w:fldCharType="separate"/>
        </w:r>
        <w:r>
          <w:t>67</w:t>
        </w:r>
        <w:r>
          <w:fldChar w:fldCharType="end"/>
        </w:r>
      </w:hyperlink>
    </w:p>
    <w:p>
      <w:pPr>
        <w:pStyle w:val="TOC2"/>
        <w:tabs>
          <w:tab w:val="right" w:leader="dot" w:pos="8306"/>
        </w:tabs>
      </w:pPr>
      <w:hyperlink w:anchor="_Toc11878" w:history="1">
        <w:r>
          <w:rPr>
            <w:rFonts w:ascii="仿宋" w:eastAsia="仿宋" w:hAnsi="仿宋" w:cs="仿宋" w:hint="eastAsia"/>
            <w:lang w:eastAsia="zh-CN"/>
          </w:rPr>
          <w:t>(四)、合规监督与执行</w:t>
        </w:r>
        <w:r>
          <w:tab/>
        </w:r>
        <w:r>
          <w:fldChar w:fldCharType="begin"/>
        </w:r>
        <w:r>
          <w:instrText xml:space="preserve"> PAGEREF _Toc11878 \h </w:instrText>
        </w:r>
        <w:r>
          <w:fldChar w:fldCharType="separate"/>
        </w:r>
        <w:r>
          <w:t>69</w:t>
        </w:r>
        <w:r>
          <w:fldChar w:fldCharType="end"/>
        </w:r>
      </w:hyperlink>
    </w:p>
    <w:p>
      <w:pPr>
        <w:pStyle w:val="TOC1"/>
        <w:tabs>
          <w:tab w:val="right" w:leader="dot" w:pos="8306"/>
        </w:tabs>
      </w:pPr>
      <w:hyperlink w:anchor="_Toc14702" w:history="1">
        <w:r>
          <w:rPr>
            <w:rFonts w:ascii="仿宋" w:eastAsia="仿宋" w:hAnsi="仿宋" w:cs="仿宋" w:hint="eastAsia"/>
            <w:lang w:eastAsia="zh-CN"/>
          </w:rPr>
          <w:t>十八、设施与设备管理</w:t>
        </w:r>
        <w:r>
          <w:tab/>
        </w:r>
        <w:r>
          <w:fldChar w:fldCharType="begin"/>
        </w:r>
        <w:r>
          <w:instrText xml:space="preserve"> PAGEREF _Toc14702 \h </w:instrText>
        </w:r>
        <w:r>
          <w:fldChar w:fldCharType="separate"/>
        </w:r>
        <w:r>
          <w:t>69</w:t>
        </w:r>
        <w:r>
          <w:fldChar w:fldCharType="end"/>
        </w:r>
      </w:hyperlink>
    </w:p>
    <w:p>
      <w:pPr>
        <w:pStyle w:val="TOC2"/>
        <w:tabs>
          <w:tab w:val="right" w:leader="dot" w:pos="8306"/>
        </w:tabs>
      </w:pPr>
      <w:hyperlink w:anchor="_Toc15344" w:history="1">
        <w:r>
          <w:rPr>
            <w:rFonts w:ascii="仿宋" w:eastAsia="仿宋" w:hAnsi="仿宋" w:cs="仿宋" w:hint="eastAsia"/>
            <w:lang w:eastAsia="zh-CN"/>
          </w:rPr>
          <w:t>(一)、设施规划与配置</w:t>
        </w:r>
        <w:r>
          <w:tab/>
        </w:r>
        <w:r>
          <w:fldChar w:fldCharType="begin"/>
        </w:r>
        <w:r>
          <w:instrText xml:space="preserve"> PAGEREF _Toc15344 \h </w:instrText>
        </w:r>
        <w:r>
          <w:fldChar w:fldCharType="separate"/>
        </w:r>
        <w:r>
          <w:t>69</w:t>
        </w:r>
        <w:r>
          <w:fldChar w:fldCharType="end"/>
        </w:r>
      </w:hyperlink>
    </w:p>
    <w:p>
      <w:pPr>
        <w:pStyle w:val="TOC2"/>
        <w:tabs>
          <w:tab w:val="right" w:leader="dot" w:pos="8306"/>
        </w:tabs>
      </w:pPr>
      <w:hyperlink w:anchor="_Toc6026" w:history="1">
        <w:r>
          <w:rPr>
            <w:rFonts w:ascii="仿宋" w:eastAsia="仿宋" w:hAnsi="仿宋" w:cs="仿宋" w:hint="eastAsia"/>
            <w:lang w:eastAsia="zh-CN"/>
          </w:rPr>
          <w:t>(二)、设备采购与维护管理</w:t>
        </w:r>
        <w:r>
          <w:tab/>
        </w:r>
        <w:r>
          <w:fldChar w:fldCharType="begin"/>
        </w:r>
        <w:r>
          <w:instrText xml:space="preserve"> PAGEREF _Toc6026 \h </w:instrText>
        </w:r>
        <w:r>
          <w:fldChar w:fldCharType="separate"/>
        </w:r>
        <w:r>
          <w:t>70</w:t>
        </w:r>
        <w:r>
          <w:fldChar w:fldCharType="end"/>
        </w:r>
      </w:hyperlink>
    </w:p>
    <w:p>
      <w:pPr>
        <w:pStyle w:val="TOC2"/>
        <w:tabs>
          <w:tab w:val="right" w:leader="dot" w:pos="8306"/>
        </w:tabs>
      </w:pPr>
      <w:hyperlink w:anchor="_Toc12684" w:history="1">
        <w:r>
          <w:rPr>
            <w:rFonts w:ascii="仿宋" w:eastAsia="仿宋" w:hAnsi="仿宋" w:cs="仿宋" w:hint="eastAsia"/>
            <w:lang w:eastAsia="zh-CN"/>
          </w:rPr>
          <w:t>(三)、设施设备升级策略</w:t>
        </w:r>
        <w:r>
          <w:tab/>
        </w:r>
        <w:r>
          <w:fldChar w:fldCharType="begin"/>
        </w:r>
        <w:r>
          <w:instrText xml:space="preserve"> PAGEREF _Toc12684 \h </w:instrText>
        </w:r>
        <w:r>
          <w:fldChar w:fldCharType="separate"/>
        </w:r>
        <w:r>
          <w:t>71</w:t>
        </w:r>
        <w:r>
          <w:fldChar w:fldCharType="end"/>
        </w:r>
      </w:hyperlink>
    </w:p>
    <w:p>
      <w:pPr>
        <w:pStyle w:val="TOC1"/>
        <w:tabs>
          <w:tab w:val="right" w:leader="dot" w:pos="8306"/>
        </w:tabs>
      </w:pPr>
      <w:hyperlink w:anchor="_Toc6789" w:history="1">
        <w:r>
          <w:rPr>
            <w:rFonts w:ascii="仿宋" w:eastAsia="仿宋" w:hAnsi="仿宋" w:cs="仿宋" w:hint="eastAsia"/>
            <w:lang w:eastAsia="zh-CN"/>
          </w:rPr>
          <w:t>十九、成果转化与推广应用</w:t>
        </w:r>
        <w:r>
          <w:tab/>
        </w:r>
        <w:r>
          <w:fldChar w:fldCharType="begin"/>
        </w:r>
        <w:r>
          <w:instrText xml:space="preserve"> PAGEREF _Toc6789 \h </w:instrText>
        </w:r>
        <w:r>
          <w:fldChar w:fldCharType="separate"/>
        </w:r>
        <w:r>
          <w:t>71</w:t>
        </w:r>
        <w:r>
          <w:fldChar w:fldCharType="end"/>
        </w:r>
      </w:hyperlink>
    </w:p>
    <w:p>
      <w:pPr>
        <w:pStyle w:val="TOC2"/>
        <w:tabs>
          <w:tab w:val="right" w:leader="dot" w:pos="8306"/>
        </w:tabs>
      </w:pPr>
      <w:hyperlink w:anchor="_Toc16973" w:history="1">
        <w:r>
          <w:rPr>
            <w:rFonts w:ascii="仿宋" w:eastAsia="仿宋" w:hAnsi="仿宋" w:cs="仿宋" w:hint="eastAsia"/>
            <w:lang w:eastAsia="zh-CN"/>
          </w:rPr>
          <w:t>(一)、成果转化策略制定</w:t>
        </w:r>
        <w:r>
          <w:tab/>
        </w:r>
        <w:r>
          <w:fldChar w:fldCharType="begin"/>
        </w:r>
        <w:r>
          <w:instrText xml:space="preserve"> PAGEREF _Toc16973 \h </w:instrText>
        </w:r>
        <w:r>
          <w:fldChar w:fldCharType="separate"/>
        </w:r>
        <w:r>
          <w:t>71</w:t>
        </w:r>
        <w:r>
          <w:fldChar w:fldCharType="end"/>
        </w:r>
      </w:hyperlink>
    </w:p>
    <w:p>
      <w:pPr>
        <w:pStyle w:val="TOC2"/>
        <w:tabs>
          <w:tab w:val="right" w:leader="dot" w:pos="8306"/>
        </w:tabs>
      </w:pPr>
      <w:hyperlink w:anchor="_Toc19397" w:history="1">
        <w:r>
          <w:rPr>
            <w:rFonts w:ascii="仿宋" w:eastAsia="仿宋" w:hAnsi="仿宋" w:cs="仿宋" w:hint="eastAsia"/>
            <w:lang w:eastAsia="zh-CN"/>
          </w:rPr>
          <w:t>(二)、成果推广应用方案</w:t>
        </w:r>
        <w:r>
          <w:tab/>
        </w:r>
        <w:r>
          <w:fldChar w:fldCharType="begin"/>
        </w:r>
        <w:r>
          <w:instrText xml:space="preserve"> PAGEREF _Toc19397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2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60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6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26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工作站项目与土地用途规划：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用地控制指标通常规定了容积率和建筑密度的要求。对于工作站项目来说，这将影响建筑物的规模和高度。必须确保项目的设计符合容积率和建筑密度的限制，以遵守用地控制法规。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用地控制指标还可能规定了建筑物与街道或相邻土地的距离，这被称为建筑线限制。工作站项目必须遵守这些规定，以确保建筑的位置符合法规。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工作站项目的环境影响和可持续性：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用地控制指标可能包括环境保护要求，例如绿地比例和污染防控措施。对于工作站项目，这意味着必须考虑如何保护当地生态系统、水资源和空气质量，以确保项目的可持续性。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工作站项目的规划和设计团队需要定期审查和更新用地控制指标，以确保项目的合规性。如果需要调整用地控制指标，必须与政府部门和相关利益相关者协商，以确保变更是合法的和有利于城市的发展。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在整个项目规划和实施过程中，与用地控制指标的合作和遵守是至关重要的。这有助于确保工作站项目是一个合法、可持续且与城市规划一致的发展项目。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5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工作站项目在满足用地控制指标的前提下，还需要考虑地总体要求。这些要求通常由城市规划部门或政府机构制定，旨在确保项目的建设与城市的整体发展目标一致。以下是与地总体要求相关的关键考虑因素：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每个城市都有自己的规划目标和愿景，包括住宅区、商业区和工业区的平衡发展。工作站项目需要与城市规划目标保持一致，以确保项目不会破坏城市的整体规划。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https://d.book118.com/548014035064006046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工作站项目可行性建设方案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E4217"/>
    <w:rsid w:val="370E42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1403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2024-02-29T04:54:00Z</dcterms:created>
  <dcterms:modified xsi:type="dcterms:W3CDTF">2024-02-29T04:55:36Z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AAC471992ED94C12825F24FDCFA32DC3_11</vt:lpwstr>
  </property>
  <property fmtid="{D5CDD505-2E9C-101B-9397-08002B2CF9AE}" pid="3" name="KSOProductBuildVer">
    <vt:lpwstr>2052-12.1.0.16250</vt:lpwstr>
  </property>
</Properties>
</file>