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太阳能设备行业商业计划书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太阳能设备行业商业计划书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_Toc1017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3873" w:history="1">
        <w:r>
          <w:rPr>
            <w:rFonts w:ascii="仿宋" w:eastAsia="仿宋" w:hAnsi="仿宋" w:cs="仿宋" w:hint="eastAsia"/>
            <w:lang w:val="en-US"/>
          </w:rPr>
          <w:t>一、太阳能设备项目建设目标</w:t>
        </w:r>
        <w:r>
          <w:tab/>
        </w:r>
        <w:r>
          <w:fldChar w:fldCharType="begin"/>
        </w:r>
        <w:r>
          <w:instrText xml:space="preserve"> PAGEREF _Toc3873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9" w:history="1">
        <w:r>
          <w:rPr>
            <w:rFonts w:ascii="仿宋" w:eastAsia="仿宋" w:hAnsi="仿宋" w:cs="仿宋" w:hint="eastAsia"/>
            <w:lang w:val="en-US"/>
          </w:rPr>
          <w:t>(一)、太阳能设备项目建设目标</w:t>
        </w:r>
        <w:r>
          <w:tab/>
        </w:r>
        <w:r>
          <w:fldChar w:fldCharType="begin"/>
        </w:r>
        <w:r>
          <w:instrText xml:space="preserve"> PAGEREF _Toc16509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val="en-US"/>
          </w:rPr>
          <w:t>二、太阳能设备项目建设背景及必要性分析</w:t>
        </w:r>
        <w:r>
          <w:tab/>
        </w:r>
        <w:r>
          <w:fldChar w:fldCharType="begin"/>
        </w:r>
        <w:r>
          <w:instrText xml:space="preserve"> PAGEREF _Toc7707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_Toc12702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_Toc11698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val="en-US"/>
          </w:rPr>
          <w:t>三、太阳能设备项目概况</w:t>
        </w:r>
        <w:r>
          <w:tab/>
        </w:r>
        <w:r>
          <w:fldChar w:fldCharType="begin"/>
        </w:r>
        <w:r>
          <w:instrText xml:space="preserve"> PAGEREF _Toc8844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val="en-US"/>
          </w:rPr>
          <w:t>(一)、太阳能设备项目承办单位基本情况</w:t>
        </w:r>
        <w:r>
          <w:tab/>
        </w:r>
        <w:r>
          <w:fldChar w:fldCharType="begin"/>
        </w:r>
        <w:r>
          <w:instrText xml:space="preserve"> PAGEREF _Toc8686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val="en-US"/>
          </w:rPr>
          <w:t>(二)、太阳能设备项目建设符合性</w:t>
        </w:r>
        <w:r>
          <w:tab/>
        </w:r>
        <w:r>
          <w:fldChar w:fldCharType="begin"/>
        </w:r>
        <w:r>
          <w:instrText xml:space="preserve"> PAGEREF _Toc32353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val="en-US"/>
          </w:rPr>
          <w:t>(三)、太阳能设备项目概况</w:t>
        </w:r>
        <w:r>
          <w:tab/>
        </w:r>
        <w:r>
          <w:fldChar w:fldCharType="begin"/>
        </w:r>
        <w:r>
          <w:instrText xml:space="preserve"> PAGEREF _Toc15342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val="en-US"/>
          </w:rPr>
          <w:t>(四)、太阳能设备项目评价</w:t>
        </w:r>
        <w:r>
          <w:tab/>
        </w:r>
        <w:r>
          <w:fldChar w:fldCharType="begin"/>
        </w:r>
        <w:r>
          <w:instrText xml:space="preserve"> PAGEREF _Toc8839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_Toc2349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val="en-US"/>
          </w:rPr>
          <w:t>四、市场分析预测</w:t>
        </w:r>
        <w:r>
          <w:tab/>
        </w:r>
        <w:r>
          <w:fldChar w:fldCharType="begin"/>
        </w:r>
        <w:r>
          <w:instrText xml:space="preserve"> PAGEREF _Toc23900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val="en-US"/>
          </w:rPr>
          <w:t>(一)、太阳能设备行业分析</w:t>
        </w:r>
        <w:r>
          <w:tab/>
        </w:r>
        <w:r>
          <w:fldChar w:fldCharType="begin"/>
        </w:r>
        <w:r>
          <w:instrText xml:space="preserve"> PAGEREF _Toc534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val="en-US"/>
          </w:rPr>
          <w:t>(二)、太阳能设备市场分析预测</w:t>
        </w:r>
        <w:r>
          <w:tab/>
        </w:r>
        <w:r>
          <w:fldChar w:fldCharType="begin"/>
        </w:r>
        <w:r>
          <w:instrText xml:space="preserve"> PAGEREF _Toc17153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val="en-US"/>
          </w:rPr>
          <w:t>五、选址分析</w:t>
        </w:r>
        <w:r>
          <w:tab/>
        </w:r>
        <w:r>
          <w:fldChar w:fldCharType="begin"/>
        </w:r>
        <w:r>
          <w:instrText xml:space="preserve"> PAGEREF _Toc31274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val="en-US"/>
          </w:rPr>
          <w:t>(一)、太阳能设备项目选址原则</w:t>
        </w:r>
        <w:r>
          <w:tab/>
        </w:r>
        <w:r>
          <w:fldChar w:fldCharType="begin"/>
        </w:r>
        <w:r>
          <w:instrText xml:space="preserve"> PAGEREF _Toc4455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_Toc22070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8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_Toc26148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_Toc24952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val="en-US"/>
          </w:rPr>
          <w:t>(五)、太阳能设备项目选址综合评价</w:t>
        </w:r>
        <w:r>
          <w:tab/>
        </w:r>
        <w:r>
          <w:fldChar w:fldCharType="begin"/>
        </w:r>
        <w:r>
          <w:instrText xml:space="preserve"> PAGEREF _Toc23446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val="en-US"/>
          </w:rPr>
          <w:t>六、太阳能设备行业发展形势分析</w:t>
        </w:r>
        <w:r>
          <w:tab/>
        </w:r>
        <w:r>
          <w:fldChar w:fldCharType="begin"/>
        </w:r>
        <w:r>
          <w:instrText xml:space="preserve"> PAGEREF _Toc8349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val="en-US"/>
          </w:rPr>
          <w:t>(一)、太阳能设备行业发展形势分析</w:t>
        </w:r>
        <w:r>
          <w:tab/>
        </w:r>
        <w:r>
          <w:fldChar w:fldCharType="begin"/>
        </w:r>
        <w:r>
          <w:instrText xml:space="preserve"> PAGEREF _Toc4179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val="en-US"/>
          </w:rPr>
          <w:t>七、建筑物技术方案</w:t>
        </w:r>
        <w:r>
          <w:tab/>
        </w:r>
        <w:r>
          <w:fldChar w:fldCharType="begin"/>
        </w:r>
        <w:r>
          <w:instrText xml:space="preserve"> PAGEREF _Toc14847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_Toc29443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_Toc1168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_Toc15886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val="en-US"/>
          </w:rPr>
          <w:t>八、产品及建设方案</w:t>
        </w:r>
        <w:r>
          <w:tab/>
        </w:r>
        <w:r>
          <w:fldChar w:fldCharType="begin"/>
        </w:r>
        <w:r>
          <w:instrText xml:space="preserve"> PAGEREF _Toc6991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_Toc10701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val="en-US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_Toc20758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_Toc565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_Toc25440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val="en-US"/>
          </w:rPr>
          <w:t>十、太阳能设备项目技术管理</w:t>
        </w:r>
        <w:r>
          <w:tab/>
        </w:r>
        <w:r>
          <w:fldChar w:fldCharType="begin"/>
        </w:r>
        <w:r>
          <w:instrText xml:space="preserve"> PAGEREF _Toc7929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val="en-US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_Toc22738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val="en-US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_Toc1932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val="en-US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_Toc16375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99" w:history="1">
        <w:r>
          <w:rPr>
            <w:rFonts w:ascii="仿宋" w:eastAsia="仿宋" w:hAnsi="仿宋" w:cs="仿宋" w:hint="eastAsia"/>
            <w:lang w:val="en-US"/>
          </w:rPr>
          <w:t>十一、太阳能设备定价策略</w:t>
        </w:r>
        <w:r>
          <w:tab/>
        </w:r>
        <w:r>
          <w:fldChar w:fldCharType="begin"/>
        </w:r>
        <w:r>
          <w:instrText xml:space="preserve"> PAGEREF _Toc31899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val="en-US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_Toc14834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val="en-US"/>
          </w:rPr>
          <w:t>(二)、成本分析</w:t>
        </w:r>
        <w:r>
          <w:tab/>
        </w:r>
        <w:r>
          <w:fldChar w:fldCharType="begin"/>
        </w:r>
        <w:r>
          <w:instrText xml:space="preserve"> PAGEREF _Toc31062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4" w:history="1">
        <w:r>
          <w:rPr>
            <w:rFonts w:ascii="仿宋" w:eastAsia="仿宋" w:hAnsi="仿宋" w:cs="仿宋" w:hint="eastAsia"/>
            <w:lang w:val="en-US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_Toc8544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val="en-US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_Toc20814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val="en-US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_Toc31058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_Toc2572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_Toc27903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val="en-US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_Toc13938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val="en-US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_Toc11809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val="en-US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_Toc2610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4" w:history="1">
        <w:r>
          <w:rPr>
            <w:rFonts w:ascii="仿宋" w:eastAsia="仿宋" w:hAnsi="仿宋" w:cs="仿宋" w:hint="eastAsia"/>
            <w:lang w:val="en-US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_Toc12054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val="en-US"/>
          </w:rPr>
          <w:t>十四、太阳能设备项目风险对策</w:t>
        </w:r>
        <w:r>
          <w:tab/>
        </w:r>
        <w:r>
          <w:fldChar w:fldCharType="begin"/>
        </w:r>
        <w:r>
          <w:instrText xml:space="preserve"> PAGEREF _Toc19925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_Toc24386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_Toc24621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_Toc836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85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_Toc6185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_Toc20466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_Toc12889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_Toc26187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_Toc4021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val="en-US"/>
          </w:rPr>
          <w:t>十五、必要性分析</w:t>
        </w:r>
        <w:r>
          <w:tab/>
        </w:r>
        <w:r>
          <w:fldChar w:fldCharType="begin"/>
        </w:r>
        <w:r>
          <w:instrText xml:space="preserve"> PAGEREF _Toc32684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1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_Toc30551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val="en-US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_Toc21782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_Toc23370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5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_Toc24905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_Toc24740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_Toc23802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1" w:history="1">
        <w:r>
          <w:rPr>
            <w:rFonts w:ascii="仿宋" w:eastAsia="仿宋" w:hAnsi="仿宋" w:cs="仿宋" w:hint="eastAsia"/>
            <w:lang w:val="en-US"/>
          </w:rPr>
          <w:t>十七、环境管理体系建设</w:t>
        </w:r>
        <w:r>
          <w:tab/>
        </w:r>
        <w:r>
          <w:fldChar w:fldCharType="begin"/>
        </w:r>
        <w:r>
          <w:instrText xml:space="preserve"> PAGEREF _Toc11641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_Toc3436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_Toc21360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_Toc316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_Toc9219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_Toc29725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_Toc25517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val="en-US"/>
          </w:rPr>
          <w:t>十八、业务风险与市场波动应对方案</w:t>
        </w:r>
        <w:r>
          <w:tab/>
        </w:r>
        <w:r>
          <w:fldChar w:fldCharType="begin"/>
        </w:r>
        <w:r>
          <w:instrText xml:space="preserve"> PAGEREF _Toc6611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9" w:history="1">
        <w:r>
          <w:rPr>
            <w:rFonts w:ascii="仿宋" w:eastAsia="仿宋" w:hAnsi="仿宋" w:cs="仿宋" w:hint="eastAsia"/>
            <w:lang w:val="en-US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_Toc15249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val="en-US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_Toc20916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val="en-US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_Toc1382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2" w:history="1">
        <w:r>
          <w:rPr>
            <w:rFonts w:ascii="仿宋" w:eastAsia="仿宋" w:hAnsi="仿宋" w:cs="仿宋" w:hint="eastAsia"/>
            <w:lang w:val="en-US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_Toc3952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3" w:history="1">
        <w:r>
          <w:rPr>
            <w:rFonts w:ascii="仿宋" w:eastAsia="仿宋" w:hAnsi="仿宋" w:cs="仿宋" w:hint="eastAsia"/>
            <w:lang w:val="en-US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_Toc11173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val="en-US"/>
          </w:rPr>
          <w:t>十九、太阳能设备项目监控与评估</w:t>
        </w:r>
        <w:r>
          <w:tab/>
        </w:r>
        <w:r>
          <w:fldChar w:fldCharType="begin"/>
        </w:r>
        <w:r>
          <w:instrText xml:space="preserve"> PAGEREF _Toc27385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val="en-US"/>
          </w:rPr>
          <w:t>(一)、太阳能设备项目监控计划</w:t>
        </w:r>
        <w:r>
          <w:tab/>
        </w:r>
        <w:r>
          <w:fldChar w:fldCharType="begin"/>
        </w:r>
        <w:r>
          <w:instrText xml:space="preserve"> PAGEREF _Toc26706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val="en-US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_Toc6332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val="en-US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_Toc16081 </w:instrText>
        </w:r>
        <w:r>
          <w:fldChar w:fldCharType="separate"/>
        </w:r>
        <w:r>
          <w:t>64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https://d.book118.com/548021067130006046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太阳能设备行业商业计划书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太阳能设备行业商业计划书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太阳能设备行业商业计划书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太阳能设备行业商业计划书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太阳能设备行业商业计划书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1A6B99"/>
    <w:rsid w:val="651A6B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48021067130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2024-03-17T22:55:00Z</dcterms:created>
  <dcterms:modified xsi:type="dcterms:W3CDTF">2024-03-17T22:55:28Z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