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脂肪酸甲酯乙氧基化物项目计划设计方案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30" w:history="1">
        <w:r>
          <w:rPr>
            <w:rFonts w:ascii="仿宋" w:eastAsia="仿宋" w:hAnsi="仿宋" w:cs="仿宋" w:hint="eastAsia"/>
            <w:lang w:eastAsia="zh-CN"/>
          </w:rPr>
          <w:t>概论</w:t>
        </w:r>
        <w:r>
          <w:tab/>
        </w:r>
        <w:r>
          <w:fldChar w:fldCharType="begin"/>
        </w:r>
        <w:r>
          <w:instrText xml:space="preserve"> PAGEREF _Toc21130 \h </w:instrText>
        </w:r>
        <w:r>
          <w:fldChar w:fldCharType="separate"/>
        </w:r>
        <w:r>
          <w:t>3</w:t>
        </w:r>
        <w:r>
          <w:fldChar w:fldCharType="end"/>
        </w:r>
      </w:hyperlink>
    </w:p>
    <w:p>
      <w:pPr>
        <w:pStyle w:val="TOC1"/>
        <w:tabs>
          <w:tab w:val="right" w:leader="dot" w:pos="8306"/>
        </w:tabs>
      </w:pPr>
      <w:hyperlink w:anchor="_Toc28603" w:history="1">
        <w:r>
          <w:rPr>
            <w:rFonts w:ascii="仿宋" w:eastAsia="仿宋" w:hAnsi="仿宋" w:cs="仿宋" w:hint="eastAsia"/>
            <w:lang w:eastAsia="zh-CN"/>
          </w:rPr>
          <w:t>一、脂肪酸甲酯乙氧基化物项目绩效评估</w:t>
        </w:r>
        <w:r>
          <w:tab/>
        </w:r>
        <w:r>
          <w:fldChar w:fldCharType="begin"/>
        </w:r>
        <w:r>
          <w:instrText xml:space="preserve"> PAGEREF _Toc28603 \h </w:instrText>
        </w:r>
        <w:r>
          <w:fldChar w:fldCharType="separate"/>
        </w:r>
        <w:r>
          <w:t>3</w:t>
        </w:r>
        <w:r>
          <w:fldChar w:fldCharType="end"/>
        </w:r>
      </w:hyperlink>
    </w:p>
    <w:p>
      <w:pPr>
        <w:pStyle w:val="TOC2"/>
        <w:tabs>
          <w:tab w:val="right" w:leader="dot" w:pos="8306"/>
        </w:tabs>
      </w:pPr>
      <w:hyperlink w:anchor="_Toc3006" w:history="1">
        <w:r>
          <w:rPr>
            <w:rFonts w:ascii="仿宋" w:eastAsia="仿宋" w:hAnsi="仿宋" w:cs="仿宋" w:hint="eastAsia"/>
            <w:lang w:eastAsia="zh-CN"/>
          </w:rPr>
          <w:t>(一)、绩效评估指标</w:t>
        </w:r>
        <w:r>
          <w:tab/>
        </w:r>
        <w:r>
          <w:fldChar w:fldCharType="begin"/>
        </w:r>
        <w:r>
          <w:instrText xml:space="preserve"> PAGEREF _Toc3006 \h </w:instrText>
        </w:r>
        <w:r>
          <w:fldChar w:fldCharType="separate"/>
        </w:r>
        <w:r>
          <w:t>3</w:t>
        </w:r>
        <w:r>
          <w:fldChar w:fldCharType="end"/>
        </w:r>
      </w:hyperlink>
    </w:p>
    <w:p>
      <w:pPr>
        <w:pStyle w:val="TOC2"/>
        <w:tabs>
          <w:tab w:val="right" w:leader="dot" w:pos="8306"/>
        </w:tabs>
      </w:pPr>
      <w:hyperlink w:anchor="_Toc16226" w:history="1">
        <w:r>
          <w:rPr>
            <w:rFonts w:ascii="仿宋" w:eastAsia="仿宋" w:hAnsi="仿宋" w:cs="仿宋" w:hint="eastAsia"/>
            <w:lang w:eastAsia="zh-CN"/>
          </w:rPr>
          <w:t>(二)、绩效评估方法</w:t>
        </w:r>
        <w:r>
          <w:tab/>
        </w:r>
        <w:r>
          <w:fldChar w:fldCharType="begin"/>
        </w:r>
        <w:r>
          <w:instrText xml:space="preserve"> PAGEREF _Toc16226 \h </w:instrText>
        </w:r>
        <w:r>
          <w:fldChar w:fldCharType="separate"/>
        </w:r>
        <w:r>
          <w:t>4</w:t>
        </w:r>
        <w:r>
          <w:fldChar w:fldCharType="end"/>
        </w:r>
      </w:hyperlink>
    </w:p>
    <w:p>
      <w:pPr>
        <w:pStyle w:val="TOC2"/>
        <w:tabs>
          <w:tab w:val="right" w:leader="dot" w:pos="8306"/>
        </w:tabs>
      </w:pPr>
      <w:hyperlink w:anchor="_Toc9754" w:history="1">
        <w:r>
          <w:rPr>
            <w:rFonts w:ascii="仿宋" w:eastAsia="仿宋" w:hAnsi="仿宋" w:cs="仿宋" w:hint="eastAsia"/>
            <w:lang w:eastAsia="zh-CN"/>
          </w:rPr>
          <w:t>(三)、绩效评估周期</w:t>
        </w:r>
        <w:r>
          <w:tab/>
        </w:r>
        <w:r>
          <w:fldChar w:fldCharType="begin"/>
        </w:r>
        <w:r>
          <w:instrText xml:space="preserve"> PAGEREF _Toc9754 \h </w:instrText>
        </w:r>
        <w:r>
          <w:fldChar w:fldCharType="separate"/>
        </w:r>
        <w:r>
          <w:t>5</w:t>
        </w:r>
        <w:r>
          <w:fldChar w:fldCharType="end"/>
        </w:r>
      </w:hyperlink>
    </w:p>
    <w:p>
      <w:pPr>
        <w:pStyle w:val="TOC1"/>
        <w:tabs>
          <w:tab w:val="right" w:leader="dot" w:pos="8306"/>
        </w:tabs>
      </w:pPr>
      <w:hyperlink w:anchor="_Toc25332" w:history="1">
        <w:r>
          <w:rPr>
            <w:rFonts w:ascii="仿宋" w:eastAsia="仿宋" w:hAnsi="仿宋" w:cs="仿宋" w:hint="eastAsia"/>
            <w:lang w:eastAsia="zh-CN"/>
          </w:rPr>
          <w:t>二、工艺说明</w:t>
        </w:r>
        <w:r>
          <w:tab/>
        </w:r>
        <w:r>
          <w:fldChar w:fldCharType="begin"/>
        </w:r>
        <w:r>
          <w:instrText xml:space="preserve"> PAGEREF _Toc25332 \h </w:instrText>
        </w:r>
        <w:r>
          <w:fldChar w:fldCharType="separate"/>
        </w:r>
        <w:r>
          <w:t>6</w:t>
        </w:r>
        <w:r>
          <w:fldChar w:fldCharType="end"/>
        </w:r>
      </w:hyperlink>
    </w:p>
    <w:p>
      <w:pPr>
        <w:pStyle w:val="TOC2"/>
        <w:tabs>
          <w:tab w:val="right" w:leader="dot" w:pos="8306"/>
        </w:tabs>
      </w:pPr>
      <w:hyperlink w:anchor="_Toc14224" w:history="1">
        <w:r>
          <w:rPr>
            <w:rFonts w:ascii="仿宋" w:eastAsia="仿宋" w:hAnsi="仿宋" w:cs="仿宋" w:hint="eastAsia"/>
            <w:lang w:eastAsia="zh-CN"/>
          </w:rPr>
          <w:t>(一)、技术管理特点</w:t>
        </w:r>
        <w:r>
          <w:tab/>
        </w:r>
        <w:r>
          <w:fldChar w:fldCharType="begin"/>
        </w:r>
        <w:r>
          <w:instrText xml:space="preserve"> PAGEREF _Toc14224 \h </w:instrText>
        </w:r>
        <w:r>
          <w:fldChar w:fldCharType="separate"/>
        </w:r>
        <w:r>
          <w:t>6</w:t>
        </w:r>
        <w:r>
          <w:fldChar w:fldCharType="end"/>
        </w:r>
      </w:hyperlink>
    </w:p>
    <w:p>
      <w:pPr>
        <w:pStyle w:val="TOC2"/>
        <w:tabs>
          <w:tab w:val="right" w:leader="dot" w:pos="8306"/>
        </w:tabs>
      </w:pPr>
      <w:hyperlink w:anchor="_Toc15789" w:history="1">
        <w:r>
          <w:rPr>
            <w:rFonts w:ascii="仿宋" w:eastAsia="仿宋" w:hAnsi="仿宋" w:cs="仿宋" w:hint="eastAsia"/>
            <w:lang w:eastAsia="zh-CN"/>
          </w:rPr>
          <w:t>(二)、脂肪酸甲酯乙氧基化物项目工艺技术设计方案</w:t>
        </w:r>
        <w:r>
          <w:tab/>
        </w:r>
        <w:r>
          <w:fldChar w:fldCharType="begin"/>
        </w:r>
        <w:r>
          <w:instrText xml:space="preserve"> PAGEREF _Toc15789 \h </w:instrText>
        </w:r>
        <w:r>
          <w:fldChar w:fldCharType="separate"/>
        </w:r>
        <w:r>
          <w:t>8</w:t>
        </w:r>
        <w:r>
          <w:fldChar w:fldCharType="end"/>
        </w:r>
      </w:hyperlink>
    </w:p>
    <w:p>
      <w:pPr>
        <w:pStyle w:val="TOC2"/>
        <w:tabs>
          <w:tab w:val="right" w:leader="dot" w:pos="8306"/>
        </w:tabs>
      </w:pPr>
      <w:hyperlink w:anchor="_Toc28472" w:history="1">
        <w:r>
          <w:rPr>
            <w:rFonts w:ascii="仿宋" w:eastAsia="仿宋" w:hAnsi="仿宋" w:cs="仿宋" w:hint="eastAsia"/>
            <w:lang w:eastAsia="zh-CN"/>
          </w:rPr>
          <w:t>(三)、设备选型方案</w:t>
        </w:r>
        <w:r>
          <w:tab/>
        </w:r>
        <w:r>
          <w:fldChar w:fldCharType="begin"/>
        </w:r>
        <w:r>
          <w:instrText xml:space="preserve"> PAGEREF _Toc28472 \h </w:instrText>
        </w:r>
        <w:r>
          <w:fldChar w:fldCharType="separate"/>
        </w:r>
        <w:r>
          <w:t>9</w:t>
        </w:r>
        <w:r>
          <w:fldChar w:fldCharType="end"/>
        </w:r>
      </w:hyperlink>
    </w:p>
    <w:p>
      <w:pPr>
        <w:pStyle w:val="TOC1"/>
        <w:tabs>
          <w:tab w:val="right" w:leader="dot" w:pos="8306"/>
        </w:tabs>
      </w:pPr>
      <w:hyperlink w:anchor="_Toc24552" w:history="1">
        <w:r>
          <w:rPr>
            <w:rFonts w:ascii="仿宋" w:eastAsia="仿宋" w:hAnsi="仿宋" w:cs="仿宋" w:hint="eastAsia"/>
            <w:lang w:eastAsia="zh-CN"/>
          </w:rPr>
          <w:t>三、脂肪酸甲酯乙氧基化物项目土建工程</w:t>
        </w:r>
        <w:r>
          <w:tab/>
        </w:r>
        <w:r>
          <w:fldChar w:fldCharType="begin"/>
        </w:r>
        <w:r>
          <w:instrText xml:space="preserve"> PAGEREF _Toc24552 \h </w:instrText>
        </w:r>
        <w:r>
          <w:fldChar w:fldCharType="separate"/>
        </w:r>
        <w:r>
          <w:t>10</w:t>
        </w:r>
        <w:r>
          <w:fldChar w:fldCharType="end"/>
        </w:r>
      </w:hyperlink>
    </w:p>
    <w:p>
      <w:pPr>
        <w:pStyle w:val="TOC2"/>
        <w:tabs>
          <w:tab w:val="right" w:leader="dot" w:pos="8306"/>
        </w:tabs>
      </w:pPr>
      <w:hyperlink w:anchor="_Toc19219" w:history="1">
        <w:r>
          <w:rPr>
            <w:rFonts w:ascii="仿宋" w:eastAsia="仿宋" w:hAnsi="仿宋" w:cs="仿宋" w:hint="eastAsia"/>
            <w:lang w:eastAsia="zh-CN"/>
          </w:rPr>
          <w:t>(一)、建筑工程设计原则</w:t>
        </w:r>
        <w:r>
          <w:tab/>
        </w:r>
        <w:r>
          <w:fldChar w:fldCharType="begin"/>
        </w:r>
        <w:r>
          <w:instrText xml:space="preserve"> PAGEREF _Toc19219 \h </w:instrText>
        </w:r>
        <w:r>
          <w:fldChar w:fldCharType="separate"/>
        </w:r>
        <w:r>
          <w:t>10</w:t>
        </w:r>
        <w:r>
          <w:fldChar w:fldCharType="end"/>
        </w:r>
      </w:hyperlink>
    </w:p>
    <w:p>
      <w:pPr>
        <w:pStyle w:val="TOC2"/>
        <w:tabs>
          <w:tab w:val="right" w:leader="dot" w:pos="8306"/>
        </w:tabs>
      </w:pPr>
      <w:hyperlink w:anchor="_Toc10831" w:history="1">
        <w:r>
          <w:rPr>
            <w:rFonts w:ascii="仿宋" w:eastAsia="仿宋" w:hAnsi="仿宋" w:cs="仿宋" w:hint="eastAsia"/>
            <w:lang w:eastAsia="zh-CN"/>
          </w:rPr>
          <w:t>(二)、土建工程设计年限及安全等级</w:t>
        </w:r>
        <w:r>
          <w:tab/>
        </w:r>
        <w:r>
          <w:fldChar w:fldCharType="begin"/>
        </w:r>
        <w:r>
          <w:instrText xml:space="preserve"> PAGEREF _Toc10831 \h </w:instrText>
        </w:r>
        <w:r>
          <w:fldChar w:fldCharType="separate"/>
        </w:r>
        <w:r>
          <w:t>12</w:t>
        </w:r>
        <w:r>
          <w:fldChar w:fldCharType="end"/>
        </w:r>
      </w:hyperlink>
    </w:p>
    <w:p>
      <w:pPr>
        <w:pStyle w:val="TOC2"/>
        <w:tabs>
          <w:tab w:val="right" w:leader="dot" w:pos="8306"/>
        </w:tabs>
      </w:pPr>
      <w:hyperlink w:anchor="_Toc24850" w:history="1">
        <w:r>
          <w:rPr>
            <w:rFonts w:ascii="仿宋" w:eastAsia="仿宋" w:hAnsi="仿宋" w:cs="仿宋" w:hint="eastAsia"/>
            <w:lang w:eastAsia="zh-CN"/>
          </w:rPr>
          <w:t>(三)、建筑工程设计总体要求</w:t>
        </w:r>
        <w:r>
          <w:tab/>
        </w:r>
        <w:r>
          <w:fldChar w:fldCharType="begin"/>
        </w:r>
        <w:r>
          <w:instrText xml:space="preserve"> PAGEREF _Toc24850 \h </w:instrText>
        </w:r>
        <w:r>
          <w:fldChar w:fldCharType="separate"/>
        </w:r>
        <w:r>
          <w:t>13</w:t>
        </w:r>
        <w:r>
          <w:fldChar w:fldCharType="end"/>
        </w:r>
      </w:hyperlink>
    </w:p>
    <w:p>
      <w:pPr>
        <w:pStyle w:val="TOC2"/>
        <w:tabs>
          <w:tab w:val="right" w:leader="dot" w:pos="8306"/>
        </w:tabs>
      </w:pPr>
      <w:hyperlink w:anchor="_Toc23383" w:history="1">
        <w:r>
          <w:rPr>
            <w:rFonts w:ascii="仿宋" w:eastAsia="仿宋" w:hAnsi="仿宋" w:cs="仿宋" w:hint="eastAsia"/>
            <w:lang w:eastAsia="zh-CN"/>
          </w:rPr>
          <w:t>(四)、土建工程建设指标</w:t>
        </w:r>
        <w:r>
          <w:tab/>
        </w:r>
        <w:r>
          <w:fldChar w:fldCharType="begin"/>
        </w:r>
        <w:r>
          <w:instrText xml:space="preserve"> PAGEREF _Toc23383 \h </w:instrText>
        </w:r>
        <w:r>
          <w:fldChar w:fldCharType="separate"/>
        </w:r>
        <w:r>
          <w:t>13</w:t>
        </w:r>
        <w:r>
          <w:fldChar w:fldCharType="end"/>
        </w:r>
      </w:hyperlink>
    </w:p>
    <w:p>
      <w:pPr>
        <w:pStyle w:val="TOC1"/>
        <w:tabs>
          <w:tab w:val="right" w:leader="dot" w:pos="8306"/>
        </w:tabs>
      </w:pPr>
      <w:hyperlink w:anchor="_Toc32016" w:history="1">
        <w:r>
          <w:rPr>
            <w:rFonts w:ascii="仿宋" w:eastAsia="仿宋" w:hAnsi="仿宋" w:cs="仿宋" w:hint="eastAsia"/>
            <w:lang w:eastAsia="zh-CN"/>
          </w:rPr>
          <w:t>四、脂肪酸甲酯乙氧基化物项目概论</w:t>
        </w:r>
        <w:r>
          <w:tab/>
        </w:r>
        <w:r>
          <w:fldChar w:fldCharType="begin"/>
        </w:r>
        <w:r>
          <w:instrText xml:space="preserve"> PAGEREF _Toc32016 \h </w:instrText>
        </w:r>
        <w:r>
          <w:fldChar w:fldCharType="separate"/>
        </w:r>
        <w:r>
          <w:t>14</w:t>
        </w:r>
        <w:r>
          <w:fldChar w:fldCharType="end"/>
        </w:r>
      </w:hyperlink>
    </w:p>
    <w:p>
      <w:pPr>
        <w:pStyle w:val="TOC2"/>
        <w:tabs>
          <w:tab w:val="right" w:leader="dot" w:pos="8306"/>
        </w:tabs>
      </w:pPr>
      <w:hyperlink w:anchor="_Toc25020" w:history="1">
        <w:r>
          <w:rPr>
            <w:rFonts w:ascii="仿宋" w:eastAsia="仿宋" w:hAnsi="仿宋" w:cs="仿宋" w:hint="eastAsia"/>
            <w:lang w:eastAsia="zh-CN"/>
          </w:rPr>
          <w:t>(一)、脂肪酸甲酯乙氧基化物项目概况</w:t>
        </w:r>
        <w:r>
          <w:tab/>
        </w:r>
        <w:r>
          <w:fldChar w:fldCharType="begin"/>
        </w:r>
        <w:r>
          <w:instrText xml:space="preserve"> PAGEREF _Toc25020 \h </w:instrText>
        </w:r>
        <w:r>
          <w:fldChar w:fldCharType="separate"/>
        </w:r>
        <w:r>
          <w:t>14</w:t>
        </w:r>
        <w:r>
          <w:fldChar w:fldCharType="end"/>
        </w:r>
      </w:hyperlink>
    </w:p>
    <w:p>
      <w:pPr>
        <w:pStyle w:val="TOC2"/>
        <w:tabs>
          <w:tab w:val="right" w:leader="dot" w:pos="8306"/>
        </w:tabs>
      </w:pPr>
      <w:hyperlink w:anchor="_Toc9186" w:history="1">
        <w:r>
          <w:rPr>
            <w:rFonts w:ascii="仿宋" w:eastAsia="仿宋" w:hAnsi="仿宋" w:cs="仿宋" w:hint="eastAsia"/>
            <w:lang w:eastAsia="zh-CN"/>
          </w:rPr>
          <w:t>(二)、脂肪酸甲酯乙氧基化物项目目标</w:t>
        </w:r>
        <w:r>
          <w:tab/>
        </w:r>
        <w:r>
          <w:fldChar w:fldCharType="begin"/>
        </w:r>
        <w:r>
          <w:instrText xml:space="preserve"> PAGEREF _Toc9186 \h </w:instrText>
        </w:r>
        <w:r>
          <w:fldChar w:fldCharType="separate"/>
        </w:r>
        <w:r>
          <w:t>16</w:t>
        </w:r>
        <w:r>
          <w:fldChar w:fldCharType="end"/>
        </w:r>
      </w:hyperlink>
    </w:p>
    <w:p>
      <w:pPr>
        <w:pStyle w:val="TOC2"/>
        <w:tabs>
          <w:tab w:val="right" w:leader="dot" w:pos="8306"/>
        </w:tabs>
      </w:pPr>
      <w:hyperlink w:anchor="_Toc25572" w:history="1">
        <w:r>
          <w:rPr>
            <w:rFonts w:ascii="仿宋" w:eastAsia="仿宋" w:hAnsi="仿宋" w:cs="仿宋" w:hint="eastAsia"/>
            <w:lang w:eastAsia="zh-CN"/>
          </w:rPr>
          <w:t>(三)、脂肪酸甲酯乙氧基化物项目提出的理由</w:t>
        </w:r>
        <w:r>
          <w:tab/>
        </w:r>
        <w:r>
          <w:fldChar w:fldCharType="begin"/>
        </w:r>
        <w:r>
          <w:instrText xml:space="preserve"> PAGEREF _Toc25572 \h </w:instrText>
        </w:r>
        <w:r>
          <w:fldChar w:fldCharType="separate"/>
        </w:r>
        <w:r>
          <w:t>17</w:t>
        </w:r>
        <w:r>
          <w:fldChar w:fldCharType="end"/>
        </w:r>
      </w:hyperlink>
    </w:p>
    <w:p>
      <w:pPr>
        <w:pStyle w:val="TOC2"/>
        <w:tabs>
          <w:tab w:val="right" w:leader="dot" w:pos="8306"/>
        </w:tabs>
      </w:pPr>
      <w:hyperlink w:anchor="_Toc19373" w:history="1">
        <w:r>
          <w:rPr>
            <w:rFonts w:ascii="仿宋" w:eastAsia="仿宋" w:hAnsi="仿宋" w:cs="仿宋" w:hint="eastAsia"/>
            <w:lang w:eastAsia="zh-CN"/>
          </w:rPr>
          <w:t>(四)、脂肪酸甲酯乙氧基化物项目意义</w:t>
        </w:r>
        <w:r>
          <w:tab/>
        </w:r>
        <w:r>
          <w:fldChar w:fldCharType="begin"/>
        </w:r>
        <w:r>
          <w:instrText xml:space="preserve"> PAGEREF _Toc19373 \h </w:instrText>
        </w:r>
        <w:r>
          <w:fldChar w:fldCharType="separate"/>
        </w:r>
        <w:r>
          <w:t>19</w:t>
        </w:r>
        <w:r>
          <w:fldChar w:fldCharType="end"/>
        </w:r>
      </w:hyperlink>
    </w:p>
    <w:p>
      <w:pPr>
        <w:pStyle w:val="TOC2"/>
        <w:tabs>
          <w:tab w:val="right" w:leader="dot" w:pos="8306"/>
        </w:tabs>
      </w:pPr>
      <w:hyperlink w:anchor="_Toc11088" w:history="1">
        <w:r>
          <w:rPr>
            <w:rFonts w:ascii="仿宋" w:eastAsia="仿宋" w:hAnsi="仿宋" w:cs="仿宋" w:hint="eastAsia"/>
            <w:lang w:eastAsia="zh-CN"/>
          </w:rPr>
          <w:t>(五)、脂肪酸甲酯乙氧基化物项目背景</w:t>
        </w:r>
        <w:r>
          <w:tab/>
        </w:r>
        <w:r>
          <w:fldChar w:fldCharType="begin"/>
        </w:r>
        <w:r>
          <w:instrText xml:space="preserve"> PAGEREF _Toc11088 \h </w:instrText>
        </w:r>
        <w:r>
          <w:fldChar w:fldCharType="separate"/>
        </w:r>
        <w:r>
          <w:t>20</w:t>
        </w:r>
        <w:r>
          <w:fldChar w:fldCharType="end"/>
        </w:r>
      </w:hyperlink>
    </w:p>
    <w:p>
      <w:pPr>
        <w:pStyle w:val="TOC1"/>
        <w:tabs>
          <w:tab w:val="right" w:leader="dot" w:pos="8306"/>
        </w:tabs>
      </w:pPr>
      <w:hyperlink w:anchor="_Toc23584" w:history="1">
        <w:r>
          <w:rPr>
            <w:rFonts w:ascii="仿宋" w:eastAsia="仿宋" w:hAnsi="仿宋" w:cs="仿宋" w:hint="eastAsia"/>
            <w:lang w:eastAsia="zh-CN"/>
          </w:rPr>
          <w:t>五、脂肪酸甲酯乙氧基化物项目文档管理</w:t>
        </w:r>
        <w:r>
          <w:tab/>
        </w:r>
        <w:r>
          <w:fldChar w:fldCharType="begin"/>
        </w:r>
        <w:r>
          <w:instrText xml:space="preserve"> PAGEREF _Toc23584 \h </w:instrText>
        </w:r>
        <w:r>
          <w:fldChar w:fldCharType="separate"/>
        </w:r>
        <w:r>
          <w:t>21</w:t>
        </w:r>
        <w:r>
          <w:fldChar w:fldCharType="end"/>
        </w:r>
      </w:hyperlink>
    </w:p>
    <w:p>
      <w:pPr>
        <w:pStyle w:val="TOC2"/>
        <w:tabs>
          <w:tab w:val="right" w:leader="dot" w:pos="8306"/>
        </w:tabs>
      </w:pPr>
      <w:hyperlink w:anchor="_Toc23674" w:history="1">
        <w:r>
          <w:rPr>
            <w:rFonts w:ascii="仿宋" w:eastAsia="仿宋" w:hAnsi="仿宋" w:cs="仿宋" w:hint="eastAsia"/>
            <w:lang w:eastAsia="zh-CN"/>
          </w:rPr>
          <w:t>(一)、文档编制与审查</w:t>
        </w:r>
        <w:r>
          <w:tab/>
        </w:r>
        <w:r>
          <w:fldChar w:fldCharType="begin"/>
        </w:r>
        <w:r>
          <w:instrText xml:space="preserve"> PAGEREF _Toc23674 \h </w:instrText>
        </w:r>
        <w:r>
          <w:fldChar w:fldCharType="separate"/>
        </w:r>
        <w:r>
          <w:t>21</w:t>
        </w:r>
        <w:r>
          <w:fldChar w:fldCharType="end"/>
        </w:r>
      </w:hyperlink>
    </w:p>
    <w:p>
      <w:pPr>
        <w:pStyle w:val="TOC2"/>
        <w:tabs>
          <w:tab w:val="right" w:leader="dot" w:pos="8306"/>
        </w:tabs>
      </w:pPr>
      <w:hyperlink w:anchor="_Toc23873" w:history="1">
        <w:r>
          <w:rPr>
            <w:rFonts w:ascii="仿宋" w:eastAsia="仿宋" w:hAnsi="仿宋" w:cs="仿宋" w:hint="eastAsia"/>
            <w:lang w:eastAsia="zh-CN"/>
          </w:rPr>
          <w:t>(二)、文档发布与分发</w:t>
        </w:r>
        <w:r>
          <w:tab/>
        </w:r>
        <w:r>
          <w:fldChar w:fldCharType="begin"/>
        </w:r>
        <w:r>
          <w:instrText xml:space="preserve"> PAGEREF _Toc23873 \h </w:instrText>
        </w:r>
        <w:r>
          <w:fldChar w:fldCharType="separate"/>
        </w:r>
        <w:r>
          <w:t>22</w:t>
        </w:r>
        <w:r>
          <w:fldChar w:fldCharType="end"/>
        </w:r>
      </w:hyperlink>
    </w:p>
    <w:p>
      <w:pPr>
        <w:pStyle w:val="TOC2"/>
        <w:tabs>
          <w:tab w:val="right" w:leader="dot" w:pos="8306"/>
        </w:tabs>
      </w:pPr>
      <w:hyperlink w:anchor="_Toc26329" w:history="1">
        <w:r>
          <w:rPr>
            <w:rFonts w:ascii="仿宋" w:eastAsia="仿宋" w:hAnsi="仿宋" w:cs="仿宋" w:hint="eastAsia"/>
            <w:lang w:eastAsia="zh-CN"/>
          </w:rPr>
          <w:t>(三)、文档存档与归档</w:t>
        </w:r>
        <w:r>
          <w:tab/>
        </w:r>
        <w:r>
          <w:fldChar w:fldCharType="begin"/>
        </w:r>
        <w:r>
          <w:instrText xml:space="preserve"> PAGEREF _Toc26329 \h </w:instrText>
        </w:r>
        <w:r>
          <w:fldChar w:fldCharType="separate"/>
        </w:r>
        <w:r>
          <w:t>23</w:t>
        </w:r>
        <w:r>
          <w:fldChar w:fldCharType="end"/>
        </w:r>
      </w:hyperlink>
    </w:p>
    <w:p>
      <w:pPr>
        <w:pStyle w:val="TOC1"/>
        <w:tabs>
          <w:tab w:val="right" w:leader="dot" w:pos="8306"/>
        </w:tabs>
      </w:pPr>
      <w:hyperlink w:anchor="_Toc12789" w:history="1">
        <w:r>
          <w:rPr>
            <w:rFonts w:ascii="仿宋" w:eastAsia="仿宋" w:hAnsi="仿宋" w:cs="仿宋" w:hint="eastAsia"/>
            <w:lang w:eastAsia="zh-CN"/>
          </w:rPr>
          <w:t>六、脂肪酸甲酯乙氧基化物项目建设背景及必要性分析</w:t>
        </w:r>
        <w:r>
          <w:tab/>
        </w:r>
        <w:r>
          <w:fldChar w:fldCharType="begin"/>
        </w:r>
        <w:r>
          <w:instrText xml:space="preserve"> PAGEREF _Toc12789 \h </w:instrText>
        </w:r>
        <w:r>
          <w:fldChar w:fldCharType="separate"/>
        </w:r>
        <w:r>
          <w:t>25</w:t>
        </w:r>
        <w:r>
          <w:fldChar w:fldCharType="end"/>
        </w:r>
      </w:hyperlink>
    </w:p>
    <w:p>
      <w:pPr>
        <w:pStyle w:val="TOC2"/>
        <w:tabs>
          <w:tab w:val="right" w:leader="dot" w:pos="8306"/>
        </w:tabs>
      </w:pPr>
      <w:hyperlink w:anchor="_Toc13800" w:history="1">
        <w:r>
          <w:rPr>
            <w:rFonts w:ascii="仿宋" w:eastAsia="仿宋" w:hAnsi="仿宋" w:cs="仿宋" w:hint="eastAsia"/>
            <w:lang w:eastAsia="zh-CN"/>
          </w:rPr>
          <w:t>(一)、脂肪酸甲酯乙氧基化物项目背景分析</w:t>
        </w:r>
        <w:r>
          <w:tab/>
        </w:r>
        <w:r>
          <w:fldChar w:fldCharType="begin"/>
        </w:r>
        <w:r>
          <w:instrText xml:space="preserve"> PAGEREF _Toc13800 \h </w:instrText>
        </w:r>
        <w:r>
          <w:fldChar w:fldCharType="separate"/>
        </w:r>
        <w:r>
          <w:t>25</w:t>
        </w:r>
        <w:r>
          <w:fldChar w:fldCharType="end"/>
        </w:r>
      </w:hyperlink>
    </w:p>
    <w:p>
      <w:pPr>
        <w:pStyle w:val="TOC2"/>
        <w:tabs>
          <w:tab w:val="right" w:leader="dot" w:pos="8306"/>
        </w:tabs>
      </w:pPr>
      <w:hyperlink w:anchor="_Toc25447" w:history="1">
        <w:r>
          <w:rPr>
            <w:rFonts w:ascii="仿宋" w:eastAsia="仿宋" w:hAnsi="仿宋" w:cs="仿宋" w:hint="eastAsia"/>
            <w:lang w:eastAsia="zh-CN"/>
          </w:rPr>
          <w:t>(二)、脂肪酸甲酯乙氧基化物项目建设必要性分析</w:t>
        </w:r>
        <w:r>
          <w:tab/>
        </w:r>
        <w:r>
          <w:fldChar w:fldCharType="begin"/>
        </w:r>
        <w:r>
          <w:instrText xml:space="preserve"> PAGEREF _Toc25447 \h </w:instrText>
        </w:r>
        <w:r>
          <w:fldChar w:fldCharType="separate"/>
        </w:r>
        <w:r>
          <w:t>26</w:t>
        </w:r>
        <w:r>
          <w:fldChar w:fldCharType="end"/>
        </w:r>
      </w:hyperlink>
    </w:p>
    <w:p>
      <w:pPr>
        <w:pStyle w:val="TOC1"/>
        <w:tabs>
          <w:tab w:val="right" w:leader="dot" w:pos="8306"/>
        </w:tabs>
      </w:pPr>
      <w:hyperlink w:anchor="_Toc13142" w:history="1">
        <w:r>
          <w:rPr>
            <w:rFonts w:ascii="仿宋" w:eastAsia="仿宋" w:hAnsi="仿宋" w:cs="仿宋" w:hint="eastAsia"/>
            <w:lang w:eastAsia="zh-CN"/>
          </w:rPr>
          <w:t>七、脂肪酸甲酯乙氧基化物项目风险管理</w:t>
        </w:r>
        <w:r>
          <w:tab/>
        </w:r>
        <w:r>
          <w:fldChar w:fldCharType="begin"/>
        </w:r>
        <w:r>
          <w:instrText xml:space="preserve"> PAGEREF _Toc13142 \h </w:instrText>
        </w:r>
        <w:r>
          <w:fldChar w:fldCharType="separate"/>
        </w:r>
        <w:r>
          <w:t>28</w:t>
        </w:r>
        <w:r>
          <w:fldChar w:fldCharType="end"/>
        </w:r>
      </w:hyperlink>
    </w:p>
    <w:p>
      <w:pPr>
        <w:pStyle w:val="TOC2"/>
        <w:tabs>
          <w:tab w:val="right" w:leader="dot" w:pos="8306"/>
        </w:tabs>
      </w:pPr>
      <w:hyperlink w:anchor="_Toc27892" w:history="1">
        <w:r>
          <w:rPr>
            <w:rFonts w:ascii="仿宋" w:eastAsia="仿宋" w:hAnsi="仿宋" w:cs="仿宋" w:hint="eastAsia"/>
            <w:lang w:eastAsia="zh-CN"/>
          </w:rPr>
          <w:t>(一)、风险识别与评估</w:t>
        </w:r>
        <w:r>
          <w:tab/>
        </w:r>
        <w:r>
          <w:fldChar w:fldCharType="begin"/>
        </w:r>
        <w:r>
          <w:instrText xml:space="preserve"> PAGEREF _Toc27892 \h </w:instrText>
        </w:r>
        <w:r>
          <w:fldChar w:fldCharType="separate"/>
        </w:r>
        <w:r>
          <w:t>28</w:t>
        </w:r>
        <w:r>
          <w:fldChar w:fldCharType="end"/>
        </w:r>
      </w:hyperlink>
    </w:p>
    <w:p>
      <w:pPr>
        <w:pStyle w:val="TOC2"/>
        <w:tabs>
          <w:tab w:val="right" w:leader="dot" w:pos="8306"/>
        </w:tabs>
      </w:pPr>
      <w:hyperlink w:anchor="_Toc27598" w:history="1">
        <w:r>
          <w:rPr>
            <w:rFonts w:ascii="仿宋" w:eastAsia="仿宋" w:hAnsi="仿宋" w:cs="仿宋" w:hint="eastAsia"/>
            <w:lang w:eastAsia="zh-CN"/>
          </w:rPr>
          <w:t>(二)、风险应对策略</w:t>
        </w:r>
        <w:r>
          <w:tab/>
        </w:r>
        <w:r>
          <w:fldChar w:fldCharType="begin"/>
        </w:r>
        <w:r>
          <w:instrText xml:space="preserve"> PAGEREF _Toc27598 \h </w:instrText>
        </w:r>
        <w:r>
          <w:fldChar w:fldCharType="separate"/>
        </w:r>
        <w:r>
          <w:t>29</w:t>
        </w:r>
        <w:r>
          <w:fldChar w:fldCharType="end"/>
        </w:r>
      </w:hyperlink>
    </w:p>
    <w:p>
      <w:pPr>
        <w:pStyle w:val="TOC2"/>
        <w:tabs>
          <w:tab w:val="right" w:leader="dot" w:pos="8306"/>
        </w:tabs>
      </w:pPr>
      <w:hyperlink w:anchor="_Toc13394" w:history="1">
        <w:r>
          <w:rPr>
            <w:rFonts w:ascii="仿宋" w:eastAsia="仿宋" w:hAnsi="仿宋" w:cs="仿宋" w:hint="eastAsia"/>
            <w:lang w:eastAsia="zh-CN"/>
          </w:rPr>
          <w:t>(三)、风险监控与控制</w:t>
        </w:r>
        <w:r>
          <w:tab/>
        </w:r>
        <w:r>
          <w:fldChar w:fldCharType="begin"/>
        </w:r>
        <w:r>
          <w:instrText xml:space="preserve"> PAGEREF _Toc13394 \h </w:instrText>
        </w:r>
        <w:r>
          <w:fldChar w:fldCharType="separate"/>
        </w:r>
        <w:r>
          <w:t>31</w:t>
        </w:r>
        <w:r>
          <w:fldChar w:fldCharType="end"/>
        </w:r>
      </w:hyperlink>
    </w:p>
    <w:p>
      <w:pPr>
        <w:pStyle w:val="TOC1"/>
        <w:tabs>
          <w:tab w:val="right" w:leader="dot" w:pos="8306"/>
        </w:tabs>
      </w:pPr>
      <w:hyperlink w:anchor="_Toc29438" w:history="1">
        <w:r>
          <w:rPr>
            <w:rFonts w:ascii="仿宋" w:eastAsia="仿宋" w:hAnsi="仿宋" w:cs="仿宋" w:hint="eastAsia"/>
            <w:lang w:eastAsia="zh-CN"/>
          </w:rPr>
          <w:t>八、脂肪酸甲酯乙氧基化物项目经营效益</w:t>
        </w:r>
        <w:r>
          <w:tab/>
        </w:r>
        <w:r>
          <w:fldChar w:fldCharType="begin"/>
        </w:r>
        <w:r>
          <w:instrText xml:space="preserve"> PAGEREF _Toc29438 \h </w:instrText>
        </w:r>
        <w:r>
          <w:fldChar w:fldCharType="separate"/>
        </w:r>
        <w:r>
          <w:t>32</w:t>
        </w:r>
        <w:r>
          <w:fldChar w:fldCharType="end"/>
        </w:r>
      </w:hyperlink>
    </w:p>
    <w:p>
      <w:pPr>
        <w:pStyle w:val="TOC2"/>
        <w:tabs>
          <w:tab w:val="right" w:leader="dot" w:pos="8306"/>
        </w:tabs>
      </w:pPr>
      <w:hyperlink w:anchor="_Toc30725" w:history="1">
        <w:r>
          <w:rPr>
            <w:rFonts w:ascii="仿宋" w:eastAsia="仿宋" w:hAnsi="仿宋" w:cs="仿宋" w:hint="eastAsia"/>
            <w:lang w:eastAsia="zh-CN"/>
          </w:rPr>
          <w:t>(一)、经济评价财务测算</w:t>
        </w:r>
        <w:r>
          <w:tab/>
        </w:r>
        <w:r>
          <w:fldChar w:fldCharType="begin"/>
        </w:r>
        <w:r>
          <w:instrText xml:space="preserve"> PAGEREF _Toc30725 \h </w:instrText>
        </w:r>
        <w:r>
          <w:fldChar w:fldCharType="separate"/>
        </w:r>
        <w:r>
          <w:t>32</w:t>
        </w:r>
        <w:r>
          <w:fldChar w:fldCharType="end"/>
        </w:r>
      </w:hyperlink>
    </w:p>
    <w:p>
      <w:pPr>
        <w:pStyle w:val="TOC2"/>
        <w:tabs>
          <w:tab w:val="right" w:leader="dot" w:pos="8306"/>
        </w:tabs>
      </w:pPr>
      <w:hyperlink w:anchor="_Toc18621" w:history="1">
        <w:r>
          <w:rPr>
            <w:rFonts w:ascii="仿宋" w:eastAsia="仿宋" w:hAnsi="仿宋" w:cs="仿宋" w:hint="eastAsia"/>
            <w:lang w:eastAsia="zh-CN"/>
          </w:rPr>
          <w:t>(二)、脂肪酸甲酯乙氧基化物项目盈利能力分析</w:t>
        </w:r>
        <w:r>
          <w:tab/>
        </w:r>
        <w:r>
          <w:fldChar w:fldCharType="begin"/>
        </w:r>
        <w:r>
          <w:instrText xml:space="preserve"> PAGEREF _Toc18621 \h </w:instrText>
        </w:r>
        <w:r>
          <w:fldChar w:fldCharType="separate"/>
        </w:r>
        <w:r>
          <w:t>33</w:t>
        </w:r>
        <w:r>
          <w:fldChar w:fldCharType="end"/>
        </w:r>
      </w:hyperlink>
    </w:p>
    <w:p>
      <w:pPr>
        <w:pStyle w:val="TOC1"/>
        <w:tabs>
          <w:tab w:val="right" w:leader="dot" w:pos="8306"/>
        </w:tabs>
      </w:pPr>
      <w:hyperlink w:anchor="_Toc3680" w:history="1">
        <w:r>
          <w:rPr>
            <w:rFonts w:ascii="仿宋" w:eastAsia="仿宋" w:hAnsi="仿宋" w:cs="仿宋" w:hint="eastAsia"/>
            <w:lang w:eastAsia="zh-CN"/>
          </w:rPr>
          <w:t>九、脂肪酸甲酯乙氧基化物项目创新与研发</w:t>
        </w:r>
        <w:r>
          <w:tab/>
        </w:r>
        <w:r>
          <w:fldChar w:fldCharType="begin"/>
        </w:r>
        <w:r>
          <w:instrText xml:space="preserve"> PAGEREF _Toc3680 \h </w:instrText>
        </w:r>
        <w:r>
          <w:fldChar w:fldCharType="separate"/>
        </w:r>
        <w:r>
          <w:t>34</w:t>
        </w:r>
        <w:r>
          <w:fldChar w:fldCharType="end"/>
        </w:r>
      </w:hyperlink>
    </w:p>
    <w:p>
      <w:pPr>
        <w:pStyle w:val="TOC2"/>
        <w:tabs>
          <w:tab w:val="right" w:leader="dot" w:pos="8306"/>
        </w:tabs>
      </w:pPr>
      <w:hyperlink w:anchor="_Toc20612" w:history="1">
        <w:r>
          <w:rPr>
            <w:rFonts w:ascii="仿宋" w:eastAsia="仿宋" w:hAnsi="仿宋" w:cs="仿宋" w:hint="eastAsia"/>
            <w:lang w:eastAsia="zh-CN"/>
          </w:rPr>
          <w:t>(一)、创新策略与方向</w:t>
        </w:r>
        <w:r>
          <w:tab/>
        </w:r>
        <w:r>
          <w:fldChar w:fldCharType="begin"/>
        </w:r>
        <w:r>
          <w:instrText xml:space="preserve"> PAGEREF _Toc20612 \h </w:instrText>
        </w:r>
        <w:r>
          <w:fldChar w:fldCharType="separate"/>
        </w:r>
        <w:r>
          <w:t>34</w:t>
        </w:r>
        <w:r>
          <w:fldChar w:fldCharType="end"/>
        </w:r>
      </w:hyperlink>
    </w:p>
    <w:p>
      <w:pPr>
        <w:pStyle w:val="TOC2"/>
        <w:tabs>
          <w:tab w:val="right" w:leader="dot" w:pos="8306"/>
        </w:tabs>
      </w:pPr>
      <w:hyperlink w:anchor="_Toc24993" w:history="1">
        <w:r>
          <w:rPr>
            <w:rFonts w:ascii="仿宋" w:eastAsia="仿宋" w:hAnsi="仿宋" w:cs="仿宋" w:hint="eastAsia"/>
            <w:lang w:eastAsia="zh-CN"/>
          </w:rPr>
          <w:t>(二)、研发规划与投入</w:t>
        </w:r>
        <w:r>
          <w:tab/>
        </w:r>
        <w:r>
          <w:fldChar w:fldCharType="begin"/>
        </w:r>
        <w:r>
          <w:instrText xml:space="preserve"> PAGEREF _Toc24993 \h </w:instrText>
        </w:r>
        <w:r>
          <w:fldChar w:fldCharType="separate"/>
        </w:r>
        <w:r>
          <w:t>36</w:t>
        </w:r>
        <w:r>
          <w:fldChar w:fldCharType="end"/>
        </w:r>
      </w:hyperlink>
    </w:p>
    <w:p>
      <w:pPr>
        <w:pStyle w:val="TOC1"/>
        <w:tabs>
          <w:tab w:val="right" w:leader="dot" w:pos="8306"/>
        </w:tabs>
      </w:pPr>
      <w:hyperlink w:anchor="_Toc13722" w:history="1">
        <w:r>
          <w:rPr>
            <w:rFonts w:ascii="仿宋" w:eastAsia="仿宋" w:hAnsi="仿宋" w:cs="仿宋" w:hint="eastAsia"/>
            <w:lang w:eastAsia="zh-CN"/>
          </w:rPr>
          <w:t>十、脂肪酸甲酯乙氧基化物项目投资规划</w:t>
        </w:r>
        <w:r>
          <w:tab/>
        </w:r>
        <w:r>
          <w:fldChar w:fldCharType="begin"/>
        </w:r>
        <w:r>
          <w:instrText xml:space="preserve"> PAGEREF _Toc13722 \h </w:instrText>
        </w:r>
        <w:r>
          <w:fldChar w:fldCharType="separate"/>
        </w:r>
        <w:r>
          <w:t>37</w:t>
        </w:r>
        <w:r>
          <w:fldChar w:fldCharType="end"/>
        </w:r>
      </w:hyperlink>
    </w:p>
    <w:p>
      <w:pPr>
        <w:pStyle w:val="TOC2"/>
        <w:tabs>
          <w:tab w:val="right" w:leader="dot" w:pos="8306"/>
        </w:tabs>
      </w:pPr>
      <w:hyperlink w:anchor="_Toc14833" w:history="1">
        <w:r>
          <w:rPr>
            <w:rFonts w:ascii="仿宋" w:eastAsia="仿宋" w:hAnsi="仿宋" w:cs="仿宋" w:hint="eastAsia"/>
            <w:lang w:eastAsia="zh-CN"/>
          </w:rPr>
          <w:t>(一)、脂肪酸甲酯乙氧基化物项目总投资估算</w:t>
        </w:r>
        <w:r>
          <w:tab/>
        </w:r>
        <w:r>
          <w:fldChar w:fldCharType="begin"/>
        </w:r>
        <w:r>
          <w:instrText xml:space="preserve"> PAGEREF _Toc14833 \h </w:instrText>
        </w:r>
        <w:r>
          <w:fldChar w:fldCharType="separate"/>
        </w:r>
        <w:r>
          <w:t>37</w:t>
        </w:r>
        <w:r>
          <w:fldChar w:fldCharType="end"/>
        </w:r>
      </w:hyperlink>
    </w:p>
    <w:p>
      <w:pPr>
        <w:pStyle w:val="TOC2"/>
        <w:tabs>
          <w:tab w:val="right" w:leader="dot" w:pos="8306"/>
        </w:tabs>
      </w:pPr>
      <w:hyperlink w:anchor="_Toc10650" w:history="1">
        <w:r>
          <w:rPr>
            <w:rFonts w:ascii="仿宋" w:eastAsia="仿宋" w:hAnsi="仿宋" w:cs="仿宋" w:hint="eastAsia"/>
            <w:lang w:eastAsia="zh-CN"/>
          </w:rPr>
          <w:t>(二)、资金筹措</w:t>
        </w:r>
        <w:r>
          <w:tab/>
        </w:r>
        <w:r>
          <w:fldChar w:fldCharType="begin"/>
        </w:r>
        <w:r>
          <w:instrText xml:space="preserve"> PAGEREF _Toc10650 \h </w:instrText>
        </w:r>
        <w:r>
          <w:fldChar w:fldCharType="separate"/>
        </w:r>
        <w:r>
          <w:t>39</w:t>
        </w:r>
        <w:r>
          <w:fldChar w:fldCharType="end"/>
        </w:r>
      </w:hyperlink>
    </w:p>
    <w:p>
      <w:pPr>
        <w:pStyle w:val="TOC1"/>
        <w:tabs>
          <w:tab w:val="right" w:leader="dot" w:pos="8306"/>
        </w:tabs>
      </w:pPr>
      <w:hyperlink w:anchor="_Toc11333" w:history="1">
        <w:r>
          <w:rPr>
            <w:rFonts w:ascii="仿宋" w:eastAsia="仿宋" w:hAnsi="仿宋" w:cs="仿宋" w:hint="eastAsia"/>
            <w:lang w:eastAsia="zh-CN"/>
          </w:rPr>
          <w:t>十一、脂肪酸甲酯乙氧基化物项目环境影响分析</w:t>
        </w:r>
        <w:r>
          <w:tab/>
        </w:r>
        <w:r>
          <w:fldChar w:fldCharType="begin"/>
        </w:r>
        <w:r>
          <w:instrText xml:space="preserve"> PAGEREF _Toc11333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1" w:history="1">
        <w:r>
          <w:rPr>
            <w:rFonts w:ascii="仿宋" w:eastAsia="仿宋" w:hAnsi="仿宋" w:cs="仿宋" w:hint="eastAsia"/>
            <w:lang w:eastAsia="zh-CN"/>
          </w:rPr>
          <w:t>(一)、建设区域环境质量现状</w:t>
        </w:r>
        <w:r>
          <w:tab/>
        </w:r>
        <w:r>
          <w:fldChar w:fldCharType="begin"/>
        </w:r>
        <w:r>
          <w:instrText xml:space="preserve"> PAGEREF _Toc6211 \h </w:instrText>
        </w:r>
        <w:r>
          <w:fldChar w:fldCharType="separate"/>
        </w:r>
        <w:r>
          <w:t>39</w:t>
        </w:r>
        <w:r>
          <w:fldChar w:fldCharType="end"/>
        </w:r>
      </w:hyperlink>
    </w:p>
    <w:p>
      <w:pPr>
        <w:pStyle w:val="TOC2"/>
        <w:tabs>
          <w:tab w:val="right" w:leader="dot" w:pos="8306"/>
        </w:tabs>
      </w:pPr>
      <w:hyperlink w:anchor="_Toc32121" w:history="1">
        <w:r>
          <w:rPr>
            <w:rFonts w:ascii="仿宋" w:eastAsia="仿宋" w:hAnsi="仿宋" w:cs="仿宋" w:hint="eastAsia"/>
            <w:lang w:eastAsia="zh-CN"/>
          </w:rPr>
          <w:t>(二)、建设期环境保护</w:t>
        </w:r>
        <w:r>
          <w:tab/>
        </w:r>
        <w:r>
          <w:fldChar w:fldCharType="begin"/>
        </w:r>
        <w:r>
          <w:instrText xml:space="preserve"> PAGEREF _Toc32121 \h </w:instrText>
        </w:r>
        <w:r>
          <w:fldChar w:fldCharType="separate"/>
        </w:r>
        <w:r>
          <w:t>41</w:t>
        </w:r>
        <w:r>
          <w:fldChar w:fldCharType="end"/>
        </w:r>
      </w:hyperlink>
    </w:p>
    <w:p>
      <w:pPr>
        <w:pStyle w:val="TOC2"/>
        <w:tabs>
          <w:tab w:val="right" w:leader="dot" w:pos="8306"/>
        </w:tabs>
      </w:pPr>
      <w:hyperlink w:anchor="_Toc692" w:history="1">
        <w:r>
          <w:rPr>
            <w:rFonts w:ascii="仿宋" w:eastAsia="仿宋" w:hAnsi="仿宋" w:cs="仿宋" w:hint="eastAsia"/>
            <w:lang w:eastAsia="zh-CN"/>
          </w:rPr>
          <w:t>(三)、运营期环境保护</w:t>
        </w:r>
        <w:r>
          <w:tab/>
        </w:r>
        <w:r>
          <w:fldChar w:fldCharType="begin"/>
        </w:r>
        <w:r>
          <w:instrText xml:space="preserve"> PAGEREF _Toc692 \h </w:instrText>
        </w:r>
        <w:r>
          <w:fldChar w:fldCharType="separate"/>
        </w:r>
        <w:r>
          <w:t>42</w:t>
        </w:r>
        <w:r>
          <w:fldChar w:fldCharType="end"/>
        </w:r>
      </w:hyperlink>
    </w:p>
    <w:p>
      <w:pPr>
        <w:pStyle w:val="TOC2"/>
        <w:tabs>
          <w:tab w:val="right" w:leader="dot" w:pos="8306"/>
        </w:tabs>
      </w:pPr>
      <w:hyperlink w:anchor="_Toc800" w:history="1">
        <w:r>
          <w:rPr>
            <w:rFonts w:ascii="仿宋" w:eastAsia="仿宋" w:hAnsi="仿宋" w:cs="仿宋" w:hint="eastAsia"/>
            <w:lang w:eastAsia="zh-CN"/>
          </w:rPr>
          <w:t>(四)、脂肪酸甲酯乙氧基化物项目建设对区域经济的影响</w:t>
        </w:r>
        <w:r>
          <w:tab/>
        </w:r>
        <w:r>
          <w:fldChar w:fldCharType="begin"/>
        </w:r>
        <w:r>
          <w:instrText xml:space="preserve"> PAGEREF _Toc800 \h </w:instrText>
        </w:r>
        <w:r>
          <w:fldChar w:fldCharType="separate"/>
        </w:r>
        <w:r>
          <w:t>44</w:t>
        </w:r>
        <w:r>
          <w:fldChar w:fldCharType="end"/>
        </w:r>
      </w:hyperlink>
    </w:p>
    <w:p>
      <w:pPr>
        <w:pStyle w:val="TOC2"/>
        <w:tabs>
          <w:tab w:val="right" w:leader="dot" w:pos="8306"/>
        </w:tabs>
      </w:pPr>
      <w:hyperlink w:anchor="_Toc1397" w:history="1">
        <w:r>
          <w:rPr>
            <w:rFonts w:ascii="仿宋" w:eastAsia="仿宋" w:hAnsi="仿宋" w:cs="仿宋" w:hint="eastAsia"/>
            <w:lang w:eastAsia="zh-CN"/>
          </w:rPr>
          <w:t>(五)、废弃物处理</w:t>
        </w:r>
        <w:r>
          <w:tab/>
        </w:r>
        <w:r>
          <w:fldChar w:fldCharType="begin"/>
        </w:r>
        <w:r>
          <w:instrText xml:space="preserve"> PAGEREF _Toc1397 \h </w:instrText>
        </w:r>
        <w:r>
          <w:fldChar w:fldCharType="separate"/>
        </w:r>
        <w:r>
          <w:t>45</w:t>
        </w:r>
        <w:r>
          <w:fldChar w:fldCharType="end"/>
        </w:r>
      </w:hyperlink>
    </w:p>
    <w:p>
      <w:pPr>
        <w:pStyle w:val="TOC2"/>
        <w:tabs>
          <w:tab w:val="right" w:leader="dot" w:pos="8306"/>
        </w:tabs>
      </w:pPr>
      <w:hyperlink w:anchor="_Toc6100" w:history="1">
        <w:r>
          <w:rPr>
            <w:rFonts w:ascii="仿宋" w:eastAsia="仿宋" w:hAnsi="仿宋" w:cs="仿宋" w:hint="eastAsia"/>
            <w:lang w:eastAsia="zh-CN"/>
          </w:rPr>
          <w:t>(六)、特殊环境影响分析</w:t>
        </w:r>
        <w:r>
          <w:tab/>
        </w:r>
        <w:r>
          <w:fldChar w:fldCharType="begin"/>
        </w:r>
        <w:r>
          <w:instrText xml:space="preserve"> PAGEREF _Toc6100 \h </w:instrText>
        </w:r>
        <w:r>
          <w:fldChar w:fldCharType="separate"/>
        </w:r>
        <w:r>
          <w:t>47</w:t>
        </w:r>
        <w:r>
          <w:fldChar w:fldCharType="end"/>
        </w:r>
      </w:hyperlink>
    </w:p>
    <w:p>
      <w:pPr>
        <w:pStyle w:val="TOC2"/>
        <w:tabs>
          <w:tab w:val="right" w:leader="dot" w:pos="8306"/>
        </w:tabs>
      </w:pPr>
      <w:hyperlink w:anchor="_Toc26638" w:history="1">
        <w:r>
          <w:rPr>
            <w:rFonts w:ascii="仿宋" w:eastAsia="仿宋" w:hAnsi="仿宋" w:cs="仿宋" w:hint="eastAsia"/>
            <w:lang w:eastAsia="zh-CN"/>
          </w:rPr>
          <w:t>(七)、清洁生产</w:t>
        </w:r>
        <w:r>
          <w:tab/>
        </w:r>
        <w:r>
          <w:fldChar w:fldCharType="begin"/>
        </w:r>
        <w:r>
          <w:instrText xml:space="preserve"> PAGEREF _Toc26638 \h </w:instrText>
        </w:r>
        <w:r>
          <w:fldChar w:fldCharType="separate"/>
        </w:r>
        <w:r>
          <w:t>48</w:t>
        </w:r>
        <w:r>
          <w:fldChar w:fldCharType="end"/>
        </w:r>
      </w:hyperlink>
    </w:p>
    <w:p>
      <w:pPr>
        <w:pStyle w:val="TOC2"/>
        <w:tabs>
          <w:tab w:val="right" w:leader="dot" w:pos="8306"/>
        </w:tabs>
      </w:pPr>
      <w:hyperlink w:anchor="_Toc9999" w:history="1">
        <w:r>
          <w:rPr>
            <w:rFonts w:ascii="仿宋" w:eastAsia="仿宋" w:hAnsi="仿宋" w:cs="仿宋" w:hint="eastAsia"/>
            <w:lang w:eastAsia="zh-CN"/>
          </w:rPr>
          <w:t>(八)、环境保护综合评价</w:t>
        </w:r>
        <w:r>
          <w:tab/>
        </w:r>
        <w:r>
          <w:fldChar w:fldCharType="begin"/>
        </w:r>
        <w:r>
          <w:instrText xml:space="preserve"> PAGEREF _Toc9999 \h </w:instrText>
        </w:r>
        <w:r>
          <w:fldChar w:fldCharType="separate"/>
        </w:r>
        <w:r>
          <w:t>49</w:t>
        </w:r>
        <w:r>
          <w:fldChar w:fldCharType="end"/>
        </w:r>
      </w:hyperlink>
    </w:p>
    <w:p>
      <w:pPr>
        <w:pStyle w:val="TOC1"/>
        <w:tabs>
          <w:tab w:val="right" w:leader="dot" w:pos="8306"/>
        </w:tabs>
      </w:pPr>
      <w:hyperlink w:anchor="_Toc18926" w:history="1">
        <w:r>
          <w:rPr>
            <w:rFonts w:ascii="仿宋" w:eastAsia="仿宋" w:hAnsi="仿宋" w:cs="仿宋" w:hint="eastAsia"/>
            <w:lang w:eastAsia="zh-CN"/>
          </w:rPr>
          <w:t>十二、脂肪酸甲酯乙氧基化物项目社会影响</w:t>
        </w:r>
        <w:r>
          <w:tab/>
        </w:r>
        <w:r>
          <w:fldChar w:fldCharType="begin"/>
        </w:r>
        <w:r>
          <w:instrText xml:space="preserve"> PAGEREF _Toc18926 \h </w:instrText>
        </w:r>
        <w:r>
          <w:fldChar w:fldCharType="separate"/>
        </w:r>
        <w:r>
          <w:t>51</w:t>
        </w:r>
        <w:r>
          <w:fldChar w:fldCharType="end"/>
        </w:r>
      </w:hyperlink>
    </w:p>
    <w:p>
      <w:pPr>
        <w:pStyle w:val="TOC2"/>
        <w:tabs>
          <w:tab w:val="right" w:leader="dot" w:pos="8306"/>
        </w:tabs>
      </w:pPr>
      <w:hyperlink w:anchor="_Toc13530" w:history="1">
        <w:r>
          <w:rPr>
            <w:rFonts w:ascii="仿宋" w:eastAsia="仿宋" w:hAnsi="仿宋" w:cs="仿宋" w:hint="eastAsia"/>
            <w:lang w:eastAsia="zh-CN"/>
          </w:rPr>
          <w:t>(一)、社会责任与义务</w:t>
        </w:r>
        <w:r>
          <w:tab/>
        </w:r>
        <w:r>
          <w:fldChar w:fldCharType="begin"/>
        </w:r>
        <w:r>
          <w:instrText xml:space="preserve"> PAGEREF _Toc13530 \h </w:instrText>
        </w:r>
        <w:r>
          <w:fldChar w:fldCharType="separate"/>
        </w:r>
        <w:r>
          <w:t>51</w:t>
        </w:r>
        <w:r>
          <w:fldChar w:fldCharType="end"/>
        </w:r>
      </w:hyperlink>
    </w:p>
    <w:p>
      <w:pPr>
        <w:pStyle w:val="TOC2"/>
        <w:tabs>
          <w:tab w:val="right" w:leader="dot" w:pos="8306"/>
        </w:tabs>
      </w:pPr>
      <w:hyperlink w:anchor="_Toc24560" w:history="1">
        <w:r>
          <w:rPr>
            <w:rFonts w:ascii="仿宋" w:eastAsia="仿宋" w:hAnsi="仿宋" w:cs="仿宋" w:hint="eastAsia"/>
            <w:lang w:eastAsia="zh-CN"/>
          </w:rPr>
          <w:t>(二)、社会参与与沟通</w:t>
        </w:r>
        <w:r>
          <w:tab/>
        </w:r>
        <w:r>
          <w:fldChar w:fldCharType="begin"/>
        </w:r>
        <w:r>
          <w:instrText xml:space="preserve"> PAGEREF _Toc24560 \h </w:instrText>
        </w:r>
        <w:r>
          <w:fldChar w:fldCharType="separate"/>
        </w:r>
        <w:r>
          <w:t>51</w:t>
        </w:r>
        <w:r>
          <w:fldChar w:fldCharType="end"/>
        </w:r>
      </w:hyperlink>
    </w:p>
    <w:p>
      <w:pPr>
        <w:pStyle w:val="TOC1"/>
        <w:tabs>
          <w:tab w:val="right" w:leader="dot" w:pos="8306"/>
        </w:tabs>
      </w:pPr>
      <w:hyperlink w:anchor="_Toc10188" w:history="1">
        <w:r>
          <w:rPr>
            <w:rFonts w:ascii="仿宋" w:eastAsia="仿宋" w:hAnsi="仿宋" w:cs="仿宋" w:hint="eastAsia"/>
            <w:lang w:eastAsia="zh-CN"/>
          </w:rPr>
          <w:t>十三、风险识别与分类</w:t>
        </w:r>
        <w:r>
          <w:tab/>
        </w:r>
        <w:r>
          <w:fldChar w:fldCharType="begin"/>
        </w:r>
        <w:r>
          <w:instrText xml:space="preserve"> PAGEREF _Toc10188 \h </w:instrText>
        </w:r>
        <w:r>
          <w:fldChar w:fldCharType="separate"/>
        </w:r>
        <w:r>
          <w:t>52</w:t>
        </w:r>
        <w:r>
          <w:fldChar w:fldCharType="end"/>
        </w:r>
      </w:hyperlink>
    </w:p>
    <w:p>
      <w:pPr>
        <w:pStyle w:val="TOC2"/>
        <w:tabs>
          <w:tab w:val="right" w:leader="dot" w:pos="8306"/>
        </w:tabs>
      </w:pPr>
      <w:hyperlink w:anchor="_Toc3790" w:history="1">
        <w:r>
          <w:rPr>
            <w:rFonts w:ascii="仿宋" w:eastAsia="仿宋" w:hAnsi="仿宋" w:cs="仿宋" w:hint="eastAsia"/>
            <w:lang w:eastAsia="zh-CN"/>
          </w:rPr>
          <w:t>(一)、风险识别</w:t>
        </w:r>
        <w:r>
          <w:tab/>
        </w:r>
        <w:r>
          <w:fldChar w:fldCharType="begin"/>
        </w:r>
        <w:r>
          <w:instrText xml:space="preserve"> PAGEREF _Toc3790 \h </w:instrText>
        </w:r>
        <w:r>
          <w:fldChar w:fldCharType="separate"/>
        </w:r>
        <w:r>
          <w:t>52</w:t>
        </w:r>
        <w:r>
          <w:fldChar w:fldCharType="end"/>
        </w:r>
      </w:hyperlink>
    </w:p>
    <w:p>
      <w:pPr>
        <w:pStyle w:val="TOC2"/>
        <w:tabs>
          <w:tab w:val="right" w:leader="dot" w:pos="8306"/>
        </w:tabs>
      </w:pPr>
      <w:hyperlink w:anchor="_Toc4148" w:history="1">
        <w:r>
          <w:rPr>
            <w:rFonts w:ascii="仿宋" w:eastAsia="仿宋" w:hAnsi="仿宋" w:cs="仿宋" w:hint="eastAsia"/>
            <w:lang w:eastAsia="zh-CN"/>
          </w:rPr>
          <w:t>(二)、风险分类</w:t>
        </w:r>
        <w:r>
          <w:tab/>
        </w:r>
        <w:r>
          <w:fldChar w:fldCharType="begin"/>
        </w:r>
        <w:r>
          <w:instrText xml:space="preserve"> PAGEREF _Toc4148 \h </w:instrText>
        </w:r>
        <w:r>
          <w:fldChar w:fldCharType="separate"/>
        </w:r>
        <w:r>
          <w:t>54</w:t>
        </w:r>
        <w:r>
          <w:fldChar w:fldCharType="end"/>
        </w:r>
      </w:hyperlink>
    </w:p>
    <w:p>
      <w:pPr>
        <w:pStyle w:val="TOC1"/>
        <w:tabs>
          <w:tab w:val="right" w:leader="dot" w:pos="8306"/>
        </w:tabs>
      </w:pPr>
      <w:hyperlink w:anchor="_Toc21041" w:history="1">
        <w:r>
          <w:rPr>
            <w:rFonts w:ascii="仿宋" w:eastAsia="仿宋" w:hAnsi="仿宋" w:cs="仿宋" w:hint="eastAsia"/>
            <w:lang w:eastAsia="zh-CN"/>
          </w:rPr>
          <w:t>十四、利益相关者分析与沟通计划</w:t>
        </w:r>
        <w:r>
          <w:tab/>
        </w:r>
        <w:r>
          <w:fldChar w:fldCharType="begin"/>
        </w:r>
        <w:r>
          <w:instrText xml:space="preserve"> PAGEREF _Toc21041 \h </w:instrText>
        </w:r>
        <w:r>
          <w:fldChar w:fldCharType="separate"/>
        </w:r>
        <w:r>
          <w:t>56</w:t>
        </w:r>
        <w:r>
          <w:fldChar w:fldCharType="end"/>
        </w:r>
      </w:hyperlink>
    </w:p>
    <w:p>
      <w:pPr>
        <w:pStyle w:val="TOC2"/>
        <w:tabs>
          <w:tab w:val="right" w:leader="dot" w:pos="8306"/>
        </w:tabs>
      </w:pPr>
      <w:hyperlink w:anchor="_Toc15715" w:history="1">
        <w:r>
          <w:rPr>
            <w:rFonts w:ascii="仿宋" w:eastAsia="仿宋" w:hAnsi="仿宋" w:cs="仿宋" w:hint="eastAsia"/>
            <w:lang w:eastAsia="zh-CN"/>
          </w:rPr>
          <w:t>(一)、利益相关者分析</w:t>
        </w:r>
        <w:r>
          <w:tab/>
        </w:r>
        <w:r>
          <w:fldChar w:fldCharType="begin"/>
        </w:r>
        <w:r>
          <w:instrText xml:space="preserve"> PAGEREF _Toc15715 \h </w:instrText>
        </w:r>
        <w:r>
          <w:fldChar w:fldCharType="separate"/>
        </w:r>
        <w:r>
          <w:t>56</w:t>
        </w:r>
        <w:r>
          <w:fldChar w:fldCharType="end"/>
        </w:r>
      </w:hyperlink>
    </w:p>
    <w:p>
      <w:pPr>
        <w:pStyle w:val="TOC2"/>
        <w:tabs>
          <w:tab w:val="right" w:leader="dot" w:pos="8306"/>
        </w:tabs>
      </w:pPr>
      <w:hyperlink w:anchor="_Toc7491" w:history="1">
        <w:r>
          <w:rPr>
            <w:rFonts w:ascii="仿宋" w:eastAsia="仿宋" w:hAnsi="仿宋" w:cs="仿宋" w:hint="eastAsia"/>
            <w:lang w:eastAsia="zh-CN"/>
          </w:rPr>
          <w:t>(二)、沟通计划</w:t>
        </w:r>
        <w:r>
          <w:tab/>
        </w:r>
        <w:r>
          <w:fldChar w:fldCharType="begin"/>
        </w:r>
        <w:r>
          <w:instrText xml:space="preserve"> PAGEREF _Toc7491 \h </w:instrText>
        </w:r>
        <w:r>
          <w:fldChar w:fldCharType="separate"/>
        </w:r>
        <w:r>
          <w:t>57</w:t>
        </w:r>
        <w:r>
          <w:fldChar w:fldCharType="end"/>
        </w:r>
      </w:hyperlink>
    </w:p>
    <w:p>
      <w:pPr>
        <w:pStyle w:val="TOC1"/>
        <w:tabs>
          <w:tab w:val="right" w:leader="dot" w:pos="8306"/>
        </w:tabs>
      </w:pPr>
      <w:hyperlink w:anchor="_Toc14958" w:history="1">
        <w:r>
          <w:rPr>
            <w:rFonts w:ascii="仿宋" w:eastAsia="仿宋" w:hAnsi="仿宋" w:cs="仿宋" w:hint="eastAsia"/>
            <w:lang w:eastAsia="zh-CN"/>
          </w:rPr>
          <w:t>十五、脂肪酸甲酯乙氧基化物项目实施保障措施</w:t>
        </w:r>
        <w:r>
          <w:tab/>
        </w:r>
        <w:r>
          <w:fldChar w:fldCharType="begin"/>
        </w:r>
        <w:r>
          <w:instrText xml:space="preserve"> PAGEREF _Toc14958 \h </w:instrText>
        </w:r>
        <w:r>
          <w:fldChar w:fldCharType="separate"/>
        </w:r>
        <w:r>
          <w:t>58</w:t>
        </w:r>
        <w:r>
          <w:fldChar w:fldCharType="end"/>
        </w:r>
      </w:hyperlink>
    </w:p>
    <w:p>
      <w:pPr>
        <w:pStyle w:val="TOC2"/>
        <w:tabs>
          <w:tab w:val="right" w:leader="dot" w:pos="8306"/>
        </w:tabs>
      </w:pPr>
      <w:hyperlink w:anchor="_Toc2298" w:history="1">
        <w:r>
          <w:rPr>
            <w:rFonts w:ascii="仿宋" w:eastAsia="仿宋" w:hAnsi="仿宋" w:cs="仿宋" w:hint="eastAsia"/>
            <w:lang w:eastAsia="zh-CN"/>
          </w:rPr>
          <w:t>(一)、脂肪酸甲酯乙氧基化物项目实施保障机制</w:t>
        </w:r>
        <w:r>
          <w:tab/>
        </w:r>
        <w:r>
          <w:fldChar w:fldCharType="begin"/>
        </w:r>
        <w:r>
          <w:instrText xml:space="preserve"> PAGEREF _Toc2298 \h </w:instrText>
        </w:r>
        <w:r>
          <w:fldChar w:fldCharType="separate"/>
        </w:r>
        <w:r>
          <w:t>58</w:t>
        </w:r>
        <w:r>
          <w:fldChar w:fldCharType="end"/>
        </w:r>
      </w:hyperlink>
    </w:p>
    <w:p>
      <w:pPr>
        <w:pStyle w:val="TOC2"/>
        <w:tabs>
          <w:tab w:val="right" w:leader="dot" w:pos="8306"/>
        </w:tabs>
      </w:pPr>
      <w:hyperlink w:anchor="_Toc21989" w:history="1">
        <w:r>
          <w:rPr>
            <w:rFonts w:ascii="仿宋" w:eastAsia="仿宋" w:hAnsi="仿宋" w:cs="仿宋" w:hint="eastAsia"/>
            <w:lang w:eastAsia="zh-CN"/>
          </w:rPr>
          <w:t>(二)、脂肪酸甲酯乙氧基化物项目法律合规要求</w:t>
        </w:r>
        <w:r>
          <w:tab/>
        </w:r>
        <w:r>
          <w:fldChar w:fldCharType="begin"/>
        </w:r>
        <w:r>
          <w:instrText xml:space="preserve"> PAGEREF _Toc21989 \h </w:instrText>
        </w:r>
        <w:r>
          <w:fldChar w:fldCharType="separate"/>
        </w:r>
        <w:r>
          <w:t>62</w:t>
        </w:r>
        <w:r>
          <w:fldChar w:fldCharType="end"/>
        </w:r>
      </w:hyperlink>
    </w:p>
    <w:p>
      <w:pPr>
        <w:pStyle w:val="TOC2"/>
        <w:tabs>
          <w:tab w:val="right" w:leader="dot" w:pos="8306"/>
        </w:tabs>
      </w:pPr>
      <w:hyperlink w:anchor="_Toc1381" w:history="1">
        <w:r>
          <w:rPr>
            <w:rFonts w:ascii="仿宋" w:eastAsia="仿宋" w:hAnsi="仿宋" w:cs="仿宋" w:hint="eastAsia"/>
            <w:lang w:eastAsia="zh-CN"/>
          </w:rPr>
          <w:t>(三)、脂肪酸甲酯乙氧基化物项目合同管理与法律事务</w:t>
        </w:r>
        <w:r>
          <w:tab/>
        </w:r>
        <w:r>
          <w:fldChar w:fldCharType="begin"/>
        </w:r>
        <w:r>
          <w:instrText xml:space="preserve"> PAGEREF _Toc1381 \h </w:instrText>
        </w:r>
        <w:r>
          <w:fldChar w:fldCharType="separate"/>
        </w:r>
        <w:r>
          <w:t>67</w:t>
        </w:r>
        <w:r>
          <w:fldChar w:fldCharType="end"/>
        </w:r>
      </w:hyperlink>
    </w:p>
    <w:p>
      <w:pPr>
        <w:pStyle w:val="TOC2"/>
        <w:tabs>
          <w:tab w:val="right" w:leader="dot" w:pos="8306"/>
        </w:tabs>
      </w:pPr>
      <w:hyperlink w:anchor="_Toc13388" w:history="1">
        <w:r>
          <w:rPr>
            <w:rFonts w:ascii="仿宋" w:eastAsia="仿宋" w:hAnsi="仿宋" w:cs="仿宋" w:hint="eastAsia"/>
            <w:lang w:eastAsia="zh-CN"/>
          </w:rPr>
          <w:t>(四)、脂肪酸甲酯乙氧基化物项目知识产权保护策略</w:t>
        </w:r>
        <w:r>
          <w:tab/>
        </w:r>
        <w:r>
          <w:fldChar w:fldCharType="begin"/>
        </w:r>
        <w:r>
          <w:instrText xml:space="preserve"> PAGEREF _Toc13388 \h </w:instrText>
        </w:r>
        <w:r>
          <w:fldChar w:fldCharType="separate"/>
        </w:r>
        <w:r>
          <w:t>73</w:t>
        </w:r>
        <w:r>
          <w:fldChar w:fldCharType="end"/>
        </w:r>
      </w:hyperlink>
    </w:p>
    <w:p>
      <w:pPr>
        <w:pStyle w:val="TOC1"/>
        <w:tabs>
          <w:tab w:val="right" w:leader="dot" w:pos="8306"/>
        </w:tabs>
      </w:pPr>
      <w:hyperlink w:anchor="_Toc11980" w:history="1">
        <w:r>
          <w:rPr>
            <w:rFonts w:ascii="仿宋" w:eastAsia="仿宋" w:hAnsi="仿宋" w:cs="仿宋" w:hint="eastAsia"/>
            <w:lang w:eastAsia="zh-CN"/>
          </w:rPr>
          <w:t>十六、脂肪酸甲酯乙氧基化物项目变更管理</w:t>
        </w:r>
        <w:r>
          <w:tab/>
        </w:r>
        <w:r>
          <w:fldChar w:fldCharType="begin"/>
        </w:r>
        <w:r>
          <w:instrText xml:space="preserve"> PAGEREF _Toc11980 \h </w:instrText>
        </w:r>
        <w:r>
          <w:fldChar w:fldCharType="separate"/>
        </w:r>
        <w:r>
          <w:t>76</w:t>
        </w:r>
        <w:r>
          <w:fldChar w:fldCharType="end"/>
        </w:r>
      </w:hyperlink>
    </w:p>
    <w:p>
      <w:pPr>
        <w:pStyle w:val="TOC2"/>
        <w:tabs>
          <w:tab w:val="right" w:leader="dot" w:pos="8306"/>
        </w:tabs>
      </w:pPr>
      <w:hyperlink w:anchor="_Toc11103" w:history="1">
        <w:r>
          <w:rPr>
            <w:rFonts w:ascii="仿宋" w:eastAsia="仿宋" w:hAnsi="仿宋" w:cs="仿宋" w:hint="eastAsia"/>
            <w:lang w:eastAsia="zh-CN"/>
          </w:rPr>
          <w:t>(一)、变更申请与评估</w:t>
        </w:r>
        <w:r>
          <w:tab/>
        </w:r>
        <w:r>
          <w:fldChar w:fldCharType="begin"/>
        </w:r>
        <w:r>
          <w:instrText xml:space="preserve"> PAGEREF _Toc11103 \h </w:instrText>
        </w:r>
        <w:r>
          <w:fldChar w:fldCharType="separate"/>
        </w:r>
        <w:r>
          <w:t>76</w:t>
        </w:r>
        <w:r>
          <w:fldChar w:fldCharType="end"/>
        </w:r>
      </w:hyperlink>
    </w:p>
    <w:p>
      <w:pPr>
        <w:pStyle w:val="TOC2"/>
        <w:tabs>
          <w:tab w:val="right" w:leader="dot" w:pos="8306"/>
        </w:tabs>
      </w:pPr>
      <w:hyperlink w:anchor="_Toc11359" w:history="1">
        <w:r>
          <w:rPr>
            <w:rFonts w:ascii="仿宋" w:eastAsia="仿宋" w:hAnsi="仿宋" w:cs="仿宋" w:hint="eastAsia"/>
            <w:lang w:eastAsia="zh-CN"/>
          </w:rPr>
          <w:t>(二)、变更实施与控制</w:t>
        </w:r>
        <w:r>
          <w:tab/>
        </w:r>
        <w:r>
          <w:fldChar w:fldCharType="begin"/>
        </w:r>
        <w:r>
          <w:instrText xml:space="preserve"> PAGEREF _Toc11359 \h </w:instrText>
        </w:r>
        <w:r>
          <w:fldChar w:fldCharType="separate"/>
        </w:r>
        <w:r>
          <w:t>76</w:t>
        </w:r>
        <w:r>
          <w:fldChar w:fldCharType="end"/>
        </w:r>
      </w:hyperlink>
    </w:p>
    <w:p>
      <w:pPr>
        <w:pStyle w:val="TOC1"/>
        <w:tabs>
          <w:tab w:val="right" w:leader="dot" w:pos="8306"/>
        </w:tabs>
      </w:pPr>
      <w:hyperlink w:anchor="_Toc21602" w:history="1">
        <w:r>
          <w:rPr>
            <w:rFonts w:ascii="仿宋" w:eastAsia="仿宋" w:hAnsi="仿宋" w:cs="仿宋" w:hint="eastAsia"/>
            <w:lang w:eastAsia="zh-CN"/>
          </w:rPr>
          <w:t>十七、供应链管理</w:t>
        </w:r>
        <w:r>
          <w:tab/>
        </w:r>
        <w:r>
          <w:fldChar w:fldCharType="begin"/>
        </w:r>
        <w:r>
          <w:instrText xml:space="preserve"> PAGEREF _Toc21602 \h </w:instrText>
        </w:r>
        <w:r>
          <w:fldChar w:fldCharType="separate"/>
        </w:r>
        <w:r>
          <w:t>77</w:t>
        </w:r>
        <w:r>
          <w:fldChar w:fldCharType="end"/>
        </w:r>
      </w:hyperlink>
    </w:p>
    <w:p>
      <w:pPr>
        <w:pStyle w:val="TOC2"/>
        <w:tabs>
          <w:tab w:val="right" w:leader="dot" w:pos="8306"/>
        </w:tabs>
      </w:pPr>
      <w:hyperlink w:anchor="_Toc28100" w:history="1">
        <w:r>
          <w:rPr>
            <w:rFonts w:ascii="仿宋" w:eastAsia="仿宋" w:hAnsi="仿宋" w:cs="仿宋" w:hint="eastAsia"/>
            <w:lang w:eastAsia="zh-CN"/>
          </w:rPr>
          <w:t>(一)、供应链战略规划</w:t>
        </w:r>
        <w:r>
          <w:tab/>
        </w:r>
        <w:r>
          <w:fldChar w:fldCharType="begin"/>
        </w:r>
        <w:r>
          <w:instrText xml:space="preserve"> PAGEREF _Toc28100 \h </w:instrText>
        </w:r>
        <w:r>
          <w:fldChar w:fldCharType="separate"/>
        </w:r>
        <w:r>
          <w:t>77</w:t>
        </w:r>
        <w:r>
          <w:fldChar w:fldCharType="end"/>
        </w:r>
      </w:hyperlink>
    </w:p>
    <w:p>
      <w:pPr>
        <w:pStyle w:val="TOC2"/>
        <w:tabs>
          <w:tab w:val="right" w:leader="dot" w:pos="8306"/>
        </w:tabs>
      </w:pPr>
      <w:hyperlink w:anchor="_Toc30221" w:history="1">
        <w:r>
          <w:rPr>
            <w:rFonts w:ascii="仿宋" w:eastAsia="仿宋" w:hAnsi="仿宋" w:cs="仿宋" w:hint="eastAsia"/>
            <w:lang w:eastAsia="zh-CN"/>
          </w:rPr>
          <w:t>(二)、供应商选择与合作</w:t>
        </w:r>
        <w:r>
          <w:tab/>
        </w:r>
        <w:r>
          <w:fldChar w:fldCharType="begin"/>
        </w:r>
        <w:r>
          <w:instrText xml:space="preserve"> PAGEREF _Toc30221 \h </w:instrText>
        </w:r>
        <w:r>
          <w:fldChar w:fldCharType="separate"/>
        </w:r>
        <w:r>
          <w:t>79</w:t>
        </w:r>
        <w:r>
          <w:fldChar w:fldCharType="end"/>
        </w:r>
      </w:hyperlink>
    </w:p>
    <w:p>
      <w:pPr>
        <w:pStyle w:val="TOC2"/>
        <w:tabs>
          <w:tab w:val="right" w:leader="dot" w:pos="8306"/>
        </w:tabs>
      </w:pPr>
      <w:hyperlink w:anchor="_Toc1488" w:history="1">
        <w:r>
          <w:rPr>
            <w:rFonts w:ascii="仿宋" w:eastAsia="仿宋" w:hAnsi="仿宋" w:cs="仿宋" w:hint="eastAsia"/>
            <w:lang w:eastAsia="zh-CN"/>
          </w:rPr>
          <w:t>(三)、物流与库存管理</w:t>
        </w:r>
        <w:r>
          <w:tab/>
        </w:r>
        <w:r>
          <w:fldChar w:fldCharType="begin"/>
        </w:r>
        <w:r>
          <w:instrText xml:space="preserve"> PAGEREF _Toc1488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03"/>
      <w:r>
        <w:rPr>
          <w:rFonts w:ascii="仿宋" w:eastAsia="仿宋" w:hAnsi="仿宋" w:cs="仿宋" w:hint="eastAsia"/>
          <w:sz w:val="28"/>
          <w:lang w:eastAsia="zh-CN"/>
        </w:rPr>
        <w:t>一、脂肪酸甲酯乙氧基化物项目绩效评估</w:t>
      </w:r>
      <w:bookmarkEnd w:id="2"/>
    </w:p>
    <w:p>
      <w:pPr>
        <w:pStyle w:val="Heading2"/>
        <w:rPr>
          <w:rFonts w:ascii="仿宋" w:eastAsia="仿宋" w:hAnsi="仿宋" w:cs="仿宋" w:hint="eastAsia"/>
          <w:lang w:eastAsia="zh-CN"/>
        </w:rPr>
      </w:pPr>
      <w:bookmarkStart w:id="3" w:name="_Toc30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酸甲酯乙氧基化物项目中，我们设计了一套全面的绩效评估指标，以确保脂肪酸甲酯乙氧基化物项目的可控和成功交付。这些指标跨足脂肪酸甲酯乙氧基化物项目目标、成本、进度和质量等多个维度，为我们提供了全面洞察脂肪酸甲酯乙氧基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目标达成率是我们关注的首要指标。我们设定了明确的目标，并通过定期监测和评估，迅速发现并应对潜在的目标偏差。这为脂肪酸甲酯乙氧基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成本绩效是另一个核心关注点。通过实际成本与预算成本的对比分析，我们深入了解成本差异的原因，及时调整资源分配，保持脂肪酸甲酯乙氧基化物项目在经济效益方面的合理水平。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进度作为关键的绩效指标之一，得到了精心的关注。我们制定了详细的脂肪酸甲酯乙氧基化物项目进度计划，并设立了进度符合度指标，确保实际进度与计划进度保持一致。这使我们能够快速发现和解决潜在的进度问题，保持脂肪酸甲酯乙氧基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脂肪酸甲酯乙氧基化物项目绩效的不可或缺的一环。我们引入了一系列的质量标准和客户满意度指标，以确保脂肪酸甲酯乙氧基化物项目交付的成果在质量上达到或超越预期水平。通过持续监测这些指标，我们努力提升脂肪酸甲酯乙氧基化物项目整体质量水平，为脂肪酸甲酯乙氧基化物项目的成功交付提供有力保障。通过这些科学且全面的绩效评估，我们能够更好地引导脂肪酸甲酯乙氧基化物项目的持续改进，确保脂肪酸甲酯乙氧基化物项目目标的顺利达成。</w:t>
      </w:r>
    </w:p>
    <w:p>
      <w:pPr>
        <w:pStyle w:val="Heading2"/>
        <w:ind w:firstLine="560" w:firstLineChars="200"/>
        <w:rPr>
          <w:rFonts w:ascii="仿宋" w:eastAsia="仿宋" w:hAnsi="仿宋" w:cs="仿宋" w:hint="eastAsia"/>
          <w:sz w:val="28"/>
          <w:lang w:eastAsia="zh-CN"/>
        </w:rPr>
      </w:pPr>
      <w:bookmarkStart w:id="4" w:name="_Toc1622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绩效评估是脂肪酸甲酯乙氧基化物项目中的关键环节，为确保脂肪酸甲酯乙氧基化物项目达到预期目标，我们采用了多层次、多维度的绩效评估方法。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脂肪酸甲酯乙氧基化物项目的战略目标对齐，确保每个决策和行动都与脂肪酸甲酯乙氧基化物项目整体目标保持一致。团队会定期召开战略对齐会议，审视当前工作与脂肪酸甲酯乙氧基化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脂肪酸甲酯乙氧基化物项目进度、质量、成本和风险等方面。这些指标通过数据收集和分析，为脂肪酸甲酯乙氧基化物项目管理团队提供了客观的评估依据。例如，我们通过脂肪酸甲酯乙氧基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脂肪酸甲酯乙氧基化物项目内部，还考虑了脂肪酸甲酯乙氧基化物项目对外部环境的影响。我们定期进行干系人满意度调查，以了解各利益相关方对脂肪酸甲酯乙氧基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这种多层次、多角度的绩效评估方法，使得我们能够全面了解脂肪酸甲酯乙氧基化物项目的运行状态，及时做出调整，确保脂肪酸甲酯乙氧基化物项目在不断变化的环境中保持稳健前行。</w:t>
      </w:r>
    </w:p>
    <w:p>
      <w:pPr>
        <w:pStyle w:val="Heading2"/>
        <w:ind w:firstLine="560" w:firstLineChars="200"/>
        <w:rPr>
          <w:rFonts w:ascii="仿宋" w:eastAsia="仿宋" w:hAnsi="仿宋" w:cs="仿宋" w:hint="eastAsia"/>
          <w:sz w:val="28"/>
          <w:lang w:eastAsia="zh-CN"/>
        </w:rPr>
      </w:pPr>
      <w:bookmarkStart w:id="5" w:name="_Toc975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为了确保脂肪酸甲酯乙氧基化物项目的有效管理和不断优化，我们采用了精心设计的绩效评估周期。这个周期旨在实现灵活、实时和全面的评估，以适应脂肪酸甲酯乙氧基化物项目执行中的各种挑战。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脂肪酸甲酯乙氧基化物项目的不同需求，分为短期、中期和长期。短期评估关注每个迭代或工作周期，以及时发现和解决当前任务中的问题。中期评估涵盖几个迭代，深入了解整体脂肪酸甲酯乙氧基化物项目的趋势和性能。长期评估则着眼于整个脂肪酸甲酯乙氧基化物项目阶段，确保脂肪酸甲酯乙氧基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脂肪酸甲酯乙氧基化物项目管理工具和协作平台，团队成员能够随时更新和分享脂肪酸甲酯乙氧基化物项目数据。这种实时性的反馈机制使我们能够及时察觉潜在问题，快速调整，保持脂肪酸甲酯乙氧基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脂肪酸甲酯乙氧基化物项目的决策制定密不可分。每个周期的脂肪酸甲酯乙氧基化物项目回顾会议成为集体总结经验、识别问题深层次原因并找到创新解决方案的平台。这种定期的反思与调整机制使脂肪酸甲酯乙氧基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33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422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技术管理特点体现在其创新导向。通过引入最先进的技术趋势和解决方案，脂肪酸甲酯乙氧基化物项目致力于提升科技含量、提高质量和效率水平。这意味着我们将采用最新的工具和方法，确保脂肪酸甲酯乙氧基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脂肪酸甲酯乙氧基化物项目技术管理的显著特征。通过整合不同领域的技术资源，我们实现了跨学科的协同工作。这有助于优化技术架构，提高整体效能。此外，整合性策略还促进了不同技术团队之间的紧密沟通和高效合作，确保脂肪酸甲酯乙氧基化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脂肪酸甲酯乙氧基化物项目所采用的技术。通过不断优化技术方案，脂肪酸甲酯乙氧基化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脂肪酸甲酯乙氧基化物项目团队将在脂肪酸甲酯乙氧基化物项目初期识别可能的技术风险，并采取相应的预防和应对措施。通过建立健全的风险评估机制，脂肪酸甲酯乙氧基化物项目能够在实施过程中及时发现并解决潜在的技术问题，保障脂肪酸甲酯乙氧基化物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脂肪酸甲酯乙氧基化物项目中，技术将成为脂肪酸甲酯乙氧基化物项目成功的有力支持。这一深度剖析揭示了技术管理在脂肪酸甲酯乙氧基化物项目实施中的关键作用，为脂肪酸甲酯乙氧基化物项目的技术基础奠定了坚实的基础。</w:t>
      </w:r>
    </w:p>
    <w:p>
      <w:pPr>
        <w:pStyle w:val="Heading2"/>
        <w:ind w:firstLine="560" w:firstLineChars="200"/>
        <w:rPr>
          <w:rFonts w:ascii="仿宋" w:eastAsia="仿宋" w:hAnsi="仿宋" w:cs="仿宋" w:hint="eastAsia"/>
          <w:sz w:val="28"/>
          <w:lang w:eastAsia="zh-CN"/>
        </w:rPr>
      </w:pPr>
      <w:bookmarkStart w:id="8" w:name="_Toc15789"/>
      <w:r>
        <w:rPr>
          <w:rFonts w:ascii="仿宋" w:eastAsia="仿宋" w:hAnsi="仿宋" w:cs="仿宋" w:hint="eastAsia"/>
          <w:sz w:val="28"/>
          <w:lang w:eastAsia="zh-CN"/>
        </w:rPr>
        <w:t>(二)、脂肪酸甲酯乙氧基化物项目工艺技术设计方案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脂肪酸甲酯乙氧基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脂肪酸甲酯乙氧基化物项目将严格按照相关行业规范要求进行组织。通过有效控制产品质量，脂肪酸甲酯乙氧基化物项目将致力于为顾客提供优质的脂肪酸甲酯乙氧基化物项目产品和良好的服务。这体现了脂肪酸甲酯乙氧基化物项目对于生产活动合规性和质量标准的高度重视，为脂肪酸甲酯乙氧基化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脂肪酸甲酯乙氧基化物项目注重生态效益和清洁生产原则。脂肪酸甲酯乙氧基化物项目建设将紧密结合地方特色经济发展，与社会经济发展规划和区域环境保护规划方案相协调一致。通过与当地区域自然生态系统的结合，脂肪酸甲酯乙氧基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脂肪酸甲酯乙氧基化物项目产品具有多样化的客户需求和个性化的特点。因此，脂肪酸甲酯乙氧基化物项目产品规格品种多样，且单批生产数量较小。为满足这一特点，脂肪酸甲酯乙氧基化物项目承办单位将建设先进的柔性制造生产线。通过广泛应用柔性制造技术，脂肪酸甲酯乙氧基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脂肪酸甲酯乙氧基化物项目采用的技术具有较高的技术含量和自动化水平，处于国内先进水平。这一技术选用不仅体现了对生产效率、质量和环境友好性的高标准要求，同时为脂肪酸甲酯乙氧基化物项目的可持续发展奠定了坚实的基础。</w:t>
      </w:r>
    </w:p>
    <w:p>
      <w:pPr>
        <w:pStyle w:val="Heading2"/>
        <w:ind w:firstLine="560" w:firstLineChars="200"/>
        <w:rPr>
          <w:rFonts w:ascii="仿宋" w:eastAsia="仿宋" w:hAnsi="仿宋" w:cs="仿宋" w:hint="eastAsia"/>
          <w:sz w:val="28"/>
          <w:lang w:eastAsia="zh-CN"/>
        </w:rPr>
      </w:pPr>
      <w:bookmarkStart w:id="9" w:name="_Toc2847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为确保脂肪酸甲酯乙氧基化物项目的高效生产和技术实施，我们制定了一套精心设计的设备选型方案，以满足脂肪酸甲酯乙氧基化物项目生产、质量和环保的要求。该方案的主要特点如下：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脂肪酸甲酯乙氧基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脂肪酸甲酯乙氧基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4552"/>
      <w:r>
        <w:rPr>
          <w:rFonts w:ascii="仿宋" w:eastAsia="仿宋" w:hAnsi="仿宋" w:cs="仿宋" w:hint="eastAsia"/>
          <w:sz w:val="28"/>
          <w:lang w:eastAsia="zh-CN"/>
        </w:rPr>
        <w:t>三、脂肪酸甲酯乙氧基化物项目土建工程</w:t>
      </w:r>
      <w:bookmarkEnd w:id="10"/>
    </w:p>
    <w:p>
      <w:pPr>
        <w:pStyle w:val="Heading2"/>
        <w:rPr>
          <w:rFonts w:ascii="仿宋" w:eastAsia="仿宋" w:hAnsi="仿宋" w:cs="仿宋" w:hint="eastAsia"/>
          <w:lang w:eastAsia="zh-CN"/>
        </w:rPr>
      </w:pPr>
      <w:bookmarkStart w:id="11" w:name="_Toc19219"/>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在脂肪酸甲酯乙氧基化物项目的建筑工程设计中，我们将秉承一系列重要的设计原则，以确保脂肪酸甲酯乙氧基化物项目建筑在功能、美观、可持续性等方面达到最佳效果。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首要原则是确保建筑的功能性得到最大化的发挥。我们将充分理解脂肪酸甲酯乙氧基化物项目的实际需求，合理布局各个功能区域，保证建筑在满足业务需求的同时，提供高效的工作环境。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在建筑设计中，我们将综合考虑建设和运营成本。通过精细的经济效益分析，确保设计方案在高效利用资源的同时，对脂肪酸甲酯乙氧基化物项目的长期盈利能力有积极的贡献。</w:t>
      </w:r>
    </w:p>
    <w:p>
      <w:pPr>
        <w:pStyle w:val="Heading2"/>
        <w:ind w:firstLine="560" w:firstLineChars="200"/>
        <w:rPr>
          <w:rFonts w:ascii="仿宋" w:eastAsia="仿宋" w:hAnsi="仿宋" w:cs="仿宋" w:hint="eastAsia"/>
          <w:sz w:val="28"/>
          <w:lang w:eastAsia="zh-CN"/>
        </w:rPr>
      </w:pPr>
      <w:bookmarkStart w:id="12" w:name="_Toc10831"/>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酸甲酯乙氧基化物项目的土建工程设计中，我们将精准设定设计年限，结合脂肪酸甲酯乙氧基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脂肪酸甲酯乙氧基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4850"/>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脂肪酸甲酯乙氧基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脂肪酸甲酯乙氧基化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脂肪酸甲酯乙氧基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3383"/>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本期工程脂肪酸甲酯乙氧基化物项目预计总建筑面积XXX平方米，其中：计容建筑面积XXX平方米，计划建筑工程投资XX万元，占脂肪酸甲酯乙氧基化物项目总投资的XX%。</w:t>
      </w:r>
    </w:p>
    <w:p>
      <w:pPr>
        <w:pStyle w:val="Heading1"/>
        <w:ind w:firstLine="560" w:firstLineChars="200"/>
        <w:rPr>
          <w:rFonts w:ascii="仿宋" w:eastAsia="仿宋" w:hAnsi="仿宋" w:cs="仿宋" w:hint="eastAsia"/>
          <w:sz w:val="28"/>
          <w:lang w:eastAsia="zh-CN"/>
        </w:rPr>
      </w:pPr>
      <w:bookmarkStart w:id="15" w:name="_Toc32016"/>
      <w:r>
        <w:rPr>
          <w:rFonts w:ascii="仿宋" w:eastAsia="仿宋" w:hAnsi="仿宋" w:cs="仿宋" w:hint="eastAsia"/>
          <w:sz w:val="28"/>
          <w:lang w:eastAsia="zh-CN"/>
        </w:rPr>
        <w:t>四、脂肪酸甲酯乙氧基化物项目概论</w:t>
      </w:r>
      <w:bookmarkEnd w:id="15"/>
    </w:p>
    <w:p>
      <w:pPr>
        <w:pStyle w:val="Heading2"/>
        <w:rPr>
          <w:rFonts w:ascii="仿宋" w:eastAsia="仿宋" w:hAnsi="仿宋" w:cs="仿宋" w:hint="eastAsia"/>
          <w:lang w:eastAsia="zh-CN"/>
        </w:rPr>
      </w:pPr>
      <w:bookmarkStart w:id="16" w:name="_Toc25020"/>
      <w:r>
        <w:rPr>
          <w:rFonts w:ascii="仿宋" w:eastAsia="仿宋" w:hAnsi="仿宋" w:cs="仿宋" w:hint="eastAsia"/>
          <w:lang w:eastAsia="zh-CN"/>
        </w:rPr>
        <w:t>(一)、脂肪酸甲酯乙氧基化物项目概况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起源追溯至对市场的深入洞察。市场的不断演变与变革为脂肪酸甲酯乙氧基化物项目提供了难得的机遇。当前市场存在的需求缺口和变革的大环境共同构成了脂肪酸甲酯乙氧基化物项目的背景。这个脂肪酸甲酯乙氧基化物项目旨在充分利用市场机遇，填补行业中尚未满足的需求，为客户提供全新的解决方案。市场的变革和需求的增长使得这个脂肪酸甲酯乙氧基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脂肪酸甲酯乙氧基化物项目名称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正式命名为脂肪酸甲酯乙氧基化物。这个名称不仅仅是一个标识，更代表了脂肪酸甲酯乙氧基化物项目的核心理念和愿景。它蕴含着脂肪酸甲酯乙氧基化物项目所要解决问题的关键字，具有强烈的表达和辨识度，为脂肪酸甲酯乙氧基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脂肪酸甲酯乙氧基化物项目目标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核心目标是提供一种全新、高效的解决方案，满足客户日益增长的需求。脂肪酸甲酯乙氧基化物项目追求的不仅仅是满足市场需求，更是在市场中获得卓越的竞争优势。通过不断提升产品或服务的质量和创新水平，脂肪酸甲酯乙氧基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脂肪酸甲酯乙氧基化物项目范围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全面涵盖了产品研发、制造、市场推广和售后服务，确保从产品设计到最终用户体验的全方位关注。这一全面的脂肪酸甲酯乙氧基化物项目范围是为了确保脂肪酸甲酯乙氧基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脂肪酸甲酯乙氧基化物项目时间表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计划在未来18个月内完成，包括研发、测试、市场试点和正式推出等不同阶段。这个时间表的合理设计是为了确保脂肪酸甲酯乙氧基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脂肪酸甲酯乙氧基化物项目预算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总预算估算为XX百万美元，主要分配在研发、市场推广、人员培训和运营等方面。这一充足的预算为脂肪酸甲酯乙氧基化物项目提供了充足的资源，确保脂肪酸甲酯乙氧基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脂肪酸甲酯乙氧基化物项目风险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可能面临的风险包括市场接受度低、技术难题、竞争激烈等。脂肪酸甲酯乙氧基化物项目团队已经制定了相应的风险应对计划，通过前瞻性的风险管理，确保脂肪酸甲酯乙氧基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脂肪酸甲酯乙氧基化物项目团队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汇聚了一支经验丰富、多领域专业素养的核心团队，确保脂肪酸甲酯乙氧基化物项目在各个方面都能拥有高水平的执行力。团队的协同作战是脂肪酸甲酯乙氧基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脂肪酸甲酯乙氧基化物项目背景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脂肪酸甲酯乙氧基化物项目的背景根植于市场对更高效、创新产品的渴望，同时也受到科技发展对行业格局的深刻改变的影响。这为脂肪酸甲酯乙氧基化物项目提供了广阔的发展空间和市场需求。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脂肪酸甲酯乙氧基化物项目现状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截至目前，脂肪酸甲酯乙氧基化物项目已完成市场调研和技术验证，取得了初步的成功。这为脂肪酸甲酯乙氧基化物项目在未来的发展奠定了坚实的基础，为更远大的目标打下了坚实的基石。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186"/>
      <w:r>
        <w:rPr>
          <w:rFonts w:ascii="仿宋" w:eastAsia="仿宋" w:hAnsi="仿宋" w:cs="仿宋" w:hint="eastAsia"/>
          <w:sz w:val="28"/>
          <w:lang w:eastAsia="zh-CN"/>
        </w:rPr>
        <w:t>(二)、脂肪酸甲酯乙氧基化物项目目标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脂肪酸甲酯乙氧基化物项目首要业务目标是在市场中占据有利地位，实现产品/服务的成功推广和销售。通过不断提升产品质量、创新性，脂肪酸甲酯乙氧基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https://d.book118.com/548025025007006027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C7883"/>
    <w:rsid w:val="32FC78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250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2024-01-16T03:36:00Z</dcterms:created>
  <dcterms:modified xsi:type="dcterms:W3CDTF">2024-01-16T03:36:30Z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28A1D2CECEA54915AE77721BF8BF32AD_11</vt:lpwstr>
  </property>
  <property fmtid="{D5CDD505-2E9C-101B-9397-08002B2CF9AE}" pid="3" name="KSOProductBuildVer">
    <vt:lpwstr>2052-12.1.0.16120</vt:lpwstr>
  </property>
</Properties>
</file>