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乙烯冷箱产品项目规划设计纲要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35" w:history="1">
        <w:r>
          <w:rPr>
            <w:rFonts w:ascii="仿宋" w:eastAsia="仿宋" w:hAnsi="仿宋" w:cs="仿宋" w:hint="eastAsia"/>
            <w:lang w:eastAsia="zh-CN"/>
          </w:rPr>
          <w:t>概论</w:t>
        </w:r>
        <w:r>
          <w:tab/>
        </w:r>
        <w:r>
          <w:fldChar w:fldCharType="begin"/>
        </w:r>
        <w:r>
          <w:instrText xml:space="preserve"> PAGEREF _Toc1235 \h </w:instrText>
        </w:r>
        <w:r>
          <w:fldChar w:fldCharType="separate"/>
        </w:r>
        <w:r>
          <w:t>3</w:t>
        </w:r>
        <w:r>
          <w:fldChar w:fldCharType="end"/>
        </w:r>
      </w:hyperlink>
    </w:p>
    <w:p>
      <w:pPr>
        <w:pStyle w:val="TOC1"/>
        <w:tabs>
          <w:tab w:val="right" w:leader="dot" w:pos="8306"/>
        </w:tabs>
      </w:pPr>
      <w:hyperlink w:anchor="_Toc18202" w:history="1">
        <w:r>
          <w:rPr>
            <w:rFonts w:ascii="仿宋" w:eastAsia="仿宋" w:hAnsi="仿宋" w:cs="仿宋" w:hint="eastAsia"/>
            <w:lang w:eastAsia="zh-CN"/>
          </w:rPr>
          <w:t>一、乙烯冷箱产品项目建设单位说明</w:t>
        </w:r>
        <w:r>
          <w:tab/>
        </w:r>
        <w:r>
          <w:fldChar w:fldCharType="begin"/>
        </w:r>
        <w:r>
          <w:instrText xml:space="preserve"> PAGEREF _Toc18202 \h </w:instrText>
        </w:r>
        <w:r>
          <w:fldChar w:fldCharType="separate"/>
        </w:r>
        <w:r>
          <w:t>3</w:t>
        </w:r>
        <w:r>
          <w:fldChar w:fldCharType="end"/>
        </w:r>
      </w:hyperlink>
    </w:p>
    <w:p>
      <w:pPr>
        <w:pStyle w:val="TOC2"/>
        <w:tabs>
          <w:tab w:val="right" w:leader="dot" w:pos="8306"/>
        </w:tabs>
      </w:pPr>
      <w:hyperlink w:anchor="_Toc10291" w:history="1">
        <w:r>
          <w:rPr>
            <w:rFonts w:ascii="仿宋" w:eastAsia="仿宋" w:hAnsi="仿宋" w:cs="仿宋" w:hint="eastAsia"/>
            <w:lang w:eastAsia="zh-CN"/>
          </w:rPr>
          <w:t>(一)、乙烯冷箱产品项目承办单位基本情况</w:t>
        </w:r>
        <w:r>
          <w:tab/>
        </w:r>
        <w:r>
          <w:fldChar w:fldCharType="begin"/>
        </w:r>
        <w:r>
          <w:instrText xml:space="preserve"> PAGEREF _Toc10291 \h </w:instrText>
        </w:r>
        <w:r>
          <w:fldChar w:fldCharType="separate"/>
        </w:r>
        <w:r>
          <w:t>3</w:t>
        </w:r>
        <w:r>
          <w:fldChar w:fldCharType="end"/>
        </w:r>
      </w:hyperlink>
    </w:p>
    <w:p>
      <w:pPr>
        <w:pStyle w:val="TOC2"/>
        <w:tabs>
          <w:tab w:val="right" w:leader="dot" w:pos="8306"/>
        </w:tabs>
      </w:pPr>
      <w:hyperlink w:anchor="_Toc14993" w:history="1">
        <w:r>
          <w:rPr>
            <w:rFonts w:ascii="仿宋" w:eastAsia="仿宋" w:hAnsi="仿宋" w:cs="仿宋" w:hint="eastAsia"/>
            <w:lang w:eastAsia="zh-CN"/>
          </w:rPr>
          <w:t>(二)、公司经济效益分析</w:t>
        </w:r>
        <w:r>
          <w:tab/>
        </w:r>
        <w:r>
          <w:fldChar w:fldCharType="begin"/>
        </w:r>
        <w:r>
          <w:instrText xml:space="preserve"> PAGEREF _Toc14993 \h </w:instrText>
        </w:r>
        <w:r>
          <w:fldChar w:fldCharType="separate"/>
        </w:r>
        <w:r>
          <w:t>4</w:t>
        </w:r>
        <w:r>
          <w:fldChar w:fldCharType="end"/>
        </w:r>
      </w:hyperlink>
    </w:p>
    <w:p>
      <w:pPr>
        <w:pStyle w:val="TOC1"/>
        <w:tabs>
          <w:tab w:val="right" w:leader="dot" w:pos="8306"/>
        </w:tabs>
      </w:pPr>
      <w:hyperlink w:anchor="_Toc6695" w:history="1">
        <w:r>
          <w:rPr>
            <w:rFonts w:ascii="仿宋" w:eastAsia="仿宋" w:hAnsi="仿宋" w:cs="仿宋" w:hint="eastAsia"/>
            <w:lang w:eastAsia="zh-CN"/>
          </w:rPr>
          <w:t>二、乙烯冷箱产品项目土建工程</w:t>
        </w:r>
        <w:r>
          <w:tab/>
        </w:r>
        <w:r>
          <w:fldChar w:fldCharType="begin"/>
        </w:r>
        <w:r>
          <w:instrText xml:space="preserve"> PAGEREF _Toc6695 \h </w:instrText>
        </w:r>
        <w:r>
          <w:fldChar w:fldCharType="separate"/>
        </w:r>
        <w:r>
          <w:t>5</w:t>
        </w:r>
        <w:r>
          <w:fldChar w:fldCharType="end"/>
        </w:r>
      </w:hyperlink>
    </w:p>
    <w:p>
      <w:pPr>
        <w:pStyle w:val="TOC2"/>
        <w:tabs>
          <w:tab w:val="right" w:leader="dot" w:pos="8306"/>
        </w:tabs>
      </w:pPr>
      <w:hyperlink w:anchor="_Toc20546" w:history="1">
        <w:r>
          <w:rPr>
            <w:rFonts w:ascii="仿宋" w:eastAsia="仿宋" w:hAnsi="仿宋" w:cs="仿宋" w:hint="eastAsia"/>
            <w:lang w:eastAsia="zh-CN"/>
          </w:rPr>
          <w:t>(一)、建筑工程设计原则</w:t>
        </w:r>
        <w:r>
          <w:tab/>
        </w:r>
        <w:r>
          <w:fldChar w:fldCharType="begin"/>
        </w:r>
        <w:r>
          <w:instrText xml:space="preserve"> PAGEREF _Toc20546 \h </w:instrText>
        </w:r>
        <w:r>
          <w:fldChar w:fldCharType="separate"/>
        </w:r>
        <w:r>
          <w:t>5</w:t>
        </w:r>
        <w:r>
          <w:fldChar w:fldCharType="end"/>
        </w:r>
      </w:hyperlink>
    </w:p>
    <w:p>
      <w:pPr>
        <w:pStyle w:val="TOC2"/>
        <w:tabs>
          <w:tab w:val="right" w:leader="dot" w:pos="8306"/>
        </w:tabs>
      </w:pPr>
      <w:hyperlink w:anchor="_Toc9358" w:history="1">
        <w:r>
          <w:rPr>
            <w:rFonts w:ascii="仿宋" w:eastAsia="仿宋" w:hAnsi="仿宋" w:cs="仿宋" w:hint="eastAsia"/>
            <w:lang w:eastAsia="zh-CN"/>
          </w:rPr>
          <w:t>(二)、土建工程设计年限及安全等级</w:t>
        </w:r>
        <w:r>
          <w:tab/>
        </w:r>
        <w:r>
          <w:fldChar w:fldCharType="begin"/>
        </w:r>
        <w:r>
          <w:instrText xml:space="preserve"> PAGEREF _Toc9358 \h </w:instrText>
        </w:r>
        <w:r>
          <w:fldChar w:fldCharType="separate"/>
        </w:r>
        <w:r>
          <w:t>6</w:t>
        </w:r>
        <w:r>
          <w:fldChar w:fldCharType="end"/>
        </w:r>
      </w:hyperlink>
    </w:p>
    <w:p>
      <w:pPr>
        <w:pStyle w:val="TOC2"/>
        <w:tabs>
          <w:tab w:val="right" w:leader="dot" w:pos="8306"/>
        </w:tabs>
      </w:pPr>
      <w:hyperlink w:anchor="_Toc9281" w:history="1">
        <w:r>
          <w:rPr>
            <w:rFonts w:ascii="仿宋" w:eastAsia="仿宋" w:hAnsi="仿宋" w:cs="仿宋" w:hint="eastAsia"/>
            <w:lang w:eastAsia="zh-CN"/>
          </w:rPr>
          <w:t>(三)、建筑工程设计总体要求</w:t>
        </w:r>
        <w:r>
          <w:tab/>
        </w:r>
        <w:r>
          <w:fldChar w:fldCharType="begin"/>
        </w:r>
        <w:r>
          <w:instrText xml:space="preserve"> PAGEREF _Toc9281 \h </w:instrText>
        </w:r>
        <w:r>
          <w:fldChar w:fldCharType="separate"/>
        </w:r>
        <w:r>
          <w:t>7</w:t>
        </w:r>
        <w:r>
          <w:fldChar w:fldCharType="end"/>
        </w:r>
      </w:hyperlink>
    </w:p>
    <w:p>
      <w:pPr>
        <w:pStyle w:val="TOC2"/>
        <w:tabs>
          <w:tab w:val="right" w:leader="dot" w:pos="8306"/>
        </w:tabs>
      </w:pPr>
      <w:hyperlink w:anchor="_Toc19986" w:history="1">
        <w:r>
          <w:rPr>
            <w:rFonts w:ascii="仿宋" w:eastAsia="仿宋" w:hAnsi="仿宋" w:cs="仿宋" w:hint="eastAsia"/>
            <w:lang w:eastAsia="zh-CN"/>
          </w:rPr>
          <w:t>(四)、土建工程建设指标</w:t>
        </w:r>
        <w:r>
          <w:tab/>
        </w:r>
        <w:r>
          <w:fldChar w:fldCharType="begin"/>
        </w:r>
        <w:r>
          <w:instrText xml:space="preserve"> PAGEREF _Toc19986 \h </w:instrText>
        </w:r>
        <w:r>
          <w:fldChar w:fldCharType="separate"/>
        </w:r>
        <w:r>
          <w:t>8</w:t>
        </w:r>
        <w:r>
          <w:fldChar w:fldCharType="end"/>
        </w:r>
      </w:hyperlink>
    </w:p>
    <w:p>
      <w:pPr>
        <w:pStyle w:val="TOC1"/>
        <w:tabs>
          <w:tab w:val="right" w:leader="dot" w:pos="8306"/>
        </w:tabs>
      </w:pPr>
      <w:hyperlink w:anchor="_Toc14805" w:history="1">
        <w:r>
          <w:rPr>
            <w:rFonts w:ascii="仿宋" w:eastAsia="仿宋" w:hAnsi="仿宋" w:cs="仿宋" w:hint="eastAsia"/>
            <w:lang w:eastAsia="zh-CN"/>
          </w:rPr>
          <w:t>三、乙烯冷箱产品项目危机管理</w:t>
        </w:r>
        <w:r>
          <w:tab/>
        </w:r>
        <w:r>
          <w:fldChar w:fldCharType="begin"/>
        </w:r>
        <w:r>
          <w:instrText xml:space="preserve"> PAGEREF _Toc14805 \h </w:instrText>
        </w:r>
        <w:r>
          <w:fldChar w:fldCharType="separate"/>
        </w:r>
        <w:r>
          <w:t>8</w:t>
        </w:r>
        <w:r>
          <w:fldChar w:fldCharType="end"/>
        </w:r>
      </w:hyperlink>
    </w:p>
    <w:p>
      <w:pPr>
        <w:pStyle w:val="TOC2"/>
        <w:tabs>
          <w:tab w:val="right" w:leader="dot" w:pos="8306"/>
        </w:tabs>
      </w:pPr>
      <w:hyperlink w:anchor="_Toc20246" w:history="1">
        <w:r>
          <w:rPr>
            <w:rFonts w:ascii="仿宋" w:eastAsia="仿宋" w:hAnsi="仿宋" w:cs="仿宋" w:hint="eastAsia"/>
            <w:lang w:eastAsia="zh-CN"/>
          </w:rPr>
          <w:t>(一)、危机预警与识别</w:t>
        </w:r>
        <w:r>
          <w:tab/>
        </w:r>
        <w:r>
          <w:fldChar w:fldCharType="begin"/>
        </w:r>
        <w:r>
          <w:instrText xml:space="preserve"> PAGEREF _Toc20246 \h </w:instrText>
        </w:r>
        <w:r>
          <w:fldChar w:fldCharType="separate"/>
        </w:r>
        <w:r>
          <w:t>8</w:t>
        </w:r>
        <w:r>
          <w:fldChar w:fldCharType="end"/>
        </w:r>
      </w:hyperlink>
    </w:p>
    <w:p>
      <w:pPr>
        <w:pStyle w:val="TOC2"/>
        <w:tabs>
          <w:tab w:val="right" w:leader="dot" w:pos="8306"/>
        </w:tabs>
      </w:pPr>
      <w:hyperlink w:anchor="_Toc2341" w:history="1">
        <w:r>
          <w:rPr>
            <w:rFonts w:ascii="仿宋" w:eastAsia="仿宋" w:hAnsi="仿宋" w:cs="仿宋" w:hint="eastAsia"/>
            <w:lang w:eastAsia="zh-CN"/>
          </w:rPr>
          <w:t>(二)、危机应对与恢复</w:t>
        </w:r>
        <w:r>
          <w:tab/>
        </w:r>
        <w:r>
          <w:fldChar w:fldCharType="begin"/>
        </w:r>
        <w:r>
          <w:instrText xml:space="preserve"> PAGEREF _Toc2341 \h </w:instrText>
        </w:r>
        <w:r>
          <w:fldChar w:fldCharType="separate"/>
        </w:r>
        <w:r>
          <w:t>9</w:t>
        </w:r>
        <w:r>
          <w:fldChar w:fldCharType="end"/>
        </w:r>
      </w:hyperlink>
    </w:p>
    <w:p>
      <w:pPr>
        <w:pStyle w:val="TOC1"/>
        <w:tabs>
          <w:tab w:val="right" w:leader="dot" w:pos="8306"/>
        </w:tabs>
      </w:pPr>
      <w:hyperlink w:anchor="_Toc9012" w:history="1">
        <w:r>
          <w:rPr>
            <w:rFonts w:ascii="仿宋" w:eastAsia="仿宋" w:hAnsi="仿宋" w:cs="仿宋" w:hint="eastAsia"/>
            <w:lang w:eastAsia="zh-CN"/>
          </w:rPr>
          <w:t>四、乙烯冷箱产品项目可持续发展</w:t>
        </w:r>
        <w:r>
          <w:tab/>
        </w:r>
        <w:r>
          <w:fldChar w:fldCharType="begin"/>
        </w:r>
        <w:r>
          <w:instrText xml:space="preserve"> PAGEREF _Toc9012 \h </w:instrText>
        </w:r>
        <w:r>
          <w:fldChar w:fldCharType="separate"/>
        </w:r>
        <w:r>
          <w:t>10</w:t>
        </w:r>
        <w:r>
          <w:fldChar w:fldCharType="end"/>
        </w:r>
      </w:hyperlink>
    </w:p>
    <w:p>
      <w:pPr>
        <w:pStyle w:val="TOC2"/>
        <w:tabs>
          <w:tab w:val="right" w:leader="dot" w:pos="8306"/>
        </w:tabs>
      </w:pPr>
      <w:hyperlink w:anchor="_Toc6981" w:history="1">
        <w:r>
          <w:rPr>
            <w:rFonts w:ascii="仿宋" w:eastAsia="仿宋" w:hAnsi="仿宋" w:cs="仿宋" w:hint="eastAsia"/>
            <w:lang w:eastAsia="zh-CN"/>
          </w:rPr>
          <w:t>(一)、可持续战略与实践</w:t>
        </w:r>
        <w:r>
          <w:tab/>
        </w:r>
        <w:r>
          <w:fldChar w:fldCharType="begin"/>
        </w:r>
        <w:r>
          <w:instrText xml:space="preserve"> PAGEREF _Toc6981 \h </w:instrText>
        </w:r>
        <w:r>
          <w:fldChar w:fldCharType="separate"/>
        </w:r>
        <w:r>
          <w:t>10</w:t>
        </w:r>
        <w:r>
          <w:fldChar w:fldCharType="end"/>
        </w:r>
      </w:hyperlink>
    </w:p>
    <w:p>
      <w:pPr>
        <w:pStyle w:val="TOC2"/>
        <w:tabs>
          <w:tab w:val="right" w:leader="dot" w:pos="8306"/>
        </w:tabs>
      </w:pPr>
      <w:hyperlink w:anchor="_Toc17286" w:history="1">
        <w:r>
          <w:rPr>
            <w:rFonts w:ascii="仿宋" w:eastAsia="仿宋" w:hAnsi="仿宋" w:cs="仿宋" w:hint="eastAsia"/>
            <w:lang w:eastAsia="zh-CN"/>
          </w:rPr>
          <w:t>(二)、环保与社会责任</w:t>
        </w:r>
        <w:r>
          <w:tab/>
        </w:r>
        <w:r>
          <w:fldChar w:fldCharType="begin"/>
        </w:r>
        <w:r>
          <w:instrText xml:space="preserve"> PAGEREF _Toc17286 \h </w:instrText>
        </w:r>
        <w:r>
          <w:fldChar w:fldCharType="separate"/>
        </w:r>
        <w:r>
          <w:t>11</w:t>
        </w:r>
        <w:r>
          <w:fldChar w:fldCharType="end"/>
        </w:r>
      </w:hyperlink>
    </w:p>
    <w:p>
      <w:pPr>
        <w:pStyle w:val="TOC1"/>
        <w:tabs>
          <w:tab w:val="right" w:leader="dot" w:pos="8306"/>
        </w:tabs>
      </w:pPr>
      <w:hyperlink w:anchor="_Toc12249" w:history="1">
        <w:r>
          <w:rPr>
            <w:rFonts w:ascii="仿宋" w:eastAsia="仿宋" w:hAnsi="仿宋" w:cs="仿宋" w:hint="eastAsia"/>
            <w:lang w:eastAsia="zh-CN"/>
          </w:rPr>
          <w:t>五、市场分析、调研</w:t>
        </w:r>
        <w:r>
          <w:tab/>
        </w:r>
        <w:r>
          <w:fldChar w:fldCharType="begin"/>
        </w:r>
        <w:r>
          <w:instrText xml:space="preserve"> PAGEREF _Toc12249 \h </w:instrText>
        </w:r>
        <w:r>
          <w:fldChar w:fldCharType="separate"/>
        </w:r>
        <w:r>
          <w:t>12</w:t>
        </w:r>
        <w:r>
          <w:fldChar w:fldCharType="end"/>
        </w:r>
      </w:hyperlink>
    </w:p>
    <w:p>
      <w:pPr>
        <w:pStyle w:val="TOC2"/>
        <w:tabs>
          <w:tab w:val="right" w:leader="dot" w:pos="8306"/>
        </w:tabs>
      </w:pPr>
      <w:hyperlink w:anchor="_Toc14411" w:history="1">
        <w:r>
          <w:rPr>
            <w:rFonts w:ascii="仿宋" w:eastAsia="仿宋" w:hAnsi="仿宋" w:cs="仿宋" w:hint="eastAsia"/>
            <w:lang w:eastAsia="zh-CN"/>
          </w:rPr>
          <w:t>(一)、乙烯冷箱产品行业分析</w:t>
        </w:r>
        <w:r>
          <w:tab/>
        </w:r>
        <w:r>
          <w:fldChar w:fldCharType="begin"/>
        </w:r>
        <w:r>
          <w:instrText xml:space="preserve"> PAGEREF _Toc14411 \h </w:instrText>
        </w:r>
        <w:r>
          <w:fldChar w:fldCharType="separate"/>
        </w:r>
        <w:r>
          <w:t>12</w:t>
        </w:r>
        <w:r>
          <w:fldChar w:fldCharType="end"/>
        </w:r>
      </w:hyperlink>
    </w:p>
    <w:p>
      <w:pPr>
        <w:pStyle w:val="TOC2"/>
        <w:tabs>
          <w:tab w:val="right" w:leader="dot" w:pos="8306"/>
        </w:tabs>
      </w:pPr>
      <w:hyperlink w:anchor="_Toc167" w:history="1">
        <w:r>
          <w:rPr>
            <w:rFonts w:ascii="仿宋" w:eastAsia="仿宋" w:hAnsi="仿宋" w:cs="仿宋" w:hint="eastAsia"/>
            <w:lang w:eastAsia="zh-CN"/>
          </w:rPr>
          <w:t>(二)、乙烯冷箱产品市场分析预测</w:t>
        </w:r>
        <w:r>
          <w:tab/>
        </w:r>
        <w:r>
          <w:fldChar w:fldCharType="begin"/>
        </w:r>
        <w:r>
          <w:instrText xml:space="preserve"> PAGEREF _Toc167 \h </w:instrText>
        </w:r>
        <w:r>
          <w:fldChar w:fldCharType="separate"/>
        </w:r>
        <w:r>
          <w:t>13</w:t>
        </w:r>
        <w:r>
          <w:fldChar w:fldCharType="end"/>
        </w:r>
      </w:hyperlink>
    </w:p>
    <w:p>
      <w:pPr>
        <w:pStyle w:val="TOC1"/>
        <w:tabs>
          <w:tab w:val="right" w:leader="dot" w:pos="8306"/>
        </w:tabs>
      </w:pPr>
      <w:hyperlink w:anchor="_Toc25771" w:history="1">
        <w:r>
          <w:rPr>
            <w:rFonts w:ascii="仿宋" w:eastAsia="仿宋" w:hAnsi="仿宋" w:cs="仿宋" w:hint="eastAsia"/>
            <w:lang w:eastAsia="zh-CN"/>
          </w:rPr>
          <w:t>六、乙烯冷箱产品项目概论</w:t>
        </w:r>
        <w:r>
          <w:tab/>
        </w:r>
        <w:r>
          <w:fldChar w:fldCharType="begin"/>
        </w:r>
        <w:r>
          <w:instrText xml:space="preserve"> PAGEREF _Toc25771 \h </w:instrText>
        </w:r>
        <w:r>
          <w:fldChar w:fldCharType="separate"/>
        </w:r>
        <w:r>
          <w:t>14</w:t>
        </w:r>
        <w:r>
          <w:fldChar w:fldCharType="end"/>
        </w:r>
      </w:hyperlink>
    </w:p>
    <w:p>
      <w:pPr>
        <w:pStyle w:val="TOC2"/>
        <w:tabs>
          <w:tab w:val="right" w:leader="dot" w:pos="8306"/>
        </w:tabs>
      </w:pPr>
      <w:hyperlink w:anchor="_Toc6855" w:history="1">
        <w:r>
          <w:rPr>
            <w:rFonts w:ascii="仿宋" w:eastAsia="仿宋" w:hAnsi="仿宋" w:cs="仿宋" w:hint="eastAsia"/>
            <w:lang w:eastAsia="zh-CN"/>
          </w:rPr>
          <w:t>(一)、乙烯冷箱产品项目概况</w:t>
        </w:r>
        <w:r>
          <w:tab/>
        </w:r>
        <w:r>
          <w:fldChar w:fldCharType="begin"/>
        </w:r>
        <w:r>
          <w:instrText xml:space="preserve"> PAGEREF _Toc6855 \h </w:instrText>
        </w:r>
        <w:r>
          <w:fldChar w:fldCharType="separate"/>
        </w:r>
        <w:r>
          <w:t>14</w:t>
        </w:r>
        <w:r>
          <w:fldChar w:fldCharType="end"/>
        </w:r>
      </w:hyperlink>
    </w:p>
    <w:p>
      <w:pPr>
        <w:pStyle w:val="TOC2"/>
        <w:tabs>
          <w:tab w:val="right" w:leader="dot" w:pos="8306"/>
        </w:tabs>
      </w:pPr>
      <w:hyperlink w:anchor="_Toc17831" w:history="1">
        <w:r>
          <w:rPr>
            <w:rFonts w:ascii="仿宋" w:eastAsia="仿宋" w:hAnsi="仿宋" w:cs="仿宋" w:hint="eastAsia"/>
            <w:lang w:eastAsia="zh-CN"/>
          </w:rPr>
          <w:t>(二)、乙烯冷箱产品项目目标</w:t>
        </w:r>
        <w:r>
          <w:tab/>
        </w:r>
        <w:r>
          <w:fldChar w:fldCharType="begin"/>
        </w:r>
        <w:r>
          <w:instrText xml:space="preserve"> PAGEREF _Toc17831 \h </w:instrText>
        </w:r>
        <w:r>
          <w:fldChar w:fldCharType="separate"/>
        </w:r>
        <w:r>
          <w:t>16</w:t>
        </w:r>
        <w:r>
          <w:fldChar w:fldCharType="end"/>
        </w:r>
      </w:hyperlink>
    </w:p>
    <w:p>
      <w:pPr>
        <w:pStyle w:val="TOC2"/>
        <w:tabs>
          <w:tab w:val="right" w:leader="dot" w:pos="8306"/>
        </w:tabs>
      </w:pPr>
      <w:hyperlink w:anchor="_Toc16988" w:history="1">
        <w:r>
          <w:rPr>
            <w:rFonts w:ascii="仿宋" w:eastAsia="仿宋" w:hAnsi="仿宋" w:cs="仿宋" w:hint="eastAsia"/>
            <w:lang w:eastAsia="zh-CN"/>
          </w:rPr>
          <w:t>(三)、乙烯冷箱产品项目提出的理由</w:t>
        </w:r>
        <w:r>
          <w:tab/>
        </w:r>
        <w:r>
          <w:fldChar w:fldCharType="begin"/>
        </w:r>
        <w:r>
          <w:instrText xml:space="preserve"> PAGEREF _Toc16988 \h </w:instrText>
        </w:r>
        <w:r>
          <w:fldChar w:fldCharType="separate"/>
        </w:r>
        <w:r>
          <w:t>17</w:t>
        </w:r>
        <w:r>
          <w:fldChar w:fldCharType="end"/>
        </w:r>
      </w:hyperlink>
    </w:p>
    <w:p>
      <w:pPr>
        <w:pStyle w:val="TOC2"/>
        <w:tabs>
          <w:tab w:val="right" w:leader="dot" w:pos="8306"/>
        </w:tabs>
      </w:pPr>
      <w:hyperlink w:anchor="_Toc25973" w:history="1">
        <w:r>
          <w:rPr>
            <w:rFonts w:ascii="仿宋" w:eastAsia="仿宋" w:hAnsi="仿宋" w:cs="仿宋" w:hint="eastAsia"/>
            <w:lang w:eastAsia="zh-CN"/>
          </w:rPr>
          <w:t>(四)、乙烯冷箱产品项目意义</w:t>
        </w:r>
        <w:r>
          <w:tab/>
        </w:r>
        <w:r>
          <w:fldChar w:fldCharType="begin"/>
        </w:r>
        <w:r>
          <w:instrText xml:space="preserve"> PAGEREF _Toc25973 \h </w:instrText>
        </w:r>
        <w:r>
          <w:fldChar w:fldCharType="separate"/>
        </w:r>
        <w:r>
          <w:t>19</w:t>
        </w:r>
        <w:r>
          <w:fldChar w:fldCharType="end"/>
        </w:r>
      </w:hyperlink>
    </w:p>
    <w:p>
      <w:pPr>
        <w:pStyle w:val="TOC2"/>
        <w:tabs>
          <w:tab w:val="right" w:leader="dot" w:pos="8306"/>
        </w:tabs>
      </w:pPr>
      <w:hyperlink w:anchor="_Toc15599" w:history="1">
        <w:r>
          <w:rPr>
            <w:rFonts w:ascii="仿宋" w:eastAsia="仿宋" w:hAnsi="仿宋" w:cs="仿宋" w:hint="eastAsia"/>
            <w:lang w:eastAsia="zh-CN"/>
          </w:rPr>
          <w:t>(五)、乙烯冷箱产品项目背景</w:t>
        </w:r>
        <w:r>
          <w:tab/>
        </w:r>
        <w:r>
          <w:fldChar w:fldCharType="begin"/>
        </w:r>
        <w:r>
          <w:instrText xml:space="preserve"> PAGEREF _Toc15599 \h </w:instrText>
        </w:r>
        <w:r>
          <w:fldChar w:fldCharType="separate"/>
        </w:r>
        <w:r>
          <w:t>19</w:t>
        </w:r>
        <w:r>
          <w:fldChar w:fldCharType="end"/>
        </w:r>
      </w:hyperlink>
    </w:p>
    <w:p>
      <w:pPr>
        <w:pStyle w:val="TOC1"/>
        <w:tabs>
          <w:tab w:val="right" w:leader="dot" w:pos="8306"/>
        </w:tabs>
      </w:pPr>
      <w:hyperlink w:anchor="_Toc3806" w:history="1">
        <w:r>
          <w:rPr>
            <w:rFonts w:ascii="仿宋" w:eastAsia="仿宋" w:hAnsi="仿宋" w:cs="仿宋" w:hint="eastAsia"/>
            <w:lang w:eastAsia="zh-CN"/>
          </w:rPr>
          <w:t>七、生产安全保护</w:t>
        </w:r>
        <w:r>
          <w:tab/>
        </w:r>
        <w:r>
          <w:fldChar w:fldCharType="begin"/>
        </w:r>
        <w:r>
          <w:instrText xml:space="preserve"> PAGEREF _Toc3806 \h </w:instrText>
        </w:r>
        <w:r>
          <w:fldChar w:fldCharType="separate"/>
        </w:r>
        <w:r>
          <w:t>20</w:t>
        </w:r>
        <w:r>
          <w:fldChar w:fldCharType="end"/>
        </w:r>
      </w:hyperlink>
    </w:p>
    <w:p>
      <w:pPr>
        <w:pStyle w:val="TOC2"/>
        <w:tabs>
          <w:tab w:val="right" w:leader="dot" w:pos="8306"/>
        </w:tabs>
      </w:pPr>
      <w:hyperlink w:anchor="_Toc32752" w:history="1">
        <w:r>
          <w:rPr>
            <w:rFonts w:ascii="仿宋" w:eastAsia="仿宋" w:hAnsi="仿宋" w:cs="仿宋" w:hint="eastAsia"/>
            <w:lang w:eastAsia="zh-CN"/>
          </w:rPr>
          <w:t>(一)、消防安全</w:t>
        </w:r>
        <w:r>
          <w:tab/>
        </w:r>
        <w:r>
          <w:fldChar w:fldCharType="begin"/>
        </w:r>
        <w:r>
          <w:instrText xml:space="preserve"> PAGEREF _Toc32752 \h </w:instrText>
        </w:r>
        <w:r>
          <w:fldChar w:fldCharType="separate"/>
        </w:r>
        <w:r>
          <w:t>20</w:t>
        </w:r>
        <w:r>
          <w:fldChar w:fldCharType="end"/>
        </w:r>
      </w:hyperlink>
    </w:p>
    <w:p>
      <w:pPr>
        <w:pStyle w:val="TOC2"/>
        <w:tabs>
          <w:tab w:val="right" w:leader="dot" w:pos="8306"/>
        </w:tabs>
      </w:pPr>
      <w:hyperlink w:anchor="_Toc26702" w:history="1">
        <w:r>
          <w:rPr>
            <w:rFonts w:ascii="仿宋" w:eastAsia="仿宋" w:hAnsi="仿宋" w:cs="仿宋" w:hint="eastAsia"/>
            <w:lang w:eastAsia="zh-CN"/>
          </w:rPr>
          <w:t>(二)、防火防爆总图布置措施</w:t>
        </w:r>
        <w:r>
          <w:tab/>
        </w:r>
        <w:r>
          <w:fldChar w:fldCharType="begin"/>
        </w:r>
        <w:r>
          <w:instrText xml:space="preserve"> PAGEREF _Toc26702 \h </w:instrText>
        </w:r>
        <w:r>
          <w:fldChar w:fldCharType="separate"/>
        </w:r>
        <w:r>
          <w:t>22</w:t>
        </w:r>
        <w:r>
          <w:fldChar w:fldCharType="end"/>
        </w:r>
      </w:hyperlink>
    </w:p>
    <w:p>
      <w:pPr>
        <w:pStyle w:val="TOC2"/>
        <w:tabs>
          <w:tab w:val="right" w:leader="dot" w:pos="8306"/>
        </w:tabs>
      </w:pPr>
      <w:hyperlink w:anchor="_Toc27620" w:history="1">
        <w:r>
          <w:rPr>
            <w:rFonts w:ascii="仿宋" w:eastAsia="仿宋" w:hAnsi="仿宋" w:cs="仿宋" w:hint="eastAsia"/>
            <w:lang w:eastAsia="zh-CN"/>
          </w:rPr>
          <w:t>(三)、自然灾害防范措施</w:t>
        </w:r>
        <w:r>
          <w:tab/>
        </w:r>
        <w:r>
          <w:fldChar w:fldCharType="begin"/>
        </w:r>
        <w:r>
          <w:instrText xml:space="preserve"> PAGEREF _Toc27620 \h </w:instrText>
        </w:r>
        <w:r>
          <w:fldChar w:fldCharType="separate"/>
        </w:r>
        <w:r>
          <w:t>23</w:t>
        </w:r>
        <w:r>
          <w:fldChar w:fldCharType="end"/>
        </w:r>
      </w:hyperlink>
    </w:p>
    <w:p>
      <w:pPr>
        <w:pStyle w:val="TOC2"/>
        <w:tabs>
          <w:tab w:val="right" w:leader="dot" w:pos="8306"/>
        </w:tabs>
      </w:pPr>
      <w:hyperlink w:anchor="_Toc7360" w:history="1">
        <w:r>
          <w:rPr>
            <w:rFonts w:ascii="仿宋" w:eastAsia="仿宋" w:hAnsi="仿宋" w:cs="仿宋" w:hint="eastAsia"/>
            <w:lang w:eastAsia="zh-CN"/>
          </w:rPr>
          <w:t>(四)、安全色及安全标志使用要求</w:t>
        </w:r>
        <w:r>
          <w:tab/>
        </w:r>
        <w:r>
          <w:fldChar w:fldCharType="begin"/>
        </w:r>
        <w:r>
          <w:instrText xml:space="preserve"> PAGEREF _Toc7360 \h </w:instrText>
        </w:r>
        <w:r>
          <w:fldChar w:fldCharType="separate"/>
        </w:r>
        <w:r>
          <w:t>24</w:t>
        </w:r>
        <w:r>
          <w:fldChar w:fldCharType="end"/>
        </w:r>
      </w:hyperlink>
    </w:p>
    <w:p>
      <w:pPr>
        <w:pStyle w:val="TOC2"/>
        <w:tabs>
          <w:tab w:val="right" w:leader="dot" w:pos="8306"/>
        </w:tabs>
      </w:pPr>
      <w:hyperlink w:anchor="_Toc16962" w:history="1">
        <w:r>
          <w:rPr>
            <w:rFonts w:ascii="仿宋" w:eastAsia="仿宋" w:hAnsi="仿宋" w:cs="仿宋" w:hint="eastAsia"/>
            <w:lang w:eastAsia="zh-CN"/>
          </w:rPr>
          <w:t>(五)、防尘防毒措施</w:t>
        </w:r>
        <w:r>
          <w:tab/>
        </w:r>
        <w:r>
          <w:fldChar w:fldCharType="begin"/>
        </w:r>
        <w:r>
          <w:instrText xml:space="preserve"> PAGEREF _Toc16962 \h </w:instrText>
        </w:r>
        <w:r>
          <w:fldChar w:fldCharType="separate"/>
        </w:r>
        <w:r>
          <w:t>25</w:t>
        </w:r>
        <w:r>
          <w:fldChar w:fldCharType="end"/>
        </w:r>
      </w:hyperlink>
    </w:p>
    <w:p>
      <w:pPr>
        <w:pStyle w:val="TOC2"/>
        <w:tabs>
          <w:tab w:val="right" w:leader="dot" w:pos="8306"/>
        </w:tabs>
      </w:pPr>
      <w:hyperlink w:anchor="_Toc10410" w:history="1">
        <w:r>
          <w:rPr>
            <w:rFonts w:ascii="仿宋" w:eastAsia="仿宋" w:hAnsi="仿宋" w:cs="仿宋" w:hint="eastAsia"/>
            <w:lang w:eastAsia="zh-CN"/>
          </w:rPr>
          <w:t>(六)、防静电、触电防护及防雷措施</w:t>
        </w:r>
        <w:r>
          <w:tab/>
        </w:r>
        <w:r>
          <w:fldChar w:fldCharType="begin"/>
        </w:r>
        <w:r>
          <w:instrText xml:space="preserve"> PAGEREF _Toc10410 \h </w:instrText>
        </w:r>
        <w:r>
          <w:fldChar w:fldCharType="separate"/>
        </w:r>
        <w:r>
          <w:t>26</w:t>
        </w:r>
        <w:r>
          <w:fldChar w:fldCharType="end"/>
        </w:r>
      </w:hyperlink>
    </w:p>
    <w:p>
      <w:pPr>
        <w:pStyle w:val="TOC2"/>
        <w:tabs>
          <w:tab w:val="right" w:leader="dot" w:pos="8306"/>
        </w:tabs>
      </w:pPr>
      <w:hyperlink w:anchor="_Toc13079" w:history="1">
        <w:r>
          <w:rPr>
            <w:rFonts w:ascii="仿宋" w:eastAsia="仿宋" w:hAnsi="仿宋" w:cs="仿宋" w:hint="eastAsia"/>
            <w:lang w:eastAsia="zh-CN"/>
          </w:rPr>
          <w:t>(七)、机械设备安全保障措施</w:t>
        </w:r>
        <w:r>
          <w:tab/>
        </w:r>
        <w:r>
          <w:fldChar w:fldCharType="begin"/>
        </w:r>
        <w:r>
          <w:instrText xml:space="preserve"> PAGEREF _Toc13079 \h </w:instrText>
        </w:r>
        <w:r>
          <w:fldChar w:fldCharType="separate"/>
        </w:r>
        <w:r>
          <w:t>27</w:t>
        </w:r>
        <w:r>
          <w:fldChar w:fldCharType="end"/>
        </w:r>
      </w:hyperlink>
    </w:p>
    <w:p>
      <w:pPr>
        <w:pStyle w:val="TOC1"/>
        <w:tabs>
          <w:tab w:val="right" w:leader="dot" w:pos="8306"/>
        </w:tabs>
      </w:pPr>
      <w:hyperlink w:anchor="_Toc21389" w:history="1">
        <w:r>
          <w:rPr>
            <w:rFonts w:ascii="仿宋" w:eastAsia="仿宋" w:hAnsi="仿宋" w:cs="仿宋" w:hint="eastAsia"/>
            <w:lang w:eastAsia="zh-CN"/>
          </w:rPr>
          <w:t>八、乙烯冷箱产品项目计划安排</w:t>
        </w:r>
        <w:r>
          <w:tab/>
        </w:r>
        <w:r>
          <w:fldChar w:fldCharType="begin"/>
        </w:r>
        <w:r>
          <w:instrText xml:space="preserve"> PAGEREF _Toc21389 \h </w:instrText>
        </w:r>
        <w:r>
          <w:fldChar w:fldCharType="separate"/>
        </w:r>
        <w:r>
          <w:t>28</w:t>
        </w:r>
        <w:r>
          <w:fldChar w:fldCharType="end"/>
        </w:r>
      </w:hyperlink>
    </w:p>
    <w:p>
      <w:pPr>
        <w:pStyle w:val="TOC2"/>
        <w:tabs>
          <w:tab w:val="right" w:leader="dot" w:pos="8306"/>
        </w:tabs>
      </w:pPr>
      <w:hyperlink w:anchor="_Toc2277" w:history="1">
        <w:r>
          <w:rPr>
            <w:rFonts w:ascii="仿宋" w:eastAsia="仿宋" w:hAnsi="仿宋" w:cs="仿宋" w:hint="eastAsia"/>
            <w:lang w:eastAsia="zh-CN"/>
          </w:rPr>
          <w:t>(一)、建设周期</w:t>
        </w:r>
        <w:r>
          <w:tab/>
        </w:r>
        <w:r>
          <w:fldChar w:fldCharType="begin"/>
        </w:r>
        <w:r>
          <w:instrText xml:space="preserve"> PAGEREF _Toc2277 \h </w:instrText>
        </w:r>
        <w:r>
          <w:fldChar w:fldCharType="separate"/>
        </w:r>
        <w:r>
          <w:t>28</w:t>
        </w:r>
        <w:r>
          <w:fldChar w:fldCharType="end"/>
        </w:r>
      </w:hyperlink>
    </w:p>
    <w:p>
      <w:pPr>
        <w:pStyle w:val="TOC2"/>
        <w:tabs>
          <w:tab w:val="right" w:leader="dot" w:pos="8306"/>
        </w:tabs>
      </w:pPr>
      <w:hyperlink w:anchor="_Toc25312" w:history="1">
        <w:r>
          <w:rPr>
            <w:rFonts w:ascii="仿宋" w:eastAsia="仿宋" w:hAnsi="仿宋" w:cs="仿宋" w:hint="eastAsia"/>
            <w:lang w:eastAsia="zh-CN"/>
          </w:rPr>
          <w:t>(二)、建设进度</w:t>
        </w:r>
        <w:r>
          <w:tab/>
        </w:r>
        <w:r>
          <w:fldChar w:fldCharType="begin"/>
        </w:r>
        <w:r>
          <w:instrText xml:space="preserve"> PAGEREF _Toc25312 \h </w:instrText>
        </w:r>
        <w:r>
          <w:fldChar w:fldCharType="separate"/>
        </w:r>
        <w:r>
          <w:t>29</w:t>
        </w:r>
        <w:r>
          <w:fldChar w:fldCharType="end"/>
        </w:r>
      </w:hyperlink>
    </w:p>
    <w:p>
      <w:pPr>
        <w:pStyle w:val="TOC2"/>
        <w:tabs>
          <w:tab w:val="right" w:leader="dot" w:pos="8306"/>
        </w:tabs>
      </w:pPr>
      <w:hyperlink w:anchor="_Toc27736" w:history="1">
        <w:r>
          <w:rPr>
            <w:rFonts w:ascii="仿宋" w:eastAsia="仿宋" w:hAnsi="仿宋" w:cs="仿宋" w:hint="eastAsia"/>
            <w:lang w:eastAsia="zh-CN"/>
          </w:rPr>
          <w:t>(三)、进度安排注意事项</w:t>
        </w:r>
        <w:r>
          <w:tab/>
        </w:r>
        <w:r>
          <w:fldChar w:fldCharType="begin"/>
        </w:r>
        <w:r>
          <w:instrText xml:space="preserve"> PAGEREF _Toc27736 \h </w:instrText>
        </w:r>
        <w:r>
          <w:fldChar w:fldCharType="separate"/>
        </w:r>
        <w:r>
          <w:t>30</w:t>
        </w:r>
        <w:r>
          <w:fldChar w:fldCharType="end"/>
        </w:r>
      </w:hyperlink>
    </w:p>
    <w:p>
      <w:pPr>
        <w:pStyle w:val="TOC2"/>
        <w:tabs>
          <w:tab w:val="right" w:leader="dot" w:pos="8306"/>
        </w:tabs>
      </w:pPr>
      <w:hyperlink w:anchor="_Toc14694" w:history="1">
        <w:r>
          <w:rPr>
            <w:rFonts w:ascii="仿宋" w:eastAsia="仿宋" w:hAnsi="仿宋" w:cs="仿宋" w:hint="eastAsia"/>
            <w:lang w:eastAsia="zh-CN"/>
          </w:rPr>
          <w:t>(四)、人力资源配置</w:t>
        </w:r>
        <w:r>
          <w:tab/>
        </w:r>
        <w:r>
          <w:fldChar w:fldCharType="begin"/>
        </w:r>
        <w:r>
          <w:instrText xml:space="preserve"> PAGEREF _Toc14694 \h </w:instrText>
        </w:r>
        <w:r>
          <w:fldChar w:fldCharType="separate"/>
        </w:r>
        <w:r>
          <w:t>32</w:t>
        </w:r>
        <w:r>
          <w:fldChar w:fldCharType="end"/>
        </w:r>
      </w:hyperlink>
    </w:p>
    <w:p>
      <w:pPr>
        <w:pStyle w:val="TOC1"/>
        <w:tabs>
          <w:tab w:val="right" w:leader="dot" w:pos="8306"/>
        </w:tabs>
      </w:pPr>
      <w:hyperlink w:anchor="_Toc18119" w:history="1">
        <w:r>
          <w:rPr>
            <w:rFonts w:ascii="仿宋" w:eastAsia="仿宋" w:hAnsi="仿宋" w:cs="仿宋" w:hint="eastAsia"/>
            <w:lang w:eastAsia="zh-CN"/>
          </w:rPr>
          <w:t>九、乙烯冷箱产品项目财务管理</w:t>
        </w:r>
        <w:r>
          <w:tab/>
        </w:r>
        <w:r>
          <w:fldChar w:fldCharType="begin"/>
        </w:r>
        <w:r>
          <w:instrText xml:space="preserve"> PAGEREF _Toc18119 \h </w:instrText>
        </w:r>
        <w:r>
          <w:fldChar w:fldCharType="separate"/>
        </w:r>
        <w:r>
          <w:t>33</w:t>
        </w:r>
        <w:r>
          <w:fldChar w:fldCharType="end"/>
        </w:r>
      </w:hyperlink>
    </w:p>
    <w:p>
      <w:pPr>
        <w:pStyle w:val="TOC2"/>
        <w:tabs>
          <w:tab w:val="right" w:leader="dot" w:pos="8306"/>
        </w:tabs>
      </w:pPr>
      <w:hyperlink w:anchor="_Toc28216" w:history="1">
        <w:r>
          <w:rPr>
            <w:rFonts w:ascii="仿宋" w:eastAsia="仿宋" w:hAnsi="仿宋" w:cs="仿宋" w:hint="eastAsia"/>
            <w:lang w:eastAsia="zh-CN"/>
          </w:rPr>
          <w:t>(一)、资金需求大</w:t>
        </w:r>
        <w:r>
          <w:tab/>
        </w:r>
        <w:r>
          <w:fldChar w:fldCharType="begin"/>
        </w:r>
        <w:r>
          <w:instrText xml:space="preserve"> PAGEREF _Toc28216 \h </w:instrText>
        </w:r>
        <w:r>
          <w:fldChar w:fldCharType="separate"/>
        </w:r>
        <w:r>
          <w:t>33</w:t>
        </w:r>
        <w:r>
          <w:fldChar w:fldCharType="end"/>
        </w:r>
      </w:hyperlink>
    </w:p>
    <w:p>
      <w:pPr>
        <w:pStyle w:val="TOC2"/>
        <w:tabs>
          <w:tab w:val="right" w:leader="dot" w:pos="8306"/>
        </w:tabs>
      </w:pPr>
      <w:hyperlink w:anchor="_Toc16794" w:history="1">
        <w:r>
          <w:rPr>
            <w:rFonts w:ascii="仿宋" w:eastAsia="仿宋" w:hAnsi="仿宋" w:cs="仿宋" w:hint="eastAsia"/>
            <w:lang w:eastAsia="zh-CN"/>
          </w:rPr>
          <w:t>(二)、研发周期长</w:t>
        </w:r>
        <w:r>
          <w:tab/>
        </w:r>
        <w:r>
          <w:fldChar w:fldCharType="begin"/>
        </w:r>
        <w:r>
          <w:instrText xml:space="preserve"> PAGEREF _Toc16794 \h </w:instrText>
        </w:r>
        <w:r>
          <w:fldChar w:fldCharType="separate"/>
        </w:r>
        <w:r>
          <w:t>34</w:t>
        </w:r>
        <w:r>
          <w:fldChar w:fldCharType="end"/>
        </w:r>
      </w:hyperlink>
    </w:p>
    <w:p>
      <w:pPr>
        <w:pStyle w:val="TOC2"/>
        <w:tabs>
          <w:tab w:val="right" w:leader="dot" w:pos="8306"/>
        </w:tabs>
      </w:pPr>
      <w:hyperlink w:anchor="_Toc258" w:history="1">
        <w:r>
          <w:rPr>
            <w:rFonts w:ascii="仿宋" w:eastAsia="仿宋" w:hAnsi="仿宋" w:cs="仿宋" w:hint="eastAsia"/>
            <w:lang w:eastAsia="zh-CN"/>
          </w:rPr>
          <w:t>(三)、市场风险大</w:t>
        </w:r>
        <w:r>
          <w:tab/>
        </w:r>
        <w:r>
          <w:fldChar w:fldCharType="begin"/>
        </w:r>
        <w:r>
          <w:instrText xml:space="preserve"> PAGEREF _Toc258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624" w:history="1">
        <w:r>
          <w:rPr>
            <w:rFonts w:ascii="仿宋" w:eastAsia="仿宋" w:hAnsi="仿宋" w:cs="仿宋" w:hint="eastAsia"/>
            <w:lang w:eastAsia="zh-CN"/>
          </w:rPr>
          <w:t>(四)、利润率高</w:t>
        </w:r>
        <w:r>
          <w:tab/>
        </w:r>
        <w:r>
          <w:fldChar w:fldCharType="begin"/>
        </w:r>
        <w:r>
          <w:instrText xml:space="preserve"> PAGEREF _Toc4624 \h </w:instrText>
        </w:r>
        <w:r>
          <w:fldChar w:fldCharType="separate"/>
        </w:r>
        <w:r>
          <w:t>38</w:t>
        </w:r>
        <w:r>
          <w:fldChar w:fldCharType="end"/>
        </w:r>
      </w:hyperlink>
    </w:p>
    <w:p>
      <w:pPr>
        <w:pStyle w:val="TOC1"/>
        <w:tabs>
          <w:tab w:val="right" w:leader="dot" w:pos="8306"/>
        </w:tabs>
      </w:pPr>
      <w:hyperlink w:anchor="_Toc15685" w:history="1">
        <w:r>
          <w:rPr>
            <w:rFonts w:ascii="仿宋" w:eastAsia="仿宋" w:hAnsi="仿宋" w:cs="仿宋" w:hint="eastAsia"/>
            <w:lang w:eastAsia="zh-CN"/>
          </w:rPr>
          <w:t>十、乙烯冷箱产品项目创新与研发</w:t>
        </w:r>
        <w:r>
          <w:tab/>
        </w:r>
        <w:r>
          <w:fldChar w:fldCharType="begin"/>
        </w:r>
        <w:r>
          <w:instrText xml:space="preserve"> PAGEREF _Toc15685 \h </w:instrText>
        </w:r>
        <w:r>
          <w:fldChar w:fldCharType="separate"/>
        </w:r>
        <w:r>
          <w:t>40</w:t>
        </w:r>
        <w:r>
          <w:fldChar w:fldCharType="end"/>
        </w:r>
      </w:hyperlink>
    </w:p>
    <w:p>
      <w:pPr>
        <w:pStyle w:val="TOC2"/>
        <w:tabs>
          <w:tab w:val="right" w:leader="dot" w:pos="8306"/>
        </w:tabs>
      </w:pPr>
      <w:hyperlink w:anchor="_Toc31735" w:history="1">
        <w:r>
          <w:rPr>
            <w:rFonts w:ascii="仿宋" w:eastAsia="仿宋" w:hAnsi="仿宋" w:cs="仿宋" w:hint="eastAsia"/>
            <w:lang w:eastAsia="zh-CN"/>
          </w:rPr>
          <w:t>(一)、创新策略与方向</w:t>
        </w:r>
        <w:r>
          <w:tab/>
        </w:r>
        <w:r>
          <w:fldChar w:fldCharType="begin"/>
        </w:r>
        <w:r>
          <w:instrText xml:space="preserve"> PAGEREF _Toc31735 \h </w:instrText>
        </w:r>
        <w:r>
          <w:fldChar w:fldCharType="separate"/>
        </w:r>
        <w:r>
          <w:t>40</w:t>
        </w:r>
        <w:r>
          <w:fldChar w:fldCharType="end"/>
        </w:r>
      </w:hyperlink>
    </w:p>
    <w:p>
      <w:pPr>
        <w:pStyle w:val="TOC2"/>
        <w:tabs>
          <w:tab w:val="right" w:leader="dot" w:pos="8306"/>
        </w:tabs>
      </w:pPr>
      <w:hyperlink w:anchor="_Toc11426" w:history="1">
        <w:r>
          <w:rPr>
            <w:rFonts w:ascii="仿宋" w:eastAsia="仿宋" w:hAnsi="仿宋" w:cs="仿宋" w:hint="eastAsia"/>
            <w:lang w:eastAsia="zh-CN"/>
          </w:rPr>
          <w:t>(二)、研发规划与投入</w:t>
        </w:r>
        <w:r>
          <w:tab/>
        </w:r>
        <w:r>
          <w:fldChar w:fldCharType="begin"/>
        </w:r>
        <w:r>
          <w:instrText xml:space="preserve"> PAGEREF _Toc11426 \h </w:instrText>
        </w:r>
        <w:r>
          <w:fldChar w:fldCharType="separate"/>
        </w:r>
        <w:r>
          <w:t>41</w:t>
        </w:r>
        <w:r>
          <w:fldChar w:fldCharType="end"/>
        </w:r>
      </w:hyperlink>
    </w:p>
    <w:p>
      <w:pPr>
        <w:pStyle w:val="TOC1"/>
        <w:tabs>
          <w:tab w:val="right" w:leader="dot" w:pos="8306"/>
        </w:tabs>
      </w:pPr>
      <w:hyperlink w:anchor="_Toc2893" w:history="1">
        <w:r>
          <w:rPr>
            <w:rFonts w:ascii="仿宋" w:eastAsia="仿宋" w:hAnsi="仿宋" w:cs="仿宋" w:hint="eastAsia"/>
            <w:lang w:eastAsia="zh-CN"/>
          </w:rPr>
          <w:t>十一、乙烯冷箱产品项目社会影响</w:t>
        </w:r>
        <w:r>
          <w:tab/>
        </w:r>
        <w:r>
          <w:fldChar w:fldCharType="begin"/>
        </w:r>
        <w:r>
          <w:instrText xml:space="preserve"> PAGEREF _Toc2893 \h </w:instrText>
        </w:r>
        <w:r>
          <w:fldChar w:fldCharType="separate"/>
        </w:r>
        <w:r>
          <w:t>43</w:t>
        </w:r>
        <w:r>
          <w:fldChar w:fldCharType="end"/>
        </w:r>
      </w:hyperlink>
    </w:p>
    <w:p>
      <w:pPr>
        <w:pStyle w:val="TOC2"/>
        <w:tabs>
          <w:tab w:val="right" w:leader="dot" w:pos="8306"/>
        </w:tabs>
      </w:pPr>
      <w:hyperlink w:anchor="_Toc14453" w:history="1">
        <w:r>
          <w:rPr>
            <w:rFonts w:ascii="仿宋" w:eastAsia="仿宋" w:hAnsi="仿宋" w:cs="仿宋" w:hint="eastAsia"/>
            <w:lang w:eastAsia="zh-CN"/>
          </w:rPr>
          <w:t>(一)、社会责任与义务</w:t>
        </w:r>
        <w:r>
          <w:tab/>
        </w:r>
        <w:r>
          <w:fldChar w:fldCharType="begin"/>
        </w:r>
        <w:r>
          <w:instrText xml:space="preserve"> PAGEREF _Toc14453 \h </w:instrText>
        </w:r>
        <w:r>
          <w:fldChar w:fldCharType="separate"/>
        </w:r>
        <w:r>
          <w:t>43</w:t>
        </w:r>
        <w:r>
          <w:fldChar w:fldCharType="end"/>
        </w:r>
      </w:hyperlink>
    </w:p>
    <w:p>
      <w:pPr>
        <w:pStyle w:val="TOC2"/>
        <w:tabs>
          <w:tab w:val="right" w:leader="dot" w:pos="8306"/>
        </w:tabs>
      </w:pPr>
      <w:hyperlink w:anchor="_Toc17396" w:history="1">
        <w:r>
          <w:rPr>
            <w:rFonts w:ascii="仿宋" w:eastAsia="仿宋" w:hAnsi="仿宋" w:cs="仿宋" w:hint="eastAsia"/>
            <w:lang w:eastAsia="zh-CN"/>
          </w:rPr>
          <w:t>(二)、社会参与与沟通</w:t>
        </w:r>
        <w:r>
          <w:tab/>
        </w:r>
        <w:r>
          <w:fldChar w:fldCharType="begin"/>
        </w:r>
        <w:r>
          <w:instrText xml:space="preserve"> PAGEREF _Toc17396 \h </w:instrText>
        </w:r>
        <w:r>
          <w:fldChar w:fldCharType="separate"/>
        </w:r>
        <w:r>
          <w:t>44</w:t>
        </w:r>
        <w:r>
          <w:fldChar w:fldCharType="end"/>
        </w:r>
      </w:hyperlink>
    </w:p>
    <w:p>
      <w:pPr>
        <w:pStyle w:val="TOC1"/>
        <w:tabs>
          <w:tab w:val="right" w:leader="dot" w:pos="8306"/>
        </w:tabs>
      </w:pPr>
      <w:hyperlink w:anchor="_Toc23879" w:history="1">
        <w:r>
          <w:rPr>
            <w:rFonts w:ascii="仿宋" w:eastAsia="仿宋" w:hAnsi="仿宋" w:cs="仿宋" w:hint="eastAsia"/>
            <w:lang w:eastAsia="zh-CN"/>
          </w:rPr>
          <w:t>十二、乙烯冷箱产品项目环境影响分析</w:t>
        </w:r>
        <w:r>
          <w:tab/>
        </w:r>
        <w:r>
          <w:fldChar w:fldCharType="begin"/>
        </w:r>
        <w:r>
          <w:instrText xml:space="preserve"> PAGEREF _Toc23879 \h </w:instrText>
        </w:r>
        <w:r>
          <w:fldChar w:fldCharType="separate"/>
        </w:r>
        <w:r>
          <w:t>45</w:t>
        </w:r>
        <w:r>
          <w:fldChar w:fldCharType="end"/>
        </w:r>
      </w:hyperlink>
    </w:p>
    <w:p>
      <w:pPr>
        <w:pStyle w:val="TOC2"/>
        <w:tabs>
          <w:tab w:val="right" w:leader="dot" w:pos="8306"/>
        </w:tabs>
      </w:pPr>
      <w:hyperlink w:anchor="_Toc16334" w:history="1">
        <w:r>
          <w:rPr>
            <w:rFonts w:ascii="仿宋" w:eastAsia="仿宋" w:hAnsi="仿宋" w:cs="仿宋" w:hint="eastAsia"/>
            <w:lang w:eastAsia="zh-CN"/>
          </w:rPr>
          <w:t>(一)、建设区域环境质量现状</w:t>
        </w:r>
        <w:r>
          <w:tab/>
        </w:r>
        <w:r>
          <w:fldChar w:fldCharType="begin"/>
        </w:r>
        <w:r>
          <w:instrText xml:space="preserve"> PAGEREF _Toc16334 \h </w:instrText>
        </w:r>
        <w:r>
          <w:fldChar w:fldCharType="separate"/>
        </w:r>
        <w:r>
          <w:t>45</w:t>
        </w:r>
        <w:r>
          <w:fldChar w:fldCharType="end"/>
        </w:r>
      </w:hyperlink>
    </w:p>
    <w:p>
      <w:pPr>
        <w:pStyle w:val="TOC2"/>
        <w:tabs>
          <w:tab w:val="right" w:leader="dot" w:pos="8306"/>
        </w:tabs>
      </w:pPr>
      <w:hyperlink w:anchor="_Toc9958" w:history="1">
        <w:r>
          <w:rPr>
            <w:rFonts w:ascii="仿宋" w:eastAsia="仿宋" w:hAnsi="仿宋" w:cs="仿宋" w:hint="eastAsia"/>
            <w:lang w:eastAsia="zh-CN"/>
          </w:rPr>
          <w:t>(二)、建设期环境保护</w:t>
        </w:r>
        <w:r>
          <w:tab/>
        </w:r>
        <w:r>
          <w:fldChar w:fldCharType="begin"/>
        </w:r>
        <w:r>
          <w:instrText xml:space="preserve"> PAGEREF _Toc9958 \h </w:instrText>
        </w:r>
        <w:r>
          <w:fldChar w:fldCharType="separate"/>
        </w:r>
        <w:r>
          <w:t>46</w:t>
        </w:r>
        <w:r>
          <w:fldChar w:fldCharType="end"/>
        </w:r>
      </w:hyperlink>
    </w:p>
    <w:p>
      <w:pPr>
        <w:pStyle w:val="TOC2"/>
        <w:tabs>
          <w:tab w:val="right" w:leader="dot" w:pos="8306"/>
        </w:tabs>
      </w:pPr>
      <w:hyperlink w:anchor="_Toc14085" w:history="1">
        <w:r>
          <w:rPr>
            <w:rFonts w:ascii="仿宋" w:eastAsia="仿宋" w:hAnsi="仿宋" w:cs="仿宋" w:hint="eastAsia"/>
            <w:lang w:eastAsia="zh-CN"/>
          </w:rPr>
          <w:t>(三)、运营期环境保护</w:t>
        </w:r>
        <w:r>
          <w:tab/>
        </w:r>
        <w:r>
          <w:fldChar w:fldCharType="begin"/>
        </w:r>
        <w:r>
          <w:instrText xml:space="preserve"> PAGEREF _Toc14085 \h </w:instrText>
        </w:r>
        <w:r>
          <w:fldChar w:fldCharType="separate"/>
        </w:r>
        <w:r>
          <w:t>47</w:t>
        </w:r>
        <w:r>
          <w:fldChar w:fldCharType="end"/>
        </w:r>
      </w:hyperlink>
    </w:p>
    <w:p>
      <w:pPr>
        <w:pStyle w:val="TOC2"/>
        <w:tabs>
          <w:tab w:val="right" w:leader="dot" w:pos="8306"/>
        </w:tabs>
      </w:pPr>
      <w:hyperlink w:anchor="_Toc8738" w:history="1">
        <w:r>
          <w:rPr>
            <w:rFonts w:ascii="仿宋" w:eastAsia="仿宋" w:hAnsi="仿宋" w:cs="仿宋" w:hint="eastAsia"/>
            <w:lang w:eastAsia="zh-CN"/>
          </w:rPr>
          <w:t>(四)、乙烯冷箱产品项目建设对区域经济的影响</w:t>
        </w:r>
        <w:r>
          <w:tab/>
        </w:r>
        <w:r>
          <w:fldChar w:fldCharType="begin"/>
        </w:r>
        <w:r>
          <w:instrText xml:space="preserve"> PAGEREF _Toc8738 \h </w:instrText>
        </w:r>
        <w:r>
          <w:fldChar w:fldCharType="separate"/>
        </w:r>
        <w:r>
          <w:t>49</w:t>
        </w:r>
        <w:r>
          <w:fldChar w:fldCharType="end"/>
        </w:r>
      </w:hyperlink>
    </w:p>
    <w:p>
      <w:pPr>
        <w:pStyle w:val="TOC2"/>
        <w:tabs>
          <w:tab w:val="right" w:leader="dot" w:pos="8306"/>
        </w:tabs>
      </w:pPr>
      <w:hyperlink w:anchor="_Toc2892" w:history="1">
        <w:r>
          <w:rPr>
            <w:rFonts w:ascii="仿宋" w:eastAsia="仿宋" w:hAnsi="仿宋" w:cs="仿宋" w:hint="eastAsia"/>
            <w:lang w:eastAsia="zh-CN"/>
          </w:rPr>
          <w:t>(五)、废弃物处理</w:t>
        </w:r>
        <w:r>
          <w:tab/>
        </w:r>
        <w:r>
          <w:fldChar w:fldCharType="begin"/>
        </w:r>
        <w:r>
          <w:instrText xml:space="preserve"> PAGEREF _Toc2892 \h </w:instrText>
        </w:r>
        <w:r>
          <w:fldChar w:fldCharType="separate"/>
        </w:r>
        <w:r>
          <w:t>51</w:t>
        </w:r>
        <w:r>
          <w:fldChar w:fldCharType="end"/>
        </w:r>
      </w:hyperlink>
    </w:p>
    <w:p>
      <w:pPr>
        <w:pStyle w:val="TOC2"/>
        <w:tabs>
          <w:tab w:val="right" w:leader="dot" w:pos="8306"/>
        </w:tabs>
      </w:pPr>
      <w:hyperlink w:anchor="_Toc6523" w:history="1">
        <w:r>
          <w:rPr>
            <w:rFonts w:ascii="仿宋" w:eastAsia="仿宋" w:hAnsi="仿宋" w:cs="仿宋" w:hint="eastAsia"/>
            <w:lang w:eastAsia="zh-CN"/>
          </w:rPr>
          <w:t>(六)、特殊环境影响分析</w:t>
        </w:r>
        <w:r>
          <w:tab/>
        </w:r>
        <w:r>
          <w:fldChar w:fldCharType="begin"/>
        </w:r>
        <w:r>
          <w:instrText xml:space="preserve"> PAGEREF _Toc6523 \h </w:instrText>
        </w:r>
        <w:r>
          <w:fldChar w:fldCharType="separate"/>
        </w:r>
        <w:r>
          <w:t>52</w:t>
        </w:r>
        <w:r>
          <w:fldChar w:fldCharType="end"/>
        </w:r>
      </w:hyperlink>
    </w:p>
    <w:p>
      <w:pPr>
        <w:pStyle w:val="TOC2"/>
        <w:tabs>
          <w:tab w:val="right" w:leader="dot" w:pos="8306"/>
        </w:tabs>
      </w:pPr>
      <w:hyperlink w:anchor="_Toc30292" w:history="1">
        <w:r>
          <w:rPr>
            <w:rFonts w:ascii="仿宋" w:eastAsia="仿宋" w:hAnsi="仿宋" w:cs="仿宋" w:hint="eastAsia"/>
            <w:lang w:eastAsia="zh-CN"/>
          </w:rPr>
          <w:t>(七)、清洁生产</w:t>
        </w:r>
        <w:r>
          <w:tab/>
        </w:r>
        <w:r>
          <w:fldChar w:fldCharType="begin"/>
        </w:r>
        <w:r>
          <w:instrText xml:space="preserve"> PAGEREF _Toc30292 \h </w:instrText>
        </w:r>
        <w:r>
          <w:fldChar w:fldCharType="separate"/>
        </w:r>
        <w:r>
          <w:t>53</w:t>
        </w:r>
        <w:r>
          <w:fldChar w:fldCharType="end"/>
        </w:r>
      </w:hyperlink>
    </w:p>
    <w:p>
      <w:pPr>
        <w:pStyle w:val="TOC2"/>
        <w:tabs>
          <w:tab w:val="right" w:leader="dot" w:pos="8306"/>
        </w:tabs>
      </w:pPr>
      <w:hyperlink w:anchor="_Toc23628" w:history="1">
        <w:r>
          <w:rPr>
            <w:rFonts w:ascii="仿宋" w:eastAsia="仿宋" w:hAnsi="仿宋" w:cs="仿宋" w:hint="eastAsia"/>
            <w:lang w:eastAsia="zh-CN"/>
          </w:rPr>
          <w:t>(八)、环境保护综合评价</w:t>
        </w:r>
        <w:r>
          <w:tab/>
        </w:r>
        <w:r>
          <w:fldChar w:fldCharType="begin"/>
        </w:r>
        <w:r>
          <w:instrText xml:space="preserve"> PAGEREF _Toc23628 \h </w:instrText>
        </w:r>
        <w:r>
          <w:fldChar w:fldCharType="separate"/>
        </w:r>
        <w:r>
          <w:t>54</w:t>
        </w:r>
        <w:r>
          <w:fldChar w:fldCharType="end"/>
        </w:r>
      </w:hyperlink>
    </w:p>
    <w:p>
      <w:pPr>
        <w:pStyle w:val="TOC1"/>
        <w:tabs>
          <w:tab w:val="right" w:leader="dot" w:pos="8306"/>
        </w:tabs>
      </w:pPr>
      <w:hyperlink w:anchor="_Toc15568" w:history="1">
        <w:r>
          <w:rPr>
            <w:rFonts w:ascii="仿宋" w:eastAsia="仿宋" w:hAnsi="仿宋" w:cs="仿宋" w:hint="eastAsia"/>
            <w:lang w:eastAsia="zh-CN"/>
          </w:rPr>
          <w:t>十三、乙烯冷箱产品项目治理与监督</w:t>
        </w:r>
        <w:r>
          <w:tab/>
        </w:r>
        <w:r>
          <w:fldChar w:fldCharType="begin"/>
        </w:r>
        <w:r>
          <w:instrText xml:space="preserve"> PAGEREF _Toc15568 \h </w:instrText>
        </w:r>
        <w:r>
          <w:fldChar w:fldCharType="separate"/>
        </w:r>
        <w:r>
          <w:t>55</w:t>
        </w:r>
        <w:r>
          <w:fldChar w:fldCharType="end"/>
        </w:r>
      </w:hyperlink>
    </w:p>
    <w:p>
      <w:pPr>
        <w:pStyle w:val="TOC2"/>
        <w:tabs>
          <w:tab w:val="right" w:leader="dot" w:pos="8306"/>
        </w:tabs>
      </w:pPr>
      <w:hyperlink w:anchor="_Toc3120" w:history="1">
        <w:r>
          <w:rPr>
            <w:rFonts w:ascii="仿宋" w:eastAsia="仿宋" w:hAnsi="仿宋" w:cs="仿宋" w:hint="eastAsia"/>
            <w:lang w:eastAsia="zh-CN"/>
          </w:rPr>
          <w:t>(一)、乙烯冷箱产品项目治理结构</w:t>
        </w:r>
        <w:r>
          <w:tab/>
        </w:r>
        <w:r>
          <w:fldChar w:fldCharType="begin"/>
        </w:r>
        <w:r>
          <w:instrText xml:space="preserve"> PAGEREF _Toc3120 \h </w:instrText>
        </w:r>
        <w:r>
          <w:fldChar w:fldCharType="separate"/>
        </w:r>
        <w:r>
          <w:t>55</w:t>
        </w:r>
        <w:r>
          <w:fldChar w:fldCharType="end"/>
        </w:r>
      </w:hyperlink>
    </w:p>
    <w:p>
      <w:pPr>
        <w:pStyle w:val="TOC2"/>
        <w:tabs>
          <w:tab w:val="right" w:leader="dot" w:pos="8306"/>
        </w:tabs>
      </w:pPr>
      <w:hyperlink w:anchor="_Toc4798" w:history="1">
        <w:r>
          <w:rPr>
            <w:rFonts w:ascii="仿宋" w:eastAsia="仿宋" w:hAnsi="仿宋" w:cs="仿宋" w:hint="eastAsia"/>
            <w:lang w:eastAsia="zh-CN"/>
          </w:rPr>
          <w:t>(二)、监督与审计</w:t>
        </w:r>
        <w:r>
          <w:tab/>
        </w:r>
        <w:r>
          <w:fldChar w:fldCharType="begin"/>
        </w:r>
        <w:r>
          <w:instrText xml:space="preserve"> PAGEREF _Toc4798 \h </w:instrText>
        </w:r>
        <w:r>
          <w:fldChar w:fldCharType="separate"/>
        </w:r>
        <w:r>
          <w:t>57</w:t>
        </w:r>
        <w:r>
          <w:fldChar w:fldCharType="end"/>
        </w:r>
      </w:hyperlink>
    </w:p>
    <w:p>
      <w:pPr>
        <w:pStyle w:val="TOC1"/>
        <w:tabs>
          <w:tab w:val="right" w:leader="dot" w:pos="8306"/>
        </w:tabs>
      </w:pPr>
      <w:hyperlink w:anchor="_Toc2743" w:history="1">
        <w:r>
          <w:rPr>
            <w:rFonts w:ascii="仿宋" w:eastAsia="仿宋" w:hAnsi="仿宋" w:cs="仿宋" w:hint="eastAsia"/>
            <w:lang w:eastAsia="zh-CN"/>
          </w:rPr>
          <w:t>十四、供应链管理</w:t>
        </w:r>
        <w:r>
          <w:tab/>
        </w:r>
        <w:r>
          <w:fldChar w:fldCharType="begin"/>
        </w:r>
        <w:r>
          <w:instrText xml:space="preserve"> PAGEREF _Toc2743 \h </w:instrText>
        </w:r>
        <w:r>
          <w:fldChar w:fldCharType="separate"/>
        </w:r>
        <w:r>
          <w:t>58</w:t>
        </w:r>
        <w:r>
          <w:fldChar w:fldCharType="end"/>
        </w:r>
      </w:hyperlink>
    </w:p>
    <w:p>
      <w:pPr>
        <w:pStyle w:val="TOC2"/>
        <w:tabs>
          <w:tab w:val="right" w:leader="dot" w:pos="8306"/>
        </w:tabs>
      </w:pPr>
      <w:hyperlink w:anchor="_Toc719" w:history="1">
        <w:r>
          <w:rPr>
            <w:rFonts w:ascii="仿宋" w:eastAsia="仿宋" w:hAnsi="仿宋" w:cs="仿宋" w:hint="eastAsia"/>
            <w:lang w:eastAsia="zh-CN"/>
          </w:rPr>
          <w:t>(一)、供应链战略规划</w:t>
        </w:r>
        <w:r>
          <w:tab/>
        </w:r>
        <w:r>
          <w:fldChar w:fldCharType="begin"/>
        </w:r>
        <w:r>
          <w:instrText xml:space="preserve"> PAGEREF _Toc719 \h </w:instrText>
        </w:r>
        <w:r>
          <w:fldChar w:fldCharType="separate"/>
        </w:r>
        <w:r>
          <w:t>58</w:t>
        </w:r>
        <w:r>
          <w:fldChar w:fldCharType="end"/>
        </w:r>
      </w:hyperlink>
    </w:p>
    <w:p>
      <w:pPr>
        <w:pStyle w:val="TOC2"/>
        <w:tabs>
          <w:tab w:val="right" w:leader="dot" w:pos="8306"/>
        </w:tabs>
      </w:pPr>
      <w:hyperlink w:anchor="_Toc12714" w:history="1">
        <w:r>
          <w:rPr>
            <w:rFonts w:ascii="仿宋" w:eastAsia="仿宋" w:hAnsi="仿宋" w:cs="仿宋" w:hint="eastAsia"/>
            <w:lang w:eastAsia="zh-CN"/>
          </w:rPr>
          <w:t>(二)、供应商选择与合作</w:t>
        </w:r>
        <w:r>
          <w:tab/>
        </w:r>
        <w:r>
          <w:fldChar w:fldCharType="begin"/>
        </w:r>
        <w:r>
          <w:instrText xml:space="preserve"> PAGEREF _Toc12714 \h </w:instrText>
        </w:r>
        <w:r>
          <w:fldChar w:fldCharType="separate"/>
        </w:r>
        <w:r>
          <w:t>60</w:t>
        </w:r>
        <w:r>
          <w:fldChar w:fldCharType="end"/>
        </w:r>
      </w:hyperlink>
    </w:p>
    <w:p>
      <w:pPr>
        <w:pStyle w:val="TOC2"/>
        <w:tabs>
          <w:tab w:val="right" w:leader="dot" w:pos="8306"/>
        </w:tabs>
      </w:pPr>
      <w:hyperlink w:anchor="_Toc31262" w:history="1">
        <w:r>
          <w:rPr>
            <w:rFonts w:ascii="仿宋" w:eastAsia="仿宋" w:hAnsi="仿宋" w:cs="仿宋" w:hint="eastAsia"/>
            <w:lang w:eastAsia="zh-CN"/>
          </w:rPr>
          <w:t>(三)、物流与库存管理</w:t>
        </w:r>
        <w:r>
          <w:tab/>
        </w:r>
        <w:r>
          <w:fldChar w:fldCharType="begin"/>
        </w:r>
        <w:r>
          <w:instrText xml:space="preserve"> PAGEREF _Toc31262 \h </w:instrText>
        </w:r>
        <w:r>
          <w:fldChar w:fldCharType="separate"/>
        </w:r>
        <w:r>
          <w:t>61</w:t>
        </w:r>
        <w:r>
          <w:fldChar w:fldCharType="end"/>
        </w:r>
      </w:hyperlink>
    </w:p>
    <w:p>
      <w:pPr>
        <w:pStyle w:val="TOC1"/>
        <w:tabs>
          <w:tab w:val="right" w:leader="dot" w:pos="8306"/>
        </w:tabs>
      </w:pPr>
      <w:hyperlink w:anchor="_Toc4709" w:history="1">
        <w:r>
          <w:rPr>
            <w:rFonts w:ascii="仿宋" w:eastAsia="仿宋" w:hAnsi="仿宋" w:cs="仿宋" w:hint="eastAsia"/>
            <w:lang w:eastAsia="zh-CN"/>
          </w:rPr>
          <w:t>十五、质量管理体系</w:t>
        </w:r>
        <w:r>
          <w:tab/>
        </w:r>
        <w:r>
          <w:fldChar w:fldCharType="begin"/>
        </w:r>
        <w:r>
          <w:instrText xml:space="preserve"> PAGEREF _Toc4709 \h </w:instrText>
        </w:r>
        <w:r>
          <w:fldChar w:fldCharType="separate"/>
        </w:r>
        <w:r>
          <w:t>63</w:t>
        </w:r>
        <w:r>
          <w:fldChar w:fldCharType="end"/>
        </w:r>
      </w:hyperlink>
    </w:p>
    <w:p>
      <w:pPr>
        <w:pStyle w:val="TOC2"/>
        <w:tabs>
          <w:tab w:val="right" w:leader="dot" w:pos="8306"/>
        </w:tabs>
      </w:pPr>
      <w:hyperlink w:anchor="_Toc25242" w:history="1">
        <w:r>
          <w:rPr>
            <w:rFonts w:ascii="仿宋" w:eastAsia="仿宋" w:hAnsi="仿宋" w:cs="仿宋" w:hint="eastAsia"/>
            <w:lang w:eastAsia="zh-CN"/>
          </w:rPr>
          <w:t>(一)、质量目标与方针</w:t>
        </w:r>
        <w:r>
          <w:tab/>
        </w:r>
        <w:r>
          <w:fldChar w:fldCharType="begin"/>
        </w:r>
        <w:r>
          <w:instrText xml:space="preserve"> PAGEREF _Toc25242 \h </w:instrText>
        </w:r>
        <w:r>
          <w:fldChar w:fldCharType="separate"/>
        </w:r>
        <w:r>
          <w:t>63</w:t>
        </w:r>
        <w:r>
          <w:fldChar w:fldCharType="end"/>
        </w:r>
      </w:hyperlink>
    </w:p>
    <w:p>
      <w:pPr>
        <w:pStyle w:val="TOC2"/>
        <w:tabs>
          <w:tab w:val="right" w:leader="dot" w:pos="8306"/>
        </w:tabs>
      </w:pPr>
      <w:hyperlink w:anchor="_Toc7443" w:history="1">
        <w:r>
          <w:rPr>
            <w:rFonts w:ascii="仿宋" w:eastAsia="仿宋" w:hAnsi="仿宋" w:cs="仿宋" w:hint="eastAsia"/>
            <w:lang w:eastAsia="zh-CN"/>
          </w:rPr>
          <w:t>(二)、质量管理责任</w:t>
        </w:r>
        <w:r>
          <w:tab/>
        </w:r>
        <w:r>
          <w:fldChar w:fldCharType="begin"/>
        </w:r>
        <w:r>
          <w:instrText xml:space="preserve"> PAGEREF _Toc7443 \h </w:instrText>
        </w:r>
        <w:r>
          <w:fldChar w:fldCharType="separate"/>
        </w:r>
        <w:r>
          <w:t>64</w:t>
        </w:r>
        <w:r>
          <w:fldChar w:fldCharType="end"/>
        </w:r>
      </w:hyperlink>
    </w:p>
    <w:p>
      <w:pPr>
        <w:pStyle w:val="TOC2"/>
        <w:tabs>
          <w:tab w:val="right" w:leader="dot" w:pos="8306"/>
        </w:tabs>
      </w:pPr>
      <w:hyperlink w:anchor="_Toc18895" w:history="1">
        <w:r>
          <w:rPr>
            <w:rFonts w:ascii="仿宋" w:eastAsia="仿宋" w:hAnsi="仿宋" w:cs="仿宋" w:hint="eastAsia"/>
            <w:lang w:eastAsia="zh-CN"/>
          </w:rPr>
          <w:t>(三)、质量管理体系文件</w:t>
        </w:r>
        <w:r>
          <w:tab/>
        </w:r>
        <w:r>
          <w:fldChar w:fldCharType="begin"/>
        </w:r>
        <w:r>
          <w:instrText xml:space="preserve"> PAGEREF _Toc18895 \h </w:instrText>
        </w:r>
        <w:r>
          <w:fldChar w:fldCharType="separate"/>
        </w:r>
        <w:r>
          <w:t>65</w:t>
        </w:r>
        <w:r>
          <w:fldChar w:fldCharType="end"/>
        </w:r>
      </w:hyperlink>
    </w:p>
    <w:p>
      <w:pPr>
        <w:pStyle w:val="TOC2"/>
        <w:tabs>
          <w:tab w:val="right" w:leader="dot" w:pos="8306"/>
        </w:tabs>
      </w:pPr>
      <w:hyperlink w:anchor="_Toc22231" w:history="1">
        <w:r>
          <w:rPr>
            <w:rFonts w:ascii="仿宋" w:eastAsia="仿宋" w:hAnsi="仿宋" w:cs="仿宋" w:hint="eastAsia"/>
            <w:lang w:eastAsia="zh-CN"/>
          </w:rPr>
          <w:t>(四)、质量培训与教育</w:t>
        </w:r>
        <w:r>
          <w:tab/>
        </w:r>
        <w:r>
          <w:fldChar w:fldCharType="begin"/>
        </w:r>
        <w:r>
          <w:instrText xml:space="preserve"> PAGEREF _Toc22231 \h </w:instrText>
        </w:r>
        <w:r>
          <w:fldChar w:fldCharType="separate"/>
        </w:r>
        <w:r>
          <w:t>67</w:t>
        </w:r>
        <w:r>
          <w:fldChar w:fldCharType="end"/>
        </w:r>
      </w:hyperlink>
    </w:p>
    <w:p>
      <w:pPr>
        <w:pStyle w:val="TOC2"/>
        <w:tabs>
          <w:tab w:val="right" w:leader="dot" w:pos="8306"/>
        </w:tabs>
      </w:pPr>
      <w:hyperlink w:anchor="_Toc16118" w:history="1">
        <w:r>
          <w:rPr>
            <w:rFonts w:ascii="仿宋" w:eastAsia="仿宋" w:hAnsi="仿宋" w:cs="仿宋" w:hint="eastAsia"/>
            <w:lang w:eastAsia="zh-CN"/>
          </w:rPr>
          <w:t>(五)、质量审核与评价</w:t>
        </w:r>
        <w:r>
          <w:tab/>
        </w:r>
        <w:r>
          <w:fldChar w:fldCharType="begin"/>
        </w:r>
        <w:r>
          <w:instrText xml:space="preserve"> PAGEREF _Toc16118 \h </w:instrText>
        </w:r>
        <w:r>
          <w:fldChar w:fldCharType="separate"/>
        </w:r>
        <w:r>
          <w:t>68</w:t>
        </w:r>
        <w:r>
          <w:fldChar w:fldCharType="end"/>
        </w:r>
      </w:hyperlink>
    </w:p>
    <w:p>
      <w:pPr>
        <w:pStyle w:val="TOC2"/>
        <w:tabs>
          <w:tab w:val="right" w:leader="dot" w:pos="8306"/>
        </w:tabs>
      </w:pPr>
      <w:hyperlink w:anchor="_Toc15908" w:history="1">
        <w:r>
          <w:rPr>
            <w:rFonts w:ascii="仿宋" w:eastAsia="仿宋" w:hAnsi="仿宋" w:cs="仿宋" w:hint="eastAsia"/>
            <w:lang w:eastAsia="zh-CN"/>
          </w:rPr>
          <w:t>(六)、不符合与纠正措施</w:t>
        </w:r>
        <w:r>
          <w:tab/>
        </w:r>
        <w:r>
          <w:fldChar w:fldCharType="begin"/>
        </w:r>
        <w:r>
          <w:instrText xml:space="preserve"> PAGEREF _Toc15908 \h </w:instrText>
        </w:r>
        <w:r>
          <w:fldChar w:fldCharType="separate"/>
        </w:r>
        <w:r>
          <w:t>69</w:t>
        </w:r>
        <w:r>
          <w:fldChar w:fldCharType="end"/>
        </w:r>
      </w:hyperlink>
    </w:p>
    <w:p>
      <w:pPr>
        <w:pStyle w:val="TOC1"/>
        <w:tabs>
          <w:tab w:val="right" w:leader="dot" w:pos="8306"/>
        </w:tabs>
      </w:pPr>
      <w:hyperlink w:anchor="_Toc10860" w:history="1">
        <w:r>
          <w:rPr>
            <w:rFonts w:ascii="仿宋" w:eastAsia="仿宋" w:hAnsi="仿宋" w:cs="仿宋" w:hint="eastAsia"/>
            <w:lang w:eastAsia="zh-CN"/>
          </w:rPr>
          <w:t>十六、乙烯冷箱产品项目变更管理</w:t>
        </w:r>
        <w:r>
          <w:tab/>
        </w:r>
        <w:r>
          <w:fldChar w:fldCharType="begin"/>
        </w:r>
        <w:r>
          <w:instrText xml:space="preserve"> PAGEREF _Toc10860 \h </w:instrText>
        </w:r>
        <w:r>
          <w:fldChar w:fldCharType="separate"/>
        </w:r>
        <w:r>
          <w:t>71</w:t>
        </w:r>
        <w:r>
          <w:fldChar w:fldCharType="end"/>
        </w:r>
      </w:hyperlink>
    </w:p>
    <w:p>
      <w:pPr>
        <w:pStyle w:val="TOC2"/>
        <w:tabs>
          <w:tab w:val="right" w:leader="dot" w:pos="8306"/>
        </w:tabs>
      </w:pPr>
      <w:hyperlink w:anchor="_Toc14025" w:history="1">
        <w:r>
          <w:rPr>
            <w:rFonts w:ascii="仿宋" w:eastAsia="仿宋" w:hAnsi="仿宋" w:cs="仿宋" w:hint="eastAsia"/>
            <w:lang w:eastAsia="zh-CN"/>
          </w:rPr>
          <w:t>(一)、变更申请与评估</w:t>
        </w:r>
        <w:r>
          <w:tab/>
        </w:r>
        <w:r>
          <w:fldChar w:fldCharType="begin"/>
        </w:r>
        <w:r>
          <w:instrText xml:space="preserve"> PAGEREF _Toc14025 \h </w:instrText>
        </w:r>
        <w:r>
          <w:fldChar w:fldCharType="separate"/>
        </w:r>
        <w:r>
          <w:t>71</w:t>
        </w:r>
        <w:r>
          <w:fldChar w:fldCharType="end"/>
        </w:r>
      </w:hyperlink>
    </w:p>
    <w:p>
      <w:pPr>
        <w:pStyle w:val="TOC2"/>
        <w:tabs>
          <w:tab w:val="right" w:leader="dot" w:pos="8306"/>
        </w:tabs>
      </w:pPr>
      <w:hyperlink w:anchor="_Toc12806" w:history="1">
        <w:r>
          <w:rPr>
            <w:rFonts w:ascii="仿宋" w:eastAsia="仿宋" w:hAnsi="仿宋" w:cs="仿宋" w:hint="eastAsia"/>
            <w:lang w:eastAsia="zh-CN"/>
          </w:rPr>
          <w:t>(二)、变更实施与控制</w:t>
        </w:r>
        <w:r>
          <w:tab/>
        </w:r>
        <w:r>
          <w:fldChar w:fldCharType="begin"/>
        </w:r>
        <w:r>
          <w:instrText xml:space="preserve"> PAGEREF _Toc12806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3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202"/>
      <w:r>
        <w:rPr>
          <w:rFonts w:ascii="仿宋" w:eastAsia="仿宋" w:hAnsi="仿宋" w:cs="仿宋" w:hint="eastAsia"/>
          <w:sz w:val="28"/>
          <w:lang w:eastAsia="zh-CN"/>
        </w:rPr>
        <w:t>一、乙烯冷箱产品项目建设单位说明</w:t>
      </w:r>
      <w:bookmarkEnd w:id="2"/>
    </w:p>
    <w:p>
      <w:pPr>
        <w:pStyle w:val="Heading2"/>
        <w:rPr>
          <w:rFonts w:ascii="仿宋" w:eastAsia="仿宋" w:hAnsi="仿宋" w:cs="仿宋" w:hint="eastAsia"/>
          <w:lang w:eastAsia="zh-CN"/>
        </w:rPr>
      </w:pPr>
      <w:bookmarkStart w:id="3" w:name="_Toc10291"/>
      <w:r>
        <w:rPr>
          <w:rFonts w:ascii="仿宋" w:eastAsia="仿宋" w:hAnsi="仿宋" w:cs="仿宋" w:hint="eastAsia"/>
          <w:lang w:eastAsia="zh-CN"/>
        </w:rPr>
        <w:t>(一)、乙烯冷箱产品项目承办单位基本情况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499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乙烯冷箱产品项目承办单位的XXXX，我们着眼于实现可持续的经济效益。通过技术创新和解决方案的提供，公司预计在乙烯冷箱产品项目执行期间将获得可观的收入增长。这一收入来源主要包括乙烯冷箱产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同时，我们注重成本控制和效率提升，以确保乙烯冷箱产品项目的可持续盈利。透过精细的管理和资源优化，公司期望实现乙烯冷箱产品项目利润最大化。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乙烯冷箱产品项目实施进行全面的投资评估，包括乙烯冷箱产品项目启动阶段的资金投入和后续运营成本。通过对乙烯冷箱产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乙烯冷箱产品项目实施过程中具备足够的资金流动性，公司将进行详尽的现金流分析。这包括资金需求的合理预测、乙烯冷箱产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6695"/>
      <w:r>
        <w:rPr>
          <w:rFonts w:ascii="仿宋" w:eastAsia="仿宋" w:hAnsi="仿宋" w:cs="仿宋" w:hint="eastAsia"/>
          <w:sz w:val="28"/>
          <w:lang w:eastAsia="zh-CN"/>
        </w:rPr>
        <w:t>二、乙烯冷箱产品项目土建工程</w:t>
      </w:r>
      <w:bookmarkEnd w:id="5"/>
    </w:p>
    <w:p>
      <w:pPr>
        <w:pStyle w:val="Heading2"/>
        <w:rPr>
          <w:rFonts w:ascii="仿宋" w:eastAsia="仿宋" w:hAnsi="仿宋" w:cs="仿宋" w:hint="eastAsia"/>
          <w:lang w:eastAsia="zh-CN"/>
        </w:rPr>
      </w:pPr>
      <w:bookmarkStart w:id="6" w:name="_Toc20546"/>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在乙烯冷箱产品项目的建筑工程设计中，我们将秉承一系列重要的设计原则，以确保乙烯冷箱产品项目建筑在功能、美观、可持续性等方面达到最佳效果。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首要原则是确保建筑的功能性得到最大化的发挥。我们将充分理解乙烯冷箱产品项目的实际需求，合理布局各个功能区域，保证建筑在满足业务需求的同时，提供高效的工作环境。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在建筑设计中，我们将综合考虑建设和运营成本。通过精细的经济效益分析，确保设计方案在高效利用资源的同时，对乙烯冷箱产品项目的长期盈利能力有积极的贡献。</w:t>
      </w:r>
    </w:p>
    <w:p>
      <w:pPr>
        <w:pStyle w:val="Heading2"/>
        <w:ind w:firstLine="560" w:firstLineChars="200"/>
        <w:rPr>
          <w:rFonts w:ascii="仿宋" w:eastAsia="仿宋" w:hAnsi="仿宋" w:cs="仿宋" w:hint="eastAsia"/>
          <w:sz w:val="28"/>
          <w:lang w:eastAsia="zh-CN"/>
        </w:rPr>
      </w:pPr>
      <w:bookmarkStart w:id="7" w:name="_Toc9358"/>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乙烯冷箱产品项目的土建工程设计中，我们将精准设定设计年限，结合乙烯冷箱产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乙烯冷箱产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9281"/>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乙烯冷箱产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乙烯冷箱产品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乙烯冷箱产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9986"/>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本期工程乙烯冷箱产品项目预计总建筑面积XXX平方米，其中：计容建筑面积XXX平方米，计划建筑工程投资XX万元，占乙烯冷箱产品项目总投资的XX%。</w:t>
      </w:r>
    </w:p>
    <w:p>
      <w:pPr>
        <w:pStyle w:val="Heading1"/>
        <w:ind w:firstLine="560" w:firstLineChars="200"/>
        <w:rPr>
          <w:rFonts w:ascii="仿宋" w:eastAsia="仿宋" w:hAnsi="仿宋" w:cs="仿宋" w:hint="eastAsia"/>
          <w:sz w:val="28"/>
          <w:lang w:eastAsia="zh-CN"/>
        </w:rPr>
      </w:pPr>
      <w:bookmarkStart w:id="10" w:name="_Toc14805"/>
      <w:r>
        <w:rPr>
          <w:rFonts w:ascii="仿宋" w:eastAsia="仿宋" w:hAnsi="仿宋" w:cs="仿宋" w:hint="eastAsia"/>
          <w:sz w:val="28"/>
          <w:lang w:eastAsia="zh-CN"/>
        </w:rPr>
        <w:t>三、乙烯冷箱产品项目危机管理</w:t>
      </w:r>
      <w:bookmarkEnd w:id="10"/>
    </w:p>
    <w:p>
      <w:pPr>
        <w:pStyle w:val="Heading2"/>
        <w:rPr>
          <w:rFonts w:ascii="仿宋" w:eastAsia="仿宋" w:hAnsi="仿宋" w:cs="仿宋" w:hint="eastAsia"/>
          <w:lang w:eastAsia="zh-CN"/>
        </w:rPr>
      </w:pPr>
      <w:bookmarkStart w:id="11" w:name="_Toc20246"/>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乙烯冷箱产品项目危机管理中，危机预警与识别是确保乙烯冷箱产品项目稳健运行的核心步骤。通过建立全面的监测机制，乙烯冷箱产品项目团队旨在及时发现和理解潜在的风险和危机因素，以便采取及时的预防和应对措施，确保乙烯冷箱产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首先，通过深入的风险评估，乙烯冷箱产品项目团队全面分析了整个乙烯冷箱产品项目和各个阶段可能存在的威胁。这包括准确评估每个潜在风险的发生概率和可能影响的程度，为后续危机预警提供了有力支持。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乙烯冷箱产品项目团队着重于明确定义乙烯冷箱产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乙烯冷箱产品项目进展的持续监控，团队能够及时发现潜在问题并作出迅速反应。乙烯冷箱产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在这一阶段，团队的专业素养和反应速度将发挥至关重要的作用，以确保潜在危机能够在初期得到有效的处理，最大程度地减轻负面影响。通过危机预警与识别，乙烯冷箱产品项目得以更有序、可控地推进。</w:t>
      </w:r>
    </w:p>
    <w:p>
      <w:pPr>
        <w:pStyle w:val="Heading2"/>
        <w:ind w:firstLine="560" w:firstLineChars="200"/>
        <w:rPr>
          <w:rFonts w:ascii="仿宋" w:eastAsia="仿宋" w:hAnsi="仿宋" w:cs="仿宋" w:hint="eastAsia"/>
          <w:sz w:val="28"/>
          <w:lang w:eastAsia="zh-CN"/>
        </w:rPr>
      </w:pPr>
      <w:bookmarkStart w:id="12" w:name="_Toc2341"/>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在危机发生时，乙烯冷箱产品项目团队立即行动，成立了应急小组。该小组的任务是迅速制定并实施紧急应对措施，以最小化潜在损失。以下是采取的主要措施：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暂停乙烯冷箱产品项目进度：为遏制危机蔓延，乙烯冷箱产品项目暂时停止进行，以便全面评估当前状况。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资源重新分配：重新评估乙烯冷箱产品项目资源的分配，确保最大限度地减小损失。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实时沟通：与关键利益相关者建立实时沟通机制，向他们传递乙烯冷箱产品项目危机的实际状况，保障乙烯冷箱产品项目核心利益。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在紧急应对的同时，乙烯冷箱产品项目团队强调了团队协作和有效沟通的重要性。以下是团队协作的关键举措：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信息共享机制：建立了信息共享平台，确保团队成员能够及时获取乙烯冷箱产品项目危机的实时信息。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领导者沟通：乙烯冷箱产品项目领导者通过定期会议和即时沟通工具，指导团队应对危机，保持团队稳定运行。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随着危机得到初步控制，乙烯冷箱产品项目团队转向制定恢复计划，以确保乙烯冷箱产品项目能够从中迅速恢复。主要恢复计划包括：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修复受损的进度计划：重新评估乙烯冷箱产品项目进度，制定修复计划，确保乙烯冷箱产品项目尽快回归正常进程。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重新调整资源分配：优化资源分配，确保乙烯冷箱产品项目在有限资源下高效运转。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风险管理机制加强：对乙烯冷箱产品项目风险进行全面评估，制定更强化的风险管理策略，以预防未来可能的危机。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9012"/>
      <w:r>
        <w:rPr>
          <w:rFonts w:ascii="仿宋" w:eastAsia="仿宋" w:hAnsi="仿宋" w:cs="仿宋" w:hint="eastAsia"/>
          <w:sz w:val="28"/>
          <w:lang w:eastAsia="zh-CN"/>
        </w:rPr>
        <w:t>四、乙烯冷箱产品项目可持续发展</w:t>
      </w:r>
      <w:bookmarkEnd w:id="13"/>
    </w:p>
    <w:p>
      <w:pPr>
        <w:pStyle w:val="Heading2"/>
        <w:rPr>
          <w:rFonts w:ascii="仿宋" w:eastAsia="仿宋" w:hAnsi="仿宋" w:cs="仿宋" w:hint="eastAsia"/>
          <w:lang w:eastAsia="zh-CN"/>
        </w:rPr>
      </w:pPr>
      <w:bookmarkStart w:id="14" w:name="_Toc6981"/>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乙烯冷箱产品项目中，乙烯冷箱产品项目团队着眼于未来，明确了可持续发展的战略方向。制定的具体可持续发展目标包括降低资源使用、采用环保技术、最大化社会效益等。这一步骤不仅有助于乙烯冷箱产品项目在环保和社会责任方面达到最高标准，也为未来提供了明确的指引，确保乙烯冷箱产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可持续实践的融入乙烯冷箱产品项目管理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乙烯冷箱产品项目管理周期。从乙烯冷箱产品项目规划开始，乙烯冷箱产品项目团队就考虑了环境和社会的因素。在执行阶段，乙烯冷箱产品项目团队积极推动绿色技术的应用，优化资源利用。此外，关注员工的社会责任，通过培训和沟通活动提高员工对可持续发展的认知，使他们能够在日常工作中践行可持续实践。这些举措不仅为乙烯冷箱产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7286"/>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扎根于乙烯冷箱产品项目的可持续发展理念，我们深信环保与社会责任是乙烯冷箱产品项目成功的关键支柱。在乙烯冷箱产品项目的每一步，我们都致力于通过创新和实践，履行对环境和社会的坚定责任。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乙烯冷箱产品项目团队通过引入先进的环保技术、建立高效的废物处理系统以及推动能源节约措施，积极履行环保责任。定期的环保监测和评估确保乙烯冷箱产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乙烯冷箱产品项目不仅致力于自身可持续发展，还注重对社会的回馈。通过支持社区乙烯冷箱产品项目、参与慈善事业、提供培训机会等方式，乙烯冷箱产品项目积极履行社会责任。与当地社区建立积极互动，关注员工的工作与生活平衡，以及员工的身心健康，是乙烯冷箱产品项目在社会责任层面的关键举措。这样的实践不仅增强了乙烯冷箱产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12249"/>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14411"/>
      <w:r>
        <w:rPr>
          <w:rFonts w:ascii="仿宋" w:eastAsia="仿宋" w:hAnsi="仿宋" w:cs="仿宋" w:hint="eastAsia"/>
          <w:lang w:eastAsia="zh-CN"/>
        </w:rPr>
        <w:t>(一)、乙烯冷箱产品行业分析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乙烯冷箱产品行业一直以来都是市场的关注焦点。行业内的发展趋势、竞争态势以及潜在机会都对乙烯冷箱产品项目的推进产生深远的影响。通过深入研究行业的整体概貌，我们将更好地理解行业的核心特征，为乙烯冷箱产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乙烯冷箱产品行业，技术一直是推动创新和发展的关键因素。我们将对当前技术趋势进行详尽分析，包括但不限于人工智能、大数据应用、先进制造技术等。这有助于乙烯冷箱产品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乙烯冷箱产品项目成功的基础。我们将对主要竞争对手进行深入研究，包括其市场份额、产品特点、市场定位等。通过全面了解竞争对手的优势和劣势，乙烯冷箱产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167"/>
      <w:r>
        <w:rPr>
          <w:rFonts w:ascii="仿宋" w:eastAsia="仿宋" w:hAnsi="仿宋" w:cs="仿宋" w:hint="eastAsia"/>
          <w:sz w:val="28"/>
          <w:lang w:eastAsia="zh-CN"/>
        </w:rPr>
        <w:t>(二)、乙烯冷箱产品市场分析预测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乙烯冷箱产品市场未来的增长趋势。这包括市场的整体规模、各细分领域的发展趋势等。乙烯冷箱产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乙烯冷箱产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风险是乙烯冷箱产品项目实施过程中需要充分考虑的因素。我们将对市场风险进行全面评估，包括但不限于政策法规风险、市场竞争风险、技术变革风险等。通过对潜在风险的深入分析，乙烯冷箱产品项目可以制定相应的风险缓解策略，降低不确定性对乙烯冷箱产品项目的影响。</w:t>
      </w:r>
    </w:p>
    <w:p>
      <w:pPr>
        <w:pStyle w:val="Heading1"/>
        <w:ind w:firstLine="560" w:firstLineChars="200"/>
        <w:rPr>
          <w:rFonts w:ascii="仿宋" w:eastAsia="仿宋" w:hAnsi="仿宋" w:cs="仿宋" w:hint="eastAsia"/>
          <w:sz w:val="28"/>
          <w:lang w:eastAsia="zh-CN"/>
        </w:rPr>
      </w:pPr>
      <w:bookmarkStart w:id="19" w:name="_Toc25771"/>
      <w:r>
        <w:rPr>
          <w:rFonts w:ascii="仿宋" w:eastAsia="仿宋" w:hAnsi="仿宋" w:cs="仿宋" w:hint="eastAsia"/>
          <w:sz w:val="28"/>
          <w:lang w:eastAsia="zh-CN"/>
        </w:rPr>
        <w:t>六、乙烯冷箱产品项目概论</w:t>
      </w:r>
      <w:bookmarkEnd w:id="19"/>
    </w:p>
    <w:p>
      <w:pPr>
        <w:pStyle w:val="Heading2"/>
        <w:rPr>
          <w:rFonts w:ascii="仿宋" w:eastAsia="仿宋" w:hAnsi="仿宋" w:cs="仿宋" w:hint="eastAsia"/>
          <w:lang w:eastAsia="zh-CN"/>
        </w:rPr>
      </w:pPr>
      <w:bookmarkStart w:id="20" w:name="_Toc6855"/>
      <w:r>
        <w:rPr>
          <w:rFonts w:ascii="仿宋" w:eastAsia="仿宋" w:hAnsi="仿宋" w:cs="仿宋" w:hint="eastAsia"/>
          <w:lang w:eastAsia="zh-CN"/>
        </w:rPr>
        <w:t>(一)、乙烯冷箱产品项目概况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乙烯冷箱产品项目的起源追溯至对市场的深入洞察。市场的不断演变与变革为乙烯冷箱产品项目提供了难得的机遇。当前市场存在的需求缺口和变革的大环境共同构成了乙烯冷箱产品项目的背景。这个乙烯冷箱产品项目旨在充分利用市场机遇，填补行业中尚未满足的需求，为客户提供全新的解决方案。市场的变革和需求的增长使得这个乙烯冷箱产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乙烯冷箱产品项目名称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乙烯冷箱产品项目正式命名为乙烯冷箱产品。这个名称不仅仅是一个标识，更代表了乙烯冷箱产品项目的核心理念和愿景。它蕴含着乙烯冷箱产品项目所要解决问题的关键字，具有强烈的表达和辨识度，为乙烯冷箱产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乙烯冷箱产品项目目标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乙烯冷箱产品项目的核心目标是提供一种全新、高效的解决方案，满足客户日益增长的需求。乙烯冷箱产品项目追求的不仅仅是满足市场需求，更是在市场中获得卓越的竞争优势。通过不断提升产品或服务的质量和创新水平，乙烯冷箱产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乙烯冷箱产品项目范围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乙烯冷箱产品项目全面涵盖了产品研发、制造、市场推广和售后服务，确保从产品设计到最终用户体验的全方位关注。这一全面的乙烯冷箱产品项目范围是为了确保乙烯冷箱产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乙烯冷箱产品项目时间表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乙烯冷箱产品项目计划在未来18个月内完成，包括研发、测试、市场试点和正式推出等不同阶段。这个时间表的合理设计是为了确保乙烯冷箱产品项目各个阶段的顺利推进，以便按时交付高质量的成果。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乙烯冷箱产品项目预算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乙烯冷箱产品项目总预算估算为XX百万美元，主要分配在研发、市场推广、人员培训和运营等方面。这一充足的预算为乙烯冷箱产品项目提供了充足的资源，确保乙烯冷箱产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乙烯冷箱产品项目风险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乙烯冷箱产品项目可能面临的风险包括市场接受度低、技术难题、竞争激烈等。乙烯冷箱产品项目团队已经制定了相应的风险应对计划，通过前瞻性的风险管理，确保乙烯冷箱产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乙烯冷箱产品项目团队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乙烯冷箱产品项目汇聚了一支经验丰富、多领域专业素养的核心团队，确保乙烯冷箱产品项目在各个方面都能拥有高水平的执行力。团队的协同作战是乙烯冷箱产品项目成功的关键因素之一。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1.9 乙烯冷箱产品项目背景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乙烯冷箱产品项目的背景根植于市场对更高效、创新产品的渴望，同时也受到科技发展对行业格局的深刻改变的影响。这为乙烯冷箱产品项目提供了广阔的发展空间和市场需求。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乙烯冷箱产品项目现状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截至目前，乙烯冷箱产品项目已完成市场调研和技术验证，取得了初步的成功。这为乙烯冷箱产品项目在未来的发展奠定了坚实的基础，为更远大的目标打下了坚实的基石。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21" w:name="_Toc17831"/>
      <w:r>
        <w:rPr>
          <w:rFonts w:ascii="仿宋" w:eastAsia="仿宋" w:hAnsi="仿宋" w:cs="仿宋" w:hint="eastAsia"/>
          <w:sz w:val="28"/>
          <w:lang w:eastAsia="zh-CN"/>
        </w:rPr>
        <w:t>(二)、乙烯冷箱产品项目目标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keyword》乙烯冷箱产品项目首要业务目标是在市场中占据有利地位，实现产品/服务的成功推广和销售。通过不断提升产品质量、创新性，乙烯冷箱产品项目追求成为行业中的领导者，赢得更多客户的青睐。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在科技迅速发展的时代，乙烯冷箱产品项目着眼于技术创新。通过持续的研发和技术升级，乙烯冷箱产品项目旨在推出更具创新性的产品或服务，以满足市场对新鲜、先进解决方案的需求。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为了建立可持续的客户关系，乙烯冷箱产品项目设定了客户满意度目标。通过提供卓越的产品质量和优质的客户服务，乙烯冷箱产品项目追求赢得客户的信任和忠诚度，确保他们的满意度达到行业领先水平。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https://d.book118.com/548034067123006036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乙烯冷箱产品项目规划设计纲要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乙烯冷箱产品项目规划设计纲要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乙烯冷箱产品项目规划设计纲要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乙烯冷箱产品项目规划设计纲要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乙烯冷箱产品项目规划设计纲要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乙烯冷箱产品项目规划设计纲要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乙烯冷箱产品项目规划设计纲要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乙烯冷箱产品项目规划设计纲要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乙烯冷箱产品项目规划设计纲要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乙烯冷箱产品项目规划设计纲要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乙烯冷箱产品项目规划设计纲要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乙烯冷箱产品项目规划设计纲要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乙烯冷箱产品项目规划设计纲要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乙烯冷箱产品项目规划设计纲要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乙烯冷箱产品项目规划设计纲要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乙烯冷箱产品项目规划设计纲要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乙烯冷箱产品项目规划设计纲要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024070"/>
    <w:rsid w:val="1E02407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8034067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2024-02-10T06:45:00Z</dcterms:created>
  <dcterms:modified xsi:type="dcterms:W3CDTF">2024-02-10T06:45:52Z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92D325B459834933AAD721E7D37C73E2_11</vt:lpwstr>
  </property>
  <property fmtid="{D5CDD505-2E9C-101B-9397-08002B2CF9AE}" pid="3" name="KSOProductBuildVer">
    <vt:lpwstr>2052-12.1.0.16250</vt:lpwstr>
  </property>
</Properties>
</file>