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OC3"/>
        <w:tabs>
          <w:tab w:val="right" w:leader="dot" w:pos="9061"/>
        </w:tabs>
        <w:spacing w:before="240" w:beforeLines="100"/>
        <w:ind w:left="0" w:leftChars="0"/>
        <w:jc w:val="center"/>
        <w:rPr>
          <w:rFonts w:ascii="黑体" w:eastAsia="黑体" w:hAnsi="黑体"/>
          <w:b/>
          <w:bCs/>
          <w:sz w:val="32"/>
          <w:szCs w:val="32"/>
        </w:rPr>
      </w:pPr>
      <w:bookmarkStart w:id="0" w:name="_GoBack"/>
      <w:r>
        <w:rPr>
          <w:rFonts w:ascii="宋体" w:hAnsi="宋体" w:cs="宋体" w:hint="eastAsia"/>
          <w:b/>
          <w:bCs/>
          <w:spacing w:val="-11"/>
          <w:sz w:val="32"/>
          <w:szCs w:val="32"/>
          <w:lang w:bidi="ar"/>
        </w:rPr>
        <w:t>一种小型吸尘器的设计</w:t>
      </w:r>
    </w:p>
    <w:bookmarkEnd w:id="0"/>
    <w:p>
      <w:pPr>
        <w:pStyle w:val="TOC1"/>
        <w:rPr>
          <w:rFonts w:asciiTheme="minorHAnsi" w:eastAsiaTheme="minorEastAsia" w:hAnsiTheme="minorHAnsi" w:cstheme="minorBidi"/>
          <w:sz w:val="21"/>
          <w:szCs w:val="22"/>
        </w:rPr>
      </w:pPr>
      <w:r>
        <w:fldChar w:fldCharType="begin"/>
      </w:r>
      <w:r>
        <w:instrText xml:space="preserve"> TOC \o "1-3" \h \z \u </w:instrText>
      </w:r>
      <w:r>
        <w:fldChar w:fldCharType="separate"/>
      </w:r>
    </w:p>
    <w:p>
      <w:pPr>
        <w:pStyle w:val="TOC1"/>
        <w:rPr>
          <w:rFonts w:asciiTheme="minorHAnsi" w:eastAsiaTheme="minorEastAsia" w:hAnsiTheme="minorHAnsi" w:cstheme="minorBidi"/>
          <w:sz w:val="21"/>
          <w:szCs w:val="22"/>
        </w:rPr>
      </w:pPr>
      <w:hyperlink w:anchor="_Toc102483970" w:history="1">
        <w:r>
          <w:rPr>
            <w:rStyle w:val="Hyperlink"/>
          </w:rPr>
          <w:t xml:space="preserve">1 </w:t>
        </w:r>
        <w:r>
          <w:rPr>
            <w:rStyle w:val="Hyperlink"/>
            <w:lang w:val="zh-CN"/>
          </w:rPr>
          <w:t>绪论</w:t>
        </w:r>
        <w:r>
          <w:tab/>
        </w:r>
        <w:r>
          <w:fldChar w:fldCharType="begin"/>
        </w:r>
        <w:r>
          <w:instrText xml:space="preserve"> PAGEREF _Toc102483970 \h </w:instrText>
        </w:r>
        <w:r>
          <w:fldChar w:fldCharType="separate"/>
        </w:r>
        <w:r>
          <w:t>1</w:t>
        </w:r>
        <w:r>
          <w:fldChar w:fldCharType="end"/>
        </w:r>
      </w:hyperlink>
    </w:p>
    <w:p>
      <w:pPr>
        <w:pStyle w:val="TOC2"/>
        <w:ind w:left="240"/>
        <w:rPr>
          <w:rFonts w:asciiTheme="minorHAnsi" w:eastAsiaTheme="minorEastAsia" w:hAnsiTheme="minorHAnsi" w:cstheme="minorBidi"/>
          <w:sz w:val="21"/>
          <w:szCs w:val="22"/>
        </w:rPr>
      </w:pPr>
      <w:hyperlink w:anchor="_Toc102483971" w:history="1">
        <w:r>
          <w:rPr>
            <w:rStyle w:val="Hyperlink"/>
          </w:rPr>
          <w:t>1.1 研究吸尘器的目的</w:t>
        </w:r>
        <w:r>
          <w:tab/>
        </w:r>
        <w:r>
          <w:fldChar w:fldCharType="begin"/>
        </w:r>
        <w:r>
          <w:instrText xml:space="preserve"> PAGEREF _Toc102483971 \h </w:instrText>
        </w:r>
        <w:r>
          <w:fldChar w:fldCharType="separate"/>
        </w:r>
        <w:r>
          <w:t>1</w:t>
        </w:r>
        <w:r>
          <w:fldChar w:fldCharType="end"/>
        </w:r>
      </w:hyperlink>
    </w:p>
    <w:p>
      <w:pPr>
        <w:pStyle w:val="TOC2"/>
        <w:ind w:left="240"/>
        <w:rPr>
          <w:rFonts w:asciiTheme="minorHAnsi" w:eastAsiaTheme="minorEastAsia" w:hAnsiTheme="minorHAnsi" w:cstheme="minorBidi"/>
          <w:sz w:val="21"/>
          <w:szCs w:val="22"/>
        </w:rPr>
      </w:pPr>
      <w:hyperlink w:anchor="_Toc102483972" w:history="1">
        <w:r>
          <w:rPr>
            <w:rStyle w:val="Hyperlink"/>
          </w:rPr>
          <w:t>1.2 课题的意义</w:t>
        </w:r>
        <w:r>
          <w:tab/>
        </w:r>
        <w:r>
          <w:fldChar w:fldCharType="begin"/>
        </w:r>
        <w:r>
          <w:instrText xml:space="preserve"> PAGEREF _Toc102483972 \h </w:instrText>
        </w:r>
        <w:r>
          <w:fldChar w:fldCharType="separate"/>
        </w:r>
        <w:r>
          <w:t>1</w:t>
        </w:r>
        <w:r>
          <w:fldChar w:fldCharType="end"/>
        </w:r>
      </w:hyperlink>
    </w:p>
    <w:p>
      <w:pPr>
        <w:pStyle w:val="TOC2"/>
        <w:ind w:left="240"/>
        <w:rPr>
          <w:rFonts w:asciiTheme="minorHAnsi" w:eastAsiaTheme="minorEastAsia" w:hAnsiTheme="minorHAnsi" w:cstheme="minorBidi"/>
          <w:sz w:val="21"/>
          <w:szCs w:val="22"/>
        </w:rPr>
      </w:pPr>
      <w:hyperlink w:anchor="_Toc102483973" w:history="1">
        <w:r>
          <w:rPr>
            <w:rStyle w:val="Hyperlink"/>
          </w:rPr>
          <w:t>1.3 吸尘器的历史</w:t>
        </w:r>
        <w:r>
          <w:tab/>
        </w:r>
        <w:r>
          <w:fldChar w:fldCharType="begin"/>
        </w:r>
        <w:r>
          <w:instrText xml:space="preserve"> PAGEREF _Toc102483973 \h </w:instrText>
        </w:r>
        <w:r>
          <w:fldChar w:fldCharType="separate"/>
        </w:r>
        <w:r>
          <w:t>1</w:t>
        </w:r>
        <w:r>
          <w:fldChar w:fldCharType="end"/>
        </w:r>
      </w:hyperlink>
    </w:p>
    <w:p>
      <w:pPr>
        <w:pStyle w:val="TOC1"/>
        <w:rPr>
          <w:rFonts w:asciiTheme="minorHAnsi" w:eastAsiaTheme="minorEastAsia" w:hAnsiTheme="minorHAnsi" w:cstheme="minorBidi"/>
          <w:sz w:val="21"/>
          <w:szCs w:val="22"/>
        </w:rPr>
      </w:pPr>
      <w:hyperlink w:anchor="_Toc102483974" w:history="1">
        <w:r>
          <w:rPr>
            <w:rStyle w:val="Hyperlink"/>
          </w:rPr>
          <w:t>2 吸尘器的工作原理与分类</w:t>
        </w:r>
        <w:r>
          <w:tab/>
        </w:r>
        <w:r>
          <w:fldChar w:fldCharType="begin"/>
        </w:r>
        <w:r>
          <w:instrText xml:space="preserve"> PAGEREF _Toc102483974 \h </w:instrText>
        </w:r>
        <w:r>
          <w:fldChar w:fldCharType="separate"/>
        </w:r>
        <w:r>
          <w:t>3</w:t>
        </w:r>
        <w:r>
          <w:fldChar w:fldCharType="end"/>
        </w:r>
      </w:hyperlink>
    </w:p>
    <w:p>
      <w:pPr>
        <w:pStyle w:val="TOC2"/>
        <w:ind w:left="240"/>
        <w:rPr>
          <w:rFonts w:asciiTheme="minorHAnsi" w:eastAsiaTheme="minorEastAsia" w:hAnsiTheme="minorHAnsi" w:cstheme="minorBidi"/>
          <w:sz w:val="21"/>
          <w:szCs w:val="22"/>
        </w:rPr>
      </w:pPr>
      <w:hyperlink w:anchor="_Toc102483975" w:history="1">
        <w:r>
          <w:rPr>
            <w:rStyle w:val="Hyperlink"/>
          </w:rPr>
          <w:t>2.1 吸尘器的工作原理</w:t>
        </w:r>
        <w:r>
          <w:tab/>
        </w:r>
        <w:r>
          <w:fldChar w:fldCharType="begin"/>
        </w:r>
        <w:r>
          <w:instrText xml:space="preserve"> PAGEREF _Toc102483975 \h </w:instrText>
        </w:r>
        <w:r>
          <w:fldChar w:fldCharType="separate"/>
        </w:r>
        <w:r>
          <w:t>3</w:t>
        </w:r>
        <w:r>
          <w:fldChar w:fldCharType="end"/>
        </w:r>
      </w:hyperlink>
    </w:p>
    <w:p>
      <w:pPr>
        <w:pStyle w:val="TOC2"/>
        <w:ind w:left="240"/>
        <w:rPr>
          <w:rFonts w:asciiTheme="minorHAnsi" w:eastAsiaTheme="minorEastAsia" w:hAnsiTheme="minorHAnsi" w:cstheme="minorBidi"/>
          <w:sz w:val="21"/>
          <w:szCs w:val="22"/>
        </w:rPr>
      </w:pPr>
      <w:hyperlink w:anchor="_Toc102483976" w:history="1">
        <w:r>
          <w:rPr>
            <w:rStyle w:val="Hyperlink"/>
          </w:rPr>
          <w:t>2.2 吸尘器的分类</w:t>
        </w:r>
        <w:r>
          <w:tab/>
        </w:r>
        <w:r>
          <w:fldChar w:fldCharType="begin"/>
        </w:r>
        <w:r>
          <w:instrText xml:space="preserve"> PAGEREF _Toc102483976 \h </w:instrText>
        </w:r>
        <w:r>
          <w:fldChar w:fldCharType="separate"/>
        </w:r>
        <w:r>
          <w:t>4</w:t>
        </w:r>
        <w:r>
          <w:fldChar w:fldCharType="end"/>
        </w:r>
      </w:hyperlink>
    </w:p>
    <w:p>
      <w:pPr>
        <w:pStyle w:val="TOC3"/>
        <w:ind w:left="480"/>
        <w:rPr>
          <w:rFonts w:asciiTheme="minorHAnsi" w:eastAsiaTheme="minorEastAsia" w:hAnsiTheme="minorHAnsi" w:cstheme="minorBidi"/>
          <w:sz w:val="21"/>
          <w:szCs w:val="22"/>
        </w:rPr>
      </w:pPr>
      <w:hyperlink w:anchor="_Toc102483977" w:history="1">
        <w:r>
          <w:rPr>
            <w:rStyle w:val="Hyperlink"/>
          </w:rPr>
          <w:t>2.2.1 根据功率分类</w:t>
        </w:r>
        <w:r>
          <w:tab/>
        </w:r>
        <w:r>
          <w:fldChar w:fldCharType="begin"/>
        </w:r>
        <w:r>
          <w:instrText xml:space="preserve"> PAGEREF _Toc102483977 \h </w:instrText>
        </w:r>
        <w:r>
          <w:fldChar w:fldCharType="separate"/>
        </w:r>
        <w:r>
          <w:t>4</w:t>
        </w:r>
        <w:r>
          <w:fldChar w:fldCharType="end"/>
        </w:r>
      </w:hyperlink>
    </w:p>
    <w:p>
      <w:pPr>
        <w:pStyle w:val="TOC3"/>
        <w:ind w:left="480"/>
        <w:rPr>
          <w:rFonts w:asciiTheme="minorHAnsi" w:eastAsiaTheme="minorEastAsia" w:hAnsiTheme="minorHAnsi" w:cstheme="minorBidi"/>
          <w:sz w:val="21"/>
          <w:szCs w:val="22"/>
        </w:rPr>
      </w:pPr>
      <w:hyperlink w:anchor="_Toc102483978" w:history="1">
        <w:r>
          <w:rPr>
            <w:rStyle w:val="Hyperlink"/>
          </w:rPr>
          <w:t>2.2.2 根据造型结构分类</w:t>
        </w:r>
        <w:r>
          <w:tab/>
        </w:r>
        <w:r>
          <w:fldChar w:fldCharType="begin"/>
        </w:r>
        <w:r>
          <w:instrText xml:space="preserve"> PAGEREF _Toc102483978 \h </w:instrText>
        </w:r>
        <w:r>
          <w:fldChar w:fldCharType="separate"/>
        </w:r>
        <w:r>
          <w:t>4</w:t>
        </w:r>
        <w:r>
          <w:fldChar w:fldCharType="end"/>
        </w:r>
      </w:hyperlink>
    </w:p>
    <w:p>
      <w:pPr>
        <w:pStyle w:val="TOC1"/>
        <w:rPr>
          <w:rFonts w:asciiTheme="minorHAnsi" w:eastAsiaTheme="minorEastAsia" w:hAnsiTheme="minorHAnsi" w:cstheme="minorBidi"/>
          <w:sz w:val="21"/>
          <w:szCs w:val="22"/>
        </w:rPr>
      </w:pPr>
      <w:hyperlink w:anchor="_Toc102483979" w:history="1">
        <w:r>
          <w:rPr>
            <w:rStyle w:val="Hyperlink"/>
          </w:rPr>
          <w:t>3 传统式吸尘器的结构分析</w:t>
        </w:r>
        <w:r>
          <w:tab/>
        </w:r>
        <w:r>
          <w:fldChar w:fldCharType="begin"/>
        </w:r>
        <w:r>
          <w:instrText xml:space="preserve"> PAGEREF _Toc102483979 \h </w:instrText>
        </w:r>
        <w:r>
          <w:fldChar w:fldCharType="separate"/>
        </w:r>
        <w:r>
          <w:t>5</w:t>
        </w:r>
        <w:r>
          <w:fldChar w:fldCharType="end"/>
        </w:r>
      </w:hyperlink>
    </w:p>
    <w:p>
      <w:pPr>
        <w:pStyle w:val="TOC2"/>
        <w:ind w:left="240"/>
        <w:rPr>
          <w:rFonts w:asciiTheme="minorHAnsi" w:eastAsiaTheme="minorEastAsia" w:hAnsiTheme="minorHAnsi" w:cstheme="minorBidi"/>
          <w:sz w:val="21"/>
          <w:szCs w:val="22"/>
        </w:rPr>
      </w:pPr>
      <w:hyperlink w:anchor="_Toc102483980" w:history="1">
        <w:r>
          <w:rPr>
            <w:rStyle w:val="Hyperlink"/>
          </w:rPr>
          <w:t>3.1 动力部分</w:t>
        </w:r>
        <w:r>
          <w:tab/>
        </w:r>
        <w:r>
          <w:fldChar w:fldCharType="begin"/>
        </w:r>
        <w:r>
          <w:instrText xml:space="preserve"> PAGEREF _Toc102483980 \h </w:instrText>
        </w:r>
        <w:r>
          <w:fldChar w:fldCharType="separate"/>
        </w:r>
        <w:r>
          <w:t>5</w:t>
        </w:r>
        <w:r>
          <w:fldChar w:fldCharType="end"/>
        </w:r>
      </w:hyperlink>
    </w:p>
    <w:p>
      <w:pPr>
        <w:pStyle w:val="TOC2"/>
        <w:ind w:left="240"/>
        <w:rPr>
          <w:rFonts w:asciiTheme="minorHAnsi" w:eastAsiaTheme="minorEastAsia" w:hAnsiTheme="minorHAnsi" w:cstheme="minorBidi"/>
          <w:sz w:val="21"/>
          <w:szCs w:val="22"/>
        </w:rPr>
      </w:pPr>
      <w:hyperlink w:anchor="_Toc102483981" w:history="1">
        <w:r>
          <w:rPr>
            <w:rStyle w:val="Hyperlink"/>
          </w:rPr>
          <w:t>3.2 过滤系统</w:t>
        </w:r>
        <w:r>
          <w:tab/>
        </w:r>
        <w:r>
          <w:fldChar w:fldCharType="begin"/>
        </w:r>
        <w:r>
          <w:instrText xml:space="preserve"> PAGEREF _Toc102483981 \h </w:instrText>
        </w:r>
        <w:r>
          <w:fldChar w:fldCharType="separate"/>
        </w:r>
        <w:r>
          <w:t>6</w:t>
        </w:r>
        <w:r>
          <w:fldChar w:fldCharType="end"/>
        </w:r>
      </w:hyperlink>
    </w:p>
    <w:p>
      <w:pPr>
        <w:pStyle w:val="TOC2"/>
        <w:ind w:left="240"/>
        <w:rPr>
          <w:rFonts w:asciiTheme="minorHAnsi" w:eastAsiaTheme="minorEastAsia" w:hAnsiTheme="minorHAnsi" w:cstheme="minorBidi"/>
          <w:sz w:val="21"/>
          <w:szCs w:val="22"/>
        </w:rPr>
      </w:pPr>
      <w:hyperlink w:anchor="_Toc102483982" w:history="1">
        <w:r>
          <w:rPr>
            <w:rStyle w:val="Hyperlink"/>
          </w:rPr>
          <w:t>3.3 功能性部分</w:t>
        </w:r>
        <w:r>
          <w:tab/>
        </w:r>
        <w:r>
          <w:fldChar w:fldCharType="begin"/>
        </w:r>
        <w:r>
          <w:instrText xml:space="preserve"> PAGEREF _Toc102483982 \h </w:instrText>
        </w:r>
        <w:r>
          <w:fldChar w:fldCharType="separate"/>
        </w:r>
        <w:r>
          <w:t>6</w:t>
        </w:r>
        <w:r>
          <w:fldChar w:fldCharType="end"/>
        </w:r>
      </w:hyperlink>
    </w:p>
    <w:p>
      <w:pPr>
        <w:pStyle w:val="TOC2"/>
        <w:ind w:left="240"/>
        <w:rPr>
          <w:rFonts w:asciiTheme="minorHAnsi" w:eastAsiaTheme="minorEastAsia" w:hAnsiTheme="minorHAnsi" w:cstheme="minorBidi"/>
          <w:sz w:val="21"/>
          <w:szCs w:val="22"/>
        </w:rPr>
      </w:pPr>
      <w:hyperlink w:anchor="_Toc102483983" w:history="1">
        <w:r>
          <w:rPr>
            <w:rStyle w:val="Hyperlink"/>
          </w:rPr>
          <w:t>3.4 附件</w:t>
        </w:r>
        <w:r>
          <w:tab/>
        </w:r>
        <w:r>
          <w:fldChar w:fldCharType="begin"/>
        </w:r>
        <w:r>
          <w:instrText xml:space="preserve"> PAGEREF _Toc102483983 \h </w:instrText>
        </w:r>
        <w:r>
          <w:fldChar w:fldCharType="separate"/>
        </w:r>
        <w:r>
          <w:t>7</w:t>
        </w:r>
        <w:r>
          <w:fldChar w:fldCharType="end"/>
        </w:r>
      </w:hyperlink>
    </w:p>
    <w:p>
      <w:pPr>
        <w:pStyle w:val="TOC2"/>
        <w:ind w:left="240"/>
        <w:rPr>
          <w:rFonts w:asciiTheme="minorHAnsi" w:eastAsiaTheme="minorEastAsia" w:hAnsiTheme="minorHAnsi" w:cstheme="minorBidi"/>
          <w:sz w:val="21"/>
          <w:szCs w:val="22"/>
        </w:rPr>
      </w:pPr>
      <w:hyperlink w:anchor="_Toc102483984" w:history="1">
        <w:r>
          <w:rPr>
            <w:rStyle w:val="Hyperlink"/>
          </w:rPr>
          <w:t>3.5总结及改善目标</w:t>
        </w:r>
        <w:r>
          <w:tab/>
        </w:r>
        <w:r>
          <w:fldChar w:fldCharType="begin"/>
        </w:r>
        <w:r>
          <w:instrText xml:space="preserve"> PAGEREF _Toc102483984 \h </w:instrText>
        </w:r>
        <w:r>
          <w:fldChar w:fldCharType="separate"/>
        </w:r>
        <w:r>
          <w:t>7</w:t>
        </w:r>
        <w:r>
          <w:fldChar w:fldCharType="end"/>
        </w:r>
      </w:hyperlink>
    </w:p>
    <w:p>
      <w:pPr>
        <w:pStyle w:val="TOC1"/>
        <w:rPr>
          <w:rFonts w:asciiTheme="minorHAnsi" w:eastAsiaTheme="minorEastAsia" w:hAnsiTheme="minorHAnsi" w:cstheme="minorBidi"/>
          <w:sz w:val="21"/>
          <w:szCs w:val="22"/>
        </w:rPr>
      </w:pPr>
      <w:hyperlink w:anchor="_Toc102483985" w:history="1">
        <w:r>
          <w:rPr>
            <w:rStyle w:val="Hyperlink"/>
          </w:rPr>
          <w:t>4 小型吸尘器的设计</w:t>
        </w:r>
        <w:r>
          <w:tab/>
        </w:r>
        <w:r>
          <w:fldChar w:fldCharType="begin"/>
        </w:r>
        <w:r>
          <w:instrText xml:space="preserve"> PAGEREF _Toc102483985 \h </w:instrText>
        </w:r>
        <w:r>
          <w:fldChar w:fldCharType="separate"/>
        </w:r>
        <w:r>
          <w:t>8</w:t>
        </w:r>
        <w:r>
          <w:fldChar w:fldCharType="end"/>
        </w:r>
      </w:hyperlink>
    </w:p>
    <w:p>
      <w:pPr>
        <w:pStyle w:val="TOC2"/>
        <w:ind w:left="240"/>
        <w:rPr>
          <w:rFonts w:asciiTheme="minorHAnsi" w:eastAsiaTheme="minorEastAsia" w:hAnsiTheme="minorHAnsi" w:cstheme="minorBidi"/>
          <w:sz w:val="21"/>
          <w:szCs w:val="22"/>
        </w:rPr>
      </w:pPr>
      <w:hyperlink w:anchor="_Toc102483986" w:history="1">
        <w:r>
          <w:rPr>
            <w:rStyle w:val="Hyperlink"/>
          </w:rPr>
          <w:t>4.1 吸尘器紫外线杀菌设计</w:t>
        </w:r>
        <w:r>
          <w:tab/>
        </w:r>
        <w:r>
          <w:fldChar w:fldCharType="begin"/>
        </w:r>
        <w:r>
          <w:instrText xml:space="preserve"> PAGEREF _Toc102483986 \h </w:instrText>
        </w:r>
        <w:r>
          <w:fldChar w:fldCharType="separate"/>
        </w:r>
        <w:r>
          <w:t>8</w:t>
        </w:r>
        <w:r>
          <w:fldChar w:fldCharType="end"/>
        </w:r>
      </w:hyperlink>
    </w:p>
    <w:p>
      <w:pPr>
        <w:pStyle w:val="TOC3"/>
        <w:ind w:left="480"/>
        <w:rPr>
          <w:rFonts w:asciiTheme="minorHAnsi" w:eastAsiaTheme="minorEastAsia" w:hAnsiTheme="minorHAnsi" w:cstheme="minorBidi"/>
          <w:sz w:val="21"/>
          <w:szCs w:val="22"/>
        </w:rPr>
      </w:pPr>
      <w:hyperlink w:anchor="_Toc102483987" w:history="1">
        <w:r>
          <w:rPr>
            <w:rStyle w:val="Hyperlink"/>
          </w:rPr>
          <w:t>4.1.1 消毒灯设计</w:t>
        </w:r>
        <w:r>
          <w:tab/>
        </w:r>
        <w:r>
          <w:fldChar w:fldCharType="begin"/>
        </w:r>
        <w:r>
          <w:instrText xml:space="preserve"> PAGEREF _Toc102483987 \h </w:instrText>
        </w:r>
        <w:r>
          <w:fldChar w:fldCharType="separate"/>
        </w:r>
        <w:r>
          <w:t>9</w:t>
        </w:r>
        <w:r>
          <w:fldChar w:fldCharType="end"/>
        </w:r>
      </w:hyperlink>
    </w:p>
    <w:p>
      <w:pPr>
        <w:pStyle w:val="TOC3"/>
        <w:ind w:left="480"/>
        <w:rPr>
          <w:rFonts w:asciiTheme="minorHAnsi" w:eastAsiaTheme="minorEastAsia" w:hAnsiTheme="minorHAnsi" w:cstheme="minorBidi"/>
          <w:sz w:val="21"/>
          <w:szCs w:val="22"/>
        </w:rPr>
      </w:pPr>
      <w:hyperlink w:anchor="_Toc102483988" w:history="1">
        <w:r>
          <w:rPr>
            <w:rStyle w:val="Hyperlink"/>
          </w:rPr>
          <w:t>4.1.2 注意事项</w:t>
        </w:r>
        <w:r>
          <w:tab/>
        </w:r>
        <w:r>
          <w:fldChar w:fldCharType="begin"/>
        </w:r>
        <w:r>
          <w:instrText xml:space="preserve"> PAGEREF _Toc102483988 \h </w:instrText>
        </w:r>
        <w:r>
          <w:fldChar w:fldCharType="separate"/>
        </w:r>
        <w:r>
          <w:t>10</w:t>
        </w:r>
        <w:r>
          <w:fldChar w:fldCharType="end"/>
        </w:r>
      </w:hyperlink>
    </w:p>
    <w:p>
      <w:pPr>
        <w:pStyle w:val="TOC3"/>
        <w:ind w:left="480"/>
        <w:rPr>
          <w:rFonts w:asciiTheme="minorHAnsi" w:eastAsiaTheme="minorEastAsia" w:hAnsiTheme="minorHAnsi" w:cstheme="minorBidi"/>
          <w:sz w:val="21"/>
          <w:szCs w:val="22"/>
        </w:rPr>
      </w:pPr>
      <w:hyperlink w:anchor="_Toc102483989" w:history="1">
        <w:r>
          <w:rPr>
            <w:rStyle w:val="Hyperlink"/>
          </w:rPr>
          <w:t>4.1.3 消毒部件建模</w:t>
        </w:r>
        <w:r>
          <w:tab/>
        </w:r>
        <w:r>
          <w:fldChar w:fldCharType="begin"/>
        </w:r>
        <w:r>
          <w:instrText xml:space="preserve"> PAGEREF _Toc102483989 \h </w:instrText>
        </w:r>
        <w:r>
          <w:fldChar w:fldCharType="separate"/>
        </w:r>
        <w:r>
          <w:t>10</w:t>
        </w:r>
        <w:r>
          <w:fldChar w:fldCharType="end"/>
        </w:r>
      </w:hyperlink>
    </w:p>
    <w:p>
      <w:pPr>
        <w:pStyle w:val="TOC2"/>
        <w:ind w:left="240"/>
        <w:rPr>
          <w:rFonts w:asciiTheme="minorHAnsi" w:eastAsiaTheme="minorEastAsia" w:hAnsiTheme="minorHAnsi" w:cstheme="minorBidi"/>
          <w:sz w:val="21"/>
          <w:szCs w:val="22"/>
        </w:rPr>
      </w:pPr>
      <w:hyperlink w:anchor="_Toc102483990" w:history="1">
        <w:r>
          <w:rPr>
            <w:rStyle w:val="Hyperlink"/>
          </w:rPr>
          <w:t>4.2 电动风机</w:t>
        </w:r>
        <w:r>
          <w:tab/>
        </w:r>
        <w:r>
          <w:fldChar w:fldCharType="begin"/>
        </w:r>
        <w:r>
          <w:instrText xml:space="preserve"> PAGEREF _Toc102483990 \h </w:instrText>
        </w:r>
        <w:r>
          <w:fldChar w:fldCharType="separate"/>
        </w:r>
        <w:r>
          <w:t>11</w:t>
        </w:r>
        <w:r>
          <w:fldChar w:fldCharType="end"/>
        </w:r>
      </w:hyperlink>
    </w:p>
    <w:p>
      <w:pPr>
        <w:pStyle w:val="TOC3"/>
        <w:ind w:left="480"/>
        <w:rPr>
          <w:rFonts w:asciiTheme="minorHAnsi" w:eastAsiaTheme="minorEastAsia" w:hAnsiTheme="minorHAnsi" w:cstheme="minorBidi"/>
          <w:sz w:val="21"/>
          <w:szCs w:val="22"/>
        </w:rPr>
      </w:pPr>
      <w:hyperlink w:anchor="_Toc102483991" w:history="1">
        <w:r>
          <w:rPr>
            <w:rStyle w:val="Hyperlink"/>
          </w:rPr>
          <w:t>4.2.1电动机</w:t>
        </w:r>
        <w:r>
          <w:tab/>
        </w:r>
        <w:r>
          <w:fldChar w:fldCharType="begin"/>
        </w:r>
        <w:r>
          <w:instrText xml:space="preserve"> PAGEREF _Toc102483991 \h </w:instrText>
        </w:r>
        <w:r>
          <w:fldChar w:fldCharType="separate"/>
        </w:r>
        <w:r>
          <w:t>12</w:t>
        </w:r>
        <w:r>
          <w:fldChar w:fldCharType="end"/>
        </w:r>
      </w:hyperlink>
    </w:p>
    <w:p>
      <w:pPr>
        <w:pStyle w:val="TOC3"/>
        <w:ind w:left="480"/>
        <w:rPr>
          <w:rFonts w:asciiTheme="minorHAnsi" w:eastAsiaTheme="minorEastAsia" w:hAnsiTheme="minorHAnsi" w:cstheme="minorBidi"/>
          <w:sz w:val="21"/>
          <w:szCs w:val="22"/>
        </w:rPr>
      </w:pPr>
      <w:hyperlink w:anchor="_Toc102483992" w:history="1">
        <w:r>
          <w:rPr>
            <w:rStyle w:val="Hyperlink"/>
          </w:rPr>
          <w:t>4.2.2 风机</w:t>
        </w:r>
        <w:r>
          <w:tab/>
        </w:r>
        <w:r>
          <w:fldChar w:fldCharType="begin"/>
        </w:r>
        <w:r>
          <w:instrText xml:space="preserve"> PAGEREF _Toc102483992 \h </w:instrText>
        </w:r>
        <w:r>
          <w:fldChar w:fldCharType="separate"/>
        </w:r>
        <w:r>
          <w:t>15</w:t>
        </w:r>
        <w:r>
          <w:fldChar w:fldCharType="end"/>
        </w:r>
      </w:hyperlink>
    </w:p>
    <w:p>
      <w:pPr>
        <w:pStyle w:val="TOC2"/>
        <w:ind w:left="240"/>
        <w:rPr>
          <w:rFonts w:asciiTheme="minorHAnsi" w:eastAsiaTheme="minorEastAsia" w:hAnsiTheme="minorHAnsi" w:cstheme="minorBidi"/>
          <w:sz w:val="21"/>
          <w:szCs w:val="22"/>
        </w:rPr>
      </w:pPr>
      <w:hyperlink w:anchor="_Toc102483993" w:history="1">
        <w:r>
          <w:rPr>
            <w:rStyle w:val="Hyperlink"/>
          </w:rPr>
          <w:t>4.3 供电电源的设计</w:t>
        </w:r>
        <w:r>
          <w:tab/>
        </w:r>
        <w:r>
          <w:fldChar w:fldCharType="begin"/>
        </w:r>
        <w:r>
          <w:instrText xml:space="preserve"> PAGEREF _Toc102483993 \h </w:instrText>
        </w:r>
        <w:r>
          <w:fldChar w:fldCharType="separate"/>
        </w:r>
        <w:r>
          <w:t>17</w:t>
        </w:r>
        <w:r>
          <w:fldChar w:fldCharType="end"/>
        </w:r>
      </w:hyperlink>
    </w:p>
    <w:p>
      <w:pPr>
        <w:pStyle w:val="TOC2"/>
        <w:ind w:left="240"/>
        <w:rPr>
          <w:rFonts w:asciiTheme="minorHAnsi" w:eastAsiaTheme="minorEastAsia" w:hAnsiTheme="minorHAnsi" w:cstheme="minorBidi"/>
          <w:sz w:val="21"/>
          <w:szCs w:val="22"/>
        </w:rPr>
      </w:pPr>
      <w:hyperlink w:anchor="_Toc102483994" w:history="1">
        <w:r>
          <w:rPr>
            <w:rStyle w:val="Hyperlink"/>
          </w:rPr>
          <w:t>4.4 吸尘器过滤模块设计</w:t>
        </w:r>
        <w:r>
          <w:tab/>
        </w:r>
        <w:r>
          <w:fldChar w:fldCharType="begin"/>
        </w:r>
        <w:r>
          <w:instrText xml:space="preserve"> PAGEREF _Toc102483994 \h </w:instrText>
        </w:r>
        <w:r>
          <w:fldChar w:fldCharType="separate"/>
        </w:r>
        <w:r>
          <w:t>19</w:t>
        </w:r>
        <w:r>
          <w:fldChar w:fldCharType="end"/>
        </w:r>
      </w:hyperlink>
    </w:p>
    <w:p>
      <w:pPr>
        <w:pStyle w:val="TOC3"/>
        <w:ind w:left="480"/>
        <w:rPr>
          <w:rFonts w:asciiTheme="minorHAnsi" w:eastAsiaTheme="minorEastAsia" w:hAnsiTheme="minorHAnsi" w:cstheme="minorBidi"/>
          <w:sz w:val="21"/>
          <w:szCs w:val="22"/>
        </w:rPr>
      </w:pPr>
      <w:hyperlink w:anchor="_Toc102483995" w:history="1">
        <w:r>
          <w:rPr>
            <w:rStyle w:val="Hyperlink"/>
          </w:rPr>
          <w:t>4.4.1 尘杯设计</w:t>
        </w:r>
        <w:r>
          <w:tab/>
        </w:r>
        <w:r>
          <w:fldChar w:fldCharType="begin"/>
        </w:r>
        <w:r>
          <w:instrText xml:space="preserve"> PAGEREF _Toc102483995 \h </w:instrText>
        </w:r>
        <w:r>
          <w:fldChar w:fldCharType="separate"/>
        </w:r>
        <w:r>
          <w:t>19</w:t>
        </w:r>
        <w:r>
          <w:fldChar w:fldCharType="end"/>
        </w:r>
      </w:hyperlink>
    </w:p>
    <w:p>
      <w:pPr>
        <w:pStyle w:val="TOC3"/>
        <w:ind w:left="480"/>
        <w:rPr>
          <w:rFonts w:asciiTheme="minorHAnsi" w:eastAsiaTheme="minorEastAsia" w:hAnsiTheme="minorHAnsi" w:cstheme="minorBidi"/>
          <w:sz w:val="21"/>
          <w:szCs w:val="22"/>
        </w:rPr>
      </w:pPr>
      <w:hyperlink w:anchor="_Toc102483996" w:history="1">
        <w:r>
          <w:rPr>
            <w:rStyle w:val="Hyperlink"/>
          </w:rPr>
          <w:t>4.4.2 过滤器设计</w:t>
        </w:r>
        <w:r>
          <w:tab/>
        </w:r>
        <w:r>
          <w:fldChar w:fldCharType="begin"/>
        </w:r>
        <w:r>
          <w:instrText xml:space="preserve"> PAGEREF _Toc102483996 \h </w:instrText>
        </w:r>
        <w:r>
          <w:fldChar w:fldCharType="separate"/>
        </w:r>
        <w:r>
          <w:t>19</w:t>
        </w:r>
        <w:r>
          <w:fldChar w:fldCharType="end"/>
        </w:r>
      </w:hyperlink>
    </w:p>
    <w:p>
      <w:pPr>
        <w:pStyle w:val="TOC2"/>
        <w:ind w:left="240"/>
        <w:rPr>
          <w:rFonts w:asciiTheme="minorHAnsi" w:eastAsiaTheme="minorEastAsia" w:hAnsiTheme="minorHAnsi" w:cstheme="minorBidi"/>
          <w:sz w:val="21"/>
          <w:szCs w:val="22"/>
        </w:rPr>
      </w:pPr>
      <w:hyperlink w:anchor="_Toc102483997" w:history="1">
        <w:r>
          <w:rPr>
            <w:rStyle w:val="Hyperlink"/>
          </w:rPr>
          <w:t>4.5 吸尘器外壳设计</w:t>
        </w:r>
        <w:r>
          <w:tab/>
        </w:r>
        <w:r>
          <w:fldChar w:fldCharType="begin"/>
        </w:r>
        <w:r>
          <w:instrText xml:space="preserve"> PAGEREF _Toc102483997 \h </w:instrText>
        </w:r>
        <w:r>
          <w:fldChar w:fldCharType="separate"/>
        </w:r>
        <w:r>
          <w:t>19</w:t>
        </w:r>
        <w:r>
          <w:fldChar w:fldCharType="end"/>
        </w:r>
      </w:hyperlink>
    </w:p>
    <w:p>
      <w:pPr>
        <w:pStyle w:val="TOC3"/>
        <w:ind w:left="480"/>
        <w:rPr>
          <w:rFonts w:asciiTheme="minorHAnsi" w:eastAsiaTheme="minorEastAsia" w:hAnsiTheme="minorHAnsi" w:cstheme="minorBidi"/>
          <w:sz w:val="21"/>
          <w:szCs w:val="22"/>
        </w:rPr>
      </w:pPr>
      <w:hyperlink w:anchor="_Toc102483998" w:history="1">
        <w:r>
          <w:rPr>
            <w:rStyle w:val="Hyperlink"/>
          </w:rPr>
          <w:t>4.6.1小型吸尘器组件的装配</w:t>
        </w:r>
        <w:r>
          <w:tab/>
        </w:r>
        <w:r>
          <w:fldChar w:fldCharType="begin"/>
        </w:r>
        <w:r>
          <w:instrText xml:space="preserve"> PAGEREF _Toc102483998 \h </w:instrText>
        </w:r>
        <w:r>
          <w:fldChar w:fldCharType="separate"/>
        </w:r>
        <w:r>
          <w:t>21</w:t>
        </w:r>
        <w:r>
          <w:fldChar w:fldCharType="end"/>
        </w:r>
      </w:hyperlink>
    </w:p>
    <w:p>
      <w:pPr>
        <w:pStyle w:val="TOC3"/>
        <w:ind w:left="480"/>
        <w:rPr>
          <w:rFonts w:asciiTheme="minorHAnsi" w:eastAsiaTheme="minorEastAsia" w:hAnsiTheme="minorHAnsi" w:cstheme="minorBidi"/>
          <w:sz w:val="21"/>
          <w:szCs w:val="22"/>
        </w:rPr>
      </w:pPr>
      <w:hyperlink w:anchor="_Toc102483999" w:history="1">
        <w:r>
          <w:rPr>
            <w:rStyle w:val="Hyperlink"/>
          </w:rPr>
          <w:t>4.6.2优势分析</w:t>
        </w:r>
        <w:r>
          <w:tab/>
        </w:r>
        <w:r>
          <w:fldChar w:fldCharType="begin"/>
        </w:r>
        <w:r>
          <w:instrText xml:space="preserve"> PAGEREF _Toc102483999 \h </w:instrText>
        </w:r>
        <w:r>
          <w:fldChar w:fldCharType="separate"/>
        </w:r>
        <w:r>
          <w:t>22</w:t>
        </w:r>
        <w:r>
          <w:fldChar w:fldCharType="end"/>
        </w:r>
      </w:hyperlink>
    </w:p>
    <w:p>
      <w:pPr>
        <w:pStyle w:val="TOC1"/>
        <w:rPr>
          <w:rFonts w:asciiTheme="minorHAnsi" w:eastAsiaTheme="minorEastAsia" w:hAnsiTheme="minorHAnsi" w:cstheme="minorBidi"/>
          <w:sz w:val="21"/>
          <w:szCs w:val="22"/>
        </w:rPr>
      </w:pPr>
      <w:hyperlink w:anchor="_Toc102484000" w:history="1">
        <w:r>
          <w:rPr>
            <w:rStyle w:val="Hyperlink"/>
          </w:rPr>
          <w:t>结  论</w:t>
        </w:r>
        <w:r>
          <w:tab/>
        </w:r>
        <w:r>
          <w:fldChar w:fldCharType="begin"/>
        </w:r>
        <w:r>
          <w:instrText xml:space="preserve"> PAGEREF _Toc102484000 \h </w:instrText>
        </w:r>
        <w:r>
          <w:fldChar w:fldCharType="separate"/>
        </w:r>
        <w:r>
          <w:t>23</w:t>
        </w:r>
        <w:r>
          <w:fldChar w:fldCharType="end"/>
        </w:r>
      </w:hyperlink>
    </w:p>
    <w:p>
      <w:pPr>
        <w:pStyle w:val="TOC1"/>
        <w:rPr>
          <w:rFonts w:asciiTheme="minorHAnsi" w:eastAsiaTheme="minorEastAsia" w:hAnsiTheme="minorHAnsi" w:cstheme="minorBidi"/>
          <w:sz w:val="21"/>
          <w:szCs w:val="22"/>
        </w:rPr>
        <w:sectPr>
          <w:footerReference w:type="even" r:id="rId8"/>
          <w:footerReference w:type="default" r:id="rId9"/>
          <w:pgSz w:w="11905" w:h="16838"/>
          <w:pgMar w:top="1417" w:right="1417" w:bottom="1417" w:left="1417" w:header="794" w:footer="850" w:gutter="0"/>
          <w:cols w:num="1" w:space="0"/>
          <w:docGrid w:linePitch="345" w:charSpace="0"/>
        </w:sectPr>
      </w:pPr>
      <w:hyperlink w:anchor="_Toc102484001" w:history="1">
        <w:r>
          <w:rPr>
            <w:rStyle w:val="Hyperlink"/>
          </w:rPr>
          <w:t>参考文献</w:t>
        </w:r>
        <w:r>
          <w:tab/>
        </w:r>
        <w:r>
          <w:fldChar w:fldCharType="begin"/>
        </w:r>
        <w:r>
          <w:instrText xml:space="preserve"> PAGEREF _Toc102484001 \h </w:instrText>
        </w:r>
        <w:r>
          <w:fldChar w:fldCharType="separate"/>
        </w:r>
        <w:r>
          <w:t>24</w:t>
        </w:r>
        <w:r>
          <w:fldChar w:fldCharType="end"/>
        </w:r>
      </w:hyperlink>
    </w:p>
    <w:p>
      <w:pPr>
        <w:ind w:firstLine="480"/>
        <w:rPr>
          <w:lang w:val="zh-CN"/>
        </w:rPr>
      </w:pPr>
      <w:r>
        <w:rPr>
          <w:rFonts w:ascii="黑体" w:hAnsi="黑体" w:cs="宋体"/>
          <w:szCs w:val="32"/>
        </w:rPr>
        <w:fldChar w:fldCharType="end"/>
      </w:r>
      <w:bookmarkStart w:id="1" w:name="_Toc9900"/>
      <w:bookmarkStart w:id="2" w:name="_Toc102482816"/>
      <w:bookmarkStart w:id="3" w:name="_Toc102483970"/>
      <w:r>
        <w:rPr>
          <w:rFonts w:hint="eastAsia"/>
        </w:rPr>
        <w:t xml:space="preserve">1 </w:t>
      </w:r>
      <w:r>
        <w:rPr>
          <w:rFonts w:hint="eastAsia"/>
          <w:lang w:val="zh-CN"/>
        </w:rPr>
        <w:t>绪论</w:t>
      </w:r>
      <w:bookmarkEnd w:id="1"/>
      <w:bookmarkEnd w:id="2"/>
      <w:bookmarkEnd w:id="3"/>
    </w:p>
    <w:p>
      <w:pPr>
        <w:pStyle w:val="Heading2"/>
        <w:spacing w:before="120" w:after="120"/>
      </w:pPr>
      <w:bookmarkStart w:id="4" w:name="_Toc102482817"/>
      <w:bookmarkStart w:id="5" w:name="_Toc9851"/>
      <w:bookmarkStart w:id="6" w:name="_Toc102483971"/>
      <w:r>
        <w:rPr>
          <w:rFonts w:hint="eastAsia"/>
        </w:rPr>
        <w:t>1.1 研究吸尘器的目的</w:t>
      </w:r>
      <w:bookmarkEnd w:id="4"/>
      <w:bookmarkEnd w:id="5"/>
      <w:bookmarkEnd w:id="6"/>
    </w:p>
    <w:p>
      <w:pPr>
        <w:ind w:firstLine="480"/>
      </w:pPr>
      <w:r>
        <w:rPr>
          <w:rFonts w:hint="eastAsia"/>
        </w:rPr>
        <w:t>早期我国的制造业尚未得到发展，吸尘器在当时是一个十分陌生的概念，随着国家的强大，科技和制造业也是快速发展，人们的生活水平逐步提高，吸尘器在每个家庭越来越普及。人们</w:t>
      </w:r>
      <w:r>
        <w:rPr>
          <w:rFonts w:hint="eastAsia"/>
          <w:lang w:eastAsia="zh-Hans"/>
        </w:rPr>
        <w:t>可以从</w:t>
      </w:r>
      <w:r>
        <w:rPr>
          <w:rFonts w:hint="eastAsia"/>
        </w:rPr>
        <w:t>打扫</w:t>
      </w:r>
      <w:r>
        <w:rPr>
          <w:rFonts w:hint="eastAsia"/>
          <w:lang w:eastAsia="zh-Hans"/>
        </w:rPr>
        <w:t>家里的卫生</w:t>
      </w:r>
      <w:r>
        <w:rPr>
          <w:rFonts w:hint="eastAsia"/>
        </w:rPr>
        <w:t>用</w:t>
      </w:r>
      <w:r>
        <w:rPr>
          <w:rFonts w:hint="eastAsia"/>
          <w:lang w:eastAsia="zh-Hans"/>
        </w:rPr>
        <w:t>扫帚和拖把中解放出来</w:t>
      </w:r>
      <w:r>
        <w:t>，</w:t>
      </w:r>
      <w:r>
        <w:rPr>
          <w:rFonts w:hint="eastAsia"/>
        </w:rPr>
        <w:t>用吸尘器取而代之，由此不难看出我们对吸尘器有着极大的需求和巨大的市场。</w:t>
      </w:r>
    </w:p>
    <w:p>
      <w:pPr>
        <w:ind w:firstLine="480"/>
      </w:pPr>
      <w:r>
        <w:rPr>
          <w:rFonts w:hint="eastAsia"/>
        </w:rPr>
        <w:t>相比于之前的年代，我们的生活发生了极大地改变，我们的生活习惯也相应的做出了变化，人们从之前的只要能吃饱到越发的重视生活水准和质量。消费者的消费观念也发生了极大的转变，从之前只用仅仅有衣有食的物质条件提高到以越发简便越发科学的生活方式。生活水准的提高，科技的不断发展，人们对于新鲜的、先进的家电的期望值也越来越高，一天的高节奏、高压力的劳累工作，回到家中都希望将自己从繁琐的日常生活中解脱出来，吸尘器能让我们不花费时间和精力就能置身于干净整洁的家庭环境之中，同时它极大提高了我们的生活质量与生活舒适度，创造了更好的生活环境。</w:t>
      </w:r>
    </w:p>
    <w:p>
      <w:pPr>
        <w:pStyle w:val="Heading2"/>
        <w:spacing w:before="120" w:after="120"/>
      </w:pPr>
      <w:bookmarkStart w:id="7" w:name="_Toc102483972"/>
      <w:bookmarkStart w:id="8" w:name="_Toc20121"/>
      <w:bookmarkStart w:id="9" w:name="_Toc102482818"/>
      <w:r>
        <w:rPr>
          <w:rFonts w:hint="eastAsia"/>
        </w:rPr>
        <w:t>1.2 课题的意义</w:t>
      </w:r>
      <w:bookmarkEnd w:id="7"/>
      <w:bookmarkEnd w:id="8"/>
      <w:bookmarkEnd w:id="9"/>
    </w:p>
    <w:p>
      <w:pPr>
        <w:ind w:firstLine="480"/>
        <w:rPr>
          <w:highlight w:val="lightGray"/>
        </w:rPr>
      </w:pPr>
      <w:r>
        <w:rPr>
          <w:rFonts w:hint="eastAsia"/>
        </w:rPr>
        <w:t>吸尘器是打扫家庭卫生的好助手，人们对于吸尘器的需求量日益增加；“智能”、“科学”、“卫生”不但是现在生活的发展趋势，也是小家电的发展趋势。自从2003年爆出的非典事件到至H1N1禽流感病毒，此外，新型冠状病毒肺炎将在我们周围发生许多威胁，人们对卫生环境的关注也在逐渐增加。我国肺炎疫情的快速控制离不开人们对自身健康和科学的重视。因此，本课题设计的小型吸尘器将主要从对于外界环境的消毒进行设计，从而满足小型吸尘器的消毒功能。在吸尘器现有功能中找到新的设计点，使新功能具有合理性及其可实用性。</w:t>
      </w:r>
    </w:p>
    <w:p>
      <w:pPr>
        <w:pStyle w:val="Heading2"/>
        <w:spacing w:before="120" w:after="120"/>
      </w:pPr>
      <w:bookmarkStart w:id="10" w:name="_Toc32721"/>
      <w:bookmarkStart w:id="11" w:name="_Toc102483973"/>
      <w:bookmarkStart w:id="12" w:name="_Toc102482819"/>
      <w:r>
        <w:rPr>
          <w:rFonts w:hint="eastAsia"/>
        </w:rPr>
        <w:t>1.3 吸尘器的历史</w:t>
      </w:r>
      <w:bookmarkEnd w:id="10"/>
      <w:bookmarkEnd w:id="11"/>
      <w:bookmarkEnd w:id="12"/>
    </w:p>
    <w:p>
      <w:pPr>
        <w:ind w:firstLine="480"/>
      </w:pPr>
      <w:r>
        <w:rPr>
          <w:rFonts w:hint="eastAsia"/>
        </w:rPr>
        <w:t>从最开始我国的扫帚和拖把，到现在的智能吸尘机器人，也是经过上百年的发展，是由设计师们一次次的创新才得到了今天这么多种类的吸尘器。下面我们就来看看吸尘器的历史发展如表1-1所示。</w:t>
      </w:r>
    </w:p>
    <w:p>
      <w:pPr>
        <w:pStyle w:val="a"/>
        <w:textAlignment w:val="auto"/>
      </w:pPr>
      <w:r>
        <w:rPr>
          <w:rFonts w:hint="eastAsia"/>
        </w:rPr>
        <w:t>表1-1 吸尘器的历史发展</w:t>
      </w:r>
    </w:p>
    <w:tbl>
      <w:tblPr>
        <w:tblStyle w:val="TableGrid0"/>
        <w:tblW w:w="9159" w:type="dxa"/>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048"/>
        <w:gridCol w:w="4244"/>
        <w:gridCol w:w="3867"/>
      </w:tblGrid>
      <w:tr>
        <w:tblPrEx>
          <w:tblW w:w="9159" w:type="dxa"/>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353"/>
          <w:jc w:val="center"/>
        </w:trPr>
        <w:tc>
          <w:tcPr>
            <w:tcW w:w="1048" w:type="dxa"/>
            <w:tcBorders>
              <w:top w:val="single" w:sz="4" w:space="0" w:color="auto"/>
              <w:bottom w:val="single" w:sz="4" w:space="0" w:color="auto"/>
            </w:tcBorders>
            <w:vAlign w:val="center"/>
          </w:tcPr>
          <w:p>
            <w:pPr>
              <w:pStyle w:val="a"/>
              <w:textAlignment w:val="auto"/>
            </w:pPr>
            <w:r>
              <w:t>时间</w:t>
            </w:r>
          </w:p>
        </w:tc>
        <w:tc>
          <w:tcPr>
            <w:tcW w:w="4244" w:type="dxa"/>
            <w:tcBorders>
              <w:top w:val="single" w:sz="4" w:space="0" w:color="auto"/>
              <w:bottom w:val="single" w:sz="4" w:space="0" w:color="auto"/>
            </w:tcBorders>
            <w:vAlign w:val="center"/>
          </w:tcPr>
          <w:p>
            <w:pPr>
              <w:pStyle w:val="a"/>
              <w:textAlignment w:val="auto"/>
            </w:pPr>
            <w:r>
              <w:t>人物</w:t>
            </w:r>
          </w:p>
        </w:tc>
        <w:tc>
          <w:tcPr>
            <w:tcW w:w="3867" w:type="dxa"/>
            <w:tcBorders>
              <w:top w:val="single" w:sz="4" w:space="0" w:color="auto"/>
              <w:bottom w:val="single" w:sz="4" w:space="0" w:color="auto"/>
            </w:tcBorders>
            <w:vAlign w:val="center"/>
          </w:tcPr>
          <w:p>
            <w:pPr>
              <w:pStyle w:val="a"/>
              <w:textAlignment w:val="auto"/>
            </w:pPr>
            <w:r>
              <w:t>产品</w:t>
            </w:r>
          </w:p>
        </w:tc>
      </w:tr>
      <w:tr>
        <w:tblPrEx>
          <w:tblW w:w="9159" w:type="dxa"/>
          <w:jc w:val="center"/>
          <w:tblLayout w:type="fixed"/>
          <w:tblCellMar>
            <w:top w:w="0" w:type="dxa"/>
            <w:left w:w="108" w:type="dxa"/>
            <w:bottom w:w="0" w:type="dxa"/>
            <w:right w:w="108" w:type="dxa"/>
          </w:tblCellMar>
        </w:tblPrEx>
        <w:trPr>
          <w:trHeight w:val="243"/>
          <w:jc w:val="center"/>
        </w:trPr>
        <w:tc>
          <w:tcPr>
            <w:tcW w:w="1048" w:type="dxa"/>
            <w:tcBorders>
              <w:top w:val="single" w:sz="4" w:space="0" w:color="auto"/>
            </w:tcBorders>
            <w:vAlign w:val="center"/>
          </w:tcPr>
          <w:p>
            <w:pPr>
              <w:pStyle w:val="a"/>
              <w:jc w:val="left"/>
              <w:textAlignment w:val="auto"/>
            </w:pPr>
            <w:r>
              <w:t>1905年</w:t>
            </w:r>
          </w:p>
        </w:tc>
        <w:tc>
          <w:tcPr>
            <w:tcW w:w="4244" w:type="dxa"/>
            <w:tcBorders>
              <w:top w:val="single" w:sz="4" w:space="0" w:color="auto"/>
            </w:tcBorders>
            <w:vAlign w:val="center"/>
          </w:tcPr>
          <w:p>
            <w:pPr>
              <w:pStyle w:val="a"/>
              <w:jc w:val="left"/>
              <w:textAlignment w:val="auto"/>
            </w:pPr>
            <w:r>
              <w:t>英国伯明翰的制造商沃尔特格里菲斯</w:t>
            </w:r>
          </w:p>
        </w:tc>
        <w:tc>
          <w:tcPr>
            <w:tcW w:w="3867" w:type="dxa"/>
            <w:tcBorders>
              <w:top w:val="single" w:sz="4" w:space="0" w:color="auto"/>
            </w:tcBorders>
            <w:vAlign w:val="center"/>
          </w:tcPr>
          <w:p>
            <w:pPr>
              <w:pStyle w:val="a"/>
              <w:jc w:val="left"/>
              <w:textAlignment w:val="auto"/>
            </w:pPr>
            <w:r>
              <w:t>一种便携式的，真空清洗设备</w:t>
            </w:r>
          </w:p>
        </w:tc>
      </w:tr>
      <w:tr>
        <w:tblPrEx>
          <w:tblW w:w="9159" w:type="dxa"/>
          <w:jc w:val="center"/>
          <w:tblLayout w:type="fixed"/>
          <w:tblCellMar>
            <w:top w:w="0" w:type="dxa"/>
            <w:left w:w="108" w:type="dxa"/>
            <w:bottom w:w="0" w:type="dxa"/>
            <w:right w:w="108" w:type="dxa"/>
          </w:tblCellMar>
        </w:tblPrEx>
        <w:trPr>
          <w:trHeight w:val="468"/>
          <w:jc w:val="center"/>
        </w:trPr>
        <w:tc>
          <w:tcPr>
            <w:tcW w:w="1048" w:type="dxa"/>
            <w:vAlign w:val="center"/>
          </w:tcPr>
          <w:p>
            <w:pPr>
              <w:pStyle w:val="a"/>
              <w:jc w:val="left"/>
              <w:textAlignment w:val="auto"/>
            </w:pPr>
            <w:r>
              <w:t>1906年</w:t>
            </w:r>
          </w:p>
        </w:tc>
        <w:tc>
          <w:tcPr>
            <w:tcW w:w="4244" w:type="dxa"/>
            <w:vAlign w:val="center"/>
          </w:tcPr>
          <w:p>
            <w:pPr>
              <w:pStyle w:val="a"/>
              <w:jc w:val="left"/>
              <w:textAlignment w:val="auto"/>
            </w:pPr>
            <w:r>
              <w:t>詹姆斯·B·柯比</w:t>
            </w:r>
          </w:p>
        </w:tc>
        <w:tc>
          <w:tcPr>
            <w:tcW w:w="3867" w:type="dxa"/>
            <w:vAlign w:val="center"/>
          </w:tcPr>
          <w:p>
            <w:pPr>
              <w:pStyle w:val="a"/>
              <w:jc w:val="left"/>
              <w:textAlignment w:val="auto"/>
            </w:pPr>
            <w:r>
              <w:t>开发了第一个真空装置称作“家用旋风”</w:t>
            </w:r>
          </w:p>
        </w:tc>
      </w:tr>
      <w:tr>
        <w:tblPrEx>
          <w:tblW w:w="9159" w:type="dxa"/>
          <w:jc w:val="center"/>
          <w:tblLayout w:type="fixed"/>
          <w:tblCellMar>
            <w:top w:w="0" w:type="dxa"/>
            <w:left w:w="108" w:type="dxa"/>
            <w:bottom w:w="0" w:type="dxa"/>
            <w:right w:w="108" w:type="dxa"/>
          </w:tblCellMar>
        </w:tblPrEx>
        <w:trPr>
          <w:trHeight w:val="468"/>
          <w:jc w:val="center"/>
        </w:trPr>
        <w:tc>
          <w:tcPr>
            <w:tcW w:w="1048" w:type="dxa"/>
            <w:vAlign w:val="center"/>
          </w:tcPr>
          <w:p>
            <w:pPr>
              <w:pStyle w:val="a"/>
              <w:jc w:val="left"/>
              <w:textAlignment w:val="auto"/>
            </w:pPr>
            <w:r>
              <w:t>1907年</w:t>
            </w:r>
          </w:p>
        </w:tc>
        <w:tc>
          <w:tcPr>
            <w:tcW w:w="4244" w:type="dxa"/>
            <w:vAlign w:val="center"/>
          </w:tcPr>
          <w:p>
            <w:pPr>
              <w:pStyle w:val="a"/>
              <w:jc w:val="left"/>
              <w:textAlignment w:val="auto"/>
            </w:pPr>
            <w:r>
              <w:t>俄亥俄州坎顿市的詹姆斯－黑里－斯潘格勒</w:t>
            </w:r>
          </w:p>
        </w:tc>
        <w:tc>
          <w:tcPr>
            <w:tcW w:w="3867" w:type="dxa"/>
            <w:vAlign w:val="center"/>
          </w:tcPr>
          <w:p>
            <w:pPr>
              <w:pStyle w:val="a"/>
              <w:jc w:val="left"/>
              <w:textAlignment w:val="auto"/>
            </w:pPr>
            <w:r>
              <w:t>第一台机动、便携式真空吸尘器。</w:t>
            </w:r>
          </w:p>
        </w:tc>
      </w:tr>
      <w:tr>
        <w:tblPrEx>
          <w:tblW w:w="9159" w:type="dxa"/>
          <w:jc w:val="center"/>
          <w:tblLayout w:type="fixed"/>
          <w:tblCellMar>
            <w:top w:w="0" w:type="dxa"/>
            <w:left w:w="108" w:type="dxa"/>
            <w:bottom w:w="0" w:type="dxa"/>
            <w:right w:w="108" w:type="dxa"/>
          </w:tblCellMar>
        </w:tblPrEx>
        <w:trPr>
          <w:trHeight w:val="234"/>
          <w:jc w:val="center"/>
        </w:trPr>
        <w:tc>
          <w:tcPr>
            <w:tcW w:w="1048" w:type="dxa"/>
            <w:vAlign w:val="center"/>
          </w:tcPr>
          <w:p>
            <w:pPr>
              <w:pStyle w:val="a"/>
              <w:jc w:val="left"/>
              <w:textAlignment w:val="auto"/>
            </w:pPr>
            <w:r>
              <w:t>1908年</w:t>
            </w:r>
          </w:p>
        </w:tc>
        <w:tc>
          <w:tcPr>
            <w:tcW w:w="4244" w:type="dxa"/>
            <w:vAlign w:val="center"/>
          </w:tcPr>
          <w:p>
            <w:pPr>
              <w:pStyle w:val="a"/>
              <w:jc w:val="left"/>
              <w:textAlignment w:val="auto"/>
            </w:pPr>
            <w:r>
              <w:rPr>
                <w:lang w:val="zh-CN"/>
              </w:rPr>
              <w:t>胡佛</w:t>
            </w:r>
          </w:p>
        </w:tc>
        <w:tc>
          <w:tcPr>
            <w:tcW w:w="3867" w:type="dxa"/>
            <w:vAlign w:val="center"/>
          </w:tcPr>
          <w:p>
            <w:pPr>
              <w:pStyle w:val="a"/>
              <w:jc w:val="left"/>
              <w:textAlignment w:val="auto"/>
            </w:pPr>
            <w:r>
              <w:t>O型吸尘器</w:t>
            </w:r>
          </w:p>
        </w:tc>
      </w:tr>
      <w:tr>
        <w:tblPrEx>
          <w:tblW w:w="9159" w:type="dxa"/>
          <w:jc w:val="center"/>
          <w:tblLayout w:type="fixed"/>
          <w:tblCellMar>
            <w:top w:w="0" w:type="dxa"/>
            <w:left w:w="108" w:type="dxa"/>
            <w:bottom w:w="0" w:type="dxa"/>
            <w:right w:w="108" w:type="dxa"/>
          </w:tblCellMar>
        </w:tblPrEx>
        <w:trPr>
          <w:trHeight w:val="234"/>
          <w:jc w:val="center"/>
        </w:trPr>
        <w:tc>
          <w:tcPr>
            <w:tcW w:w="1048" w:type="dxa"/>
            <w:tcBorders>
              <w:bottom w:val="nil"/>
            </w:tcBorders>
            <w:vAlign w:val="center"/>
          </w:tcPr>
          <w:p>
            <w:pPr>
              <w:pStyle w:val="a"/>
              <w:jc w:val="left"/>
              <w:textAlignment w:val="auto"/>
            </w:pPr>
            <w:r>
              <w:t>1913年</w:t>
            </w:r>
          </w:p>
        </w:tc>
        <w:tc>
          <w:tcPr>
            <w:tcW w:w="4244" w:type="dxa"/>
            <w:tcBorders>
              <w:bottom w:val="nil"/>
            </w:tcBorders>
            <w:vAlign w:val="center"/>
          </w:tcPr>
          <w:p>
            <w:pPr>
              <w:pStyle w:val="a"/>
              <w:jc w:val="left"/>
              <w:textAlignment w:val="auto"/>
              <w:rPr>
                <w:lang w:val="zh-CN"/>
              </w:rPr>
            </w:pPr>
            <w:r>
              <w:t>斯德哥尔摩的温勒•戈林</w:t>
            </w:r>
          </w:p>
        </w:tc>
        <w:tc>
          <w:tcPr>
            <w:tcW w:w="3867" w:type="dxa"/>
            <w:tcBorders>
              <w:bottom w:val="nil"/>
            </w:tcBorders>
            <w:vAlign w:val="center"/>
          </w:tcPr>
          <w:p>
            <w:pPr>
              <w:pStyle w:val="a"/>
              <w:jc w:val="left"/>
              <w:textAlignment w:val="auto"/>
            </w:pPr>
            <w:r>
              <w:t>横罐形真空吸尘器</w:t>
            </w:r>
          </w:p>
        </w:tc>
      </w:tr>
      <w:tr>
        <w:tblPrEx>
          <w:tblW w:w="9159" w:type="dxa"/>
          <w:jc w:val="center"/>
          <w:tblLayout w:type="fixed"/>
          <w:tblCellMar>
            <w:top w:w="0" w:type="dxa"/>
            <w:left w:w="108" w:type="dxa"/>
            <w:bottom w:w="0" w:type="dxa"/>
            <w:right w:w="108" w:type="dxa"/>
          </w:tblCellMar>
        </w:tblPrEx>
        <w:trPr>
          <w:trHeight w:val="243"/>
          <w:jc w:val="center"/>
        </w:trPr>
        <w:tc>
          <w:tcPr>
            <w:tcW w:w="1048" w:type="dxa"/>
            <w:tcBorders>
              <w:top w:val="nil"/>
              <w:bottom w:val="nil"/>
            </w:tcBorders>
            <w:vAlign w:val="center"/>
          </w:tcPr>
          <w:p>
            <w:pPr>
              <w:pStyle w:val="a"/>
              <w:jc w:val="left"/>
              <w:textAlignment w:val="auto"/>
            </w:pPr>
            <w:r>
              <w:t>1920年</w:t>
            </w:r>
          </w:p>
        </w:tc>
        <w:tc>
          <w:tcPr>
            <w:tcW w:w="4244" w:type="dxa"/>
            <w:tcBorders>
              <w:top w:val="nil"/>
              <w:bottom w:val="nil"/>
            </w:tcBorders>
            <w:vAlign w:val="center"/>
          </w:tcPr>
          <w:p>
            <w:pPr>
              <w:pStyle w:val="a"/>
              <w:jc w:val="left"/>
              <w:textAlignment w:val="auto"/>
            </w:pPr>
            <w:r>
              <w:rPr>
                <w:lang w:val="zh-CN"/>
              </w:rPr>
              <w:t>胡佛</w:t>
            </w:r>
          </w:p>
        </w:tc>
        <w:tc>
          <w:tcPr>
            <w:tcW w:w="3867" w:type="dxa"/>
            <w:tcBorders>
              <w:top w:val="nil"/>
              <w:bottom w:val="nil"/>
            </w:tcBorders>
            <w:vAlign w:val="center"/>
          </w:tcPr>
          <w:p>
            <w:pPr>
              <w:pStyle w:val="a"/>
              <w:jc w:val="left"/>
              <w:textAlignment w:val="auto"/>
            </w:pPr>
            <w:r>
              <w:t>第一款可丢弃过滤袋的机型</w:t>
            </w:r>
          </w:p>
        </w:tc>
      </w:tr>
      <w:tr>
        <w:tblPrEx>
          <w:tblW w:w="9159" w:type="dxa"/>
          <w:jc w:val="center"/>
          <w:tblLayout w:type="fixed"/>
          <w:tblCellMar>
            <w:top w:w="0" w:type="dxa"/>
            <w:left w:w="108" w:type="dxa"/>
            <w:bottom w:w="0" w:type="dxa"/>
            <w:right w:w="108" w:type="dxa"/>
          </w:tblCellMar>
        </w:tblPrEx>
        <w:trPr>
          <w:trHeight w:val="234"/>
          <w:jc w:val="center"/>
        </w:trPr>
        <w:tc>
          <w:tcPr>
            <w:tcW w:w="1048" w:type="dxa"/>
            <w:tcBorders>
              <w:top w:val="nil"/>
            </w:tcBorders>
            <w:vAlign w:val="center"/>
          </w:tcPr>
          <w:p>
            <w:pPr>
              <w:pStyle w:val="a"/>
              <w:jc w:val="left"/>
              <w:textAlignment w:val="auto"/>
            </w:pPr>
            <w:r>
              <w:t>1921年</w:t>
            </w:r>
          </w:p>
        </w:tc>
        <w:tc>
          <w:tcPr>
            <w:tcW w:w="4244" w:type="dxa"/>
            <w:tcBorders>
              <w:top w:val="nil"/>
            </w:tcBorders>
            <w:vAlign w:val="center"/>
          </w:tcPr>
          <w:p>
            <w:pPr>
              <w:pStyle w:val="a"/>
              <w:jc w:val="left"/>
              <w:textAlignment w:val="auto"/>
              <w:rPr>
                <w:lang w:val="zh-CN"/>
              </w:rPr>
            </w:pPr>
            <w:r>
              <w:t>瑞典的伊莱克斯公司</w:t>
            </w:r>
          </w:p>
        </w:tc>
        <w:tc>
          <w:tcPr>
            <w:tcW w:w="3867" w:type="dxa"/>
            <w:tcBorders>
              <w:top w:val="nil"/>
            </w:tcBorders>
            <w:vAlign w:val="center"/>
          </w:tcPr>
          <w:p>
            <w:pPr>
              <w:pStyle w:val="a"/>
              <w:jc w:val="left"/>
              <w:textAlignment w:val="auto"/>
            </w:pPr>
            <w:r>
              <w:t>创新性的V型机</w:t>
            </w:r>
          </w:p>
        </w:tc>
      </w:tr>
      <w:tr>
        <w:tblPrEx>
          <w:tblW w:w="9159" w:type="dxa"/>
          <w:jc w:val="center"/>
          <w:tblLayout w:type="fixed"/>
          <w:tblCellMar>
            <w:top w:w="0" w:type="dxa"/>
            <w:left w:w="108" w:type="dxa"/>
            <w:bottom w:w="0" w:type="dxa"/>
            <w:right w:w="108" w:type="dxa"/>
          </w:tblCellMar>
        </w:tblPrEx>
        <w:trPr>
          <w:trHeight w:val="234"/>
          <w:jc w:val="center"/>
        </w:trPr>
        <w:tc>
          <w:tcPr>
            <w:tcW w:w="1048" w:type="dxa"/>
            <w:vAlign w:val="center"/>
          </w:tcPr>
          <w:p>
            <w:pPr>
              <w:pStyle w:val="a"/>
              <w:jc w:val="left"/>
              <w:textAlignment w:val="auto"/>
            </w:pPr>
            <w:r>
              <w:t>1926年</w:t>
            </w:r>
          </w:p>
        </w:tc>
        <w:tc>
          <w:tcPr>
            <w:tcW w:w="4244" w:type="dxa"/>
            <w:vAlign w:val="center"/>
          </w:tcPr>
          <w:p>
            <w:pPr>
              <w:pStyle w:val="a"/>
              <w:jc w:val="left"/>
              <w:textAlignment w:val="auto"/>
            </w:pPr>
            <w:r>
              <w:rPr>
                <w:lang w:val="zh-CN"/>
              </w:rPr>
              <w:t>胡佛</w:t>
            </w:r>
          </w:p>
        </w:tc>
        <w:tc>
          <w:tcPr>
            <w:tcW w:w="3867" w:type="dxa"/>
            <w:vAlign w:val="center"/>
          </w:tcPr>
          <w:p>
            <w:pPr>
              <w:pStyle w:val="a"/>
              <w:jc w:val="left"/>
              <w:textAlignment w:val="auto"/>
            </w:pPr>
            <w:r>
              <w:t>直立式吸尘器</w:t>
            </w:r>
          </w:p>
        </w:tc>
      </w:tr>
    </w:tbl>
    <w:p>
      <w:pPr>
        <w:sectPr>
          <w:footerReference w:type="even" r:id="rId10"/>
          <w:footerReference w:type="default" r:id="rId11"/>
          <w:type w:val="nextPage"/>
          <w:pgSz w:w="11905" w:h="16838"/>
          <w:pgMar w:top="1417" w:right="1417" w:bottom="1417" w:left="1417" w:header="794" w:footer="850" w:gutter="0"/>
          <w:pgNumType w:start="2"/>
          <w:cols w:num="1" w:space="0"/>
          <w:titlePg w:val="0"/>
          <w:docGrid w:linePitch="345" w:charSpace="0"/>
        </w:sectPr>
      </w:pPr>
    </w:p>
    <w:tbl>
      <w:tblPr>
        <w:tblStyle w:val="TableGrid1"/>
        <w:tblW w:w="9159" w:type="dxa"/>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048"/>
        <w:gridCol w:w="4244"/>
        <w:gridCol w:w="3867"/>
      </w:tblGrid>
      <w:tr>
        <w:tblPrEx>
          <w:tblW w:w="9159" w:type="dxa"/>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234"/>
          <w:jc w:val="center"/>
        </w:trPr>
        <w:tc>
          <w:tcPr>
            <w:tcW w:w="1048" w:type="dxa"/>
            <w:vAlign w:val="center"/>
          </w:tcPr>
          <w:p>
            <w:pPr>
              <w:pStyle w:val="a"/>
              <w:jc w:val="left"/>
              <w:textAlignment w:val="auto"/>
            </w:pPr>
            <w:r>
              <w:t>1978年</w:t>
            </w:r>
          </w:p>
        </w:tc>
        <w:tc>
          <w:tcPr>
            <w:tcW w:w="4244" w:type="dxa"/>
            <w:vAlign w:val="center"/>
          </w:tcPr>
          <w:p>
            <w:pPr>
              <w:pStyle w:val="a"/>
              <w:jc w:val="left"/>
              <w:textAlignment w:val="auto"/>
            </w:pPr>
            <w:r>
              <w:t>英国的戴森</w:t>
            </w:r>
          </w:p>
        </w:tc>
        <w:tc>
          <w:tcPr>
            <w:tcW w:w="3867" w:type="dxa"/>
            <w:vAlign w:val="center"/>
          </w:tcPr>
          <w:p>
            <w:pPr>
              <w:pStyle w:val="a"/>
              <w:jc w:val="left"/>
              <w:textAlignment w:val="auto"/>
            </w:pPr>
            <w:r>
              <w:t>旋风分离技术</w:t>
            </w:r>
          </w:p>
        </w:tc>
      </w:tr>
      <w:tr>
        <w:tblPrEx>
          <w:tblW w:w="9159" w:type="dxa"/>
          <w:jc w:val="center"/>
          <w:tblLayout w:type="fixed"/>
          <w:tblCellMar>
            <w:top w:w="0" w:type="dxa"/>
            <w:left w:w="108" w:type="dxa"/>
            <w:bottom w:w="0" w:type="dxa"/>
            <w:right w:w="108" w:type="dxa"/>
          </w:tblCellMar>
        </w:tblPrEx>
        <w:trPr>
          <w:trHeight w:val="234"/>
          <w:jc w:val="center"/>
        </w:trPr>
        <w:tc>
          <w:tcPr>
            <w:tcW w:w="1048" w:type="dxa"/>
            <w:vAlign w:val="center"/>
          </w:tcPr>
          <w:p>
            <w:pPr>
              <w:pStyle w:val="a"/>
              <w:jc w:val="left"/>
              <w:textAlignment w:val="auto"/>
            </w:pPr>
            <w:r>
              <w:t>1983年</w:t>
            </w:r>
          </w:p>
        </w:tc>
        <w:tc>
          <w:tcPr>
            <w:tcW w:w="4244" w:type="dxa"/>
            <w:vAlign w:val="center"/>
          </w:tcPr>
          <w:p>
            <w:pPr>
              <w:pStyle w:val="a"/>
              <w:jc w:val="left"/>
              <w:textAlignment w:val="auto"/>
            </w:pPr>
            <w:r>
              <w:t>英国的戴森</w:t>
            </w:r>
          </w:p>
        </w:tc>
        <w:tc>
          <w:tcPr>
            <w:tcW w:w="3867" w:type="dxa"/>
            <w:vAlign w:val="center"/>
          </w:tcPr>
          <w:p>
            <w:pPr>
              <w:pStyle w:val="a"/>
              <w:jc w:val="left"/>
              <w:textAlignment w:val="auto"/>
            </w:pPr>
            <w:r>
              <w:t>旋风吸尘器</w:t>
            </w:r>
          </w:p>
        </w:tc>
      </w:tr>
      <w:tr>
        <w:tblPrEx>
          <w:tblW w:w="9159" w:type="dxa"/>
          <w:jc w:val="center"/>
          <w:tblLayout w:type="fixed"/>
          <w:tblCellMar>
            <w:top w:w="0" w:type="dxa"/>
            <w:left w:w="108" w:type="dxa"/>
            <w:bottom w:w="0" w:type="dxa"/>
            <w:right w:w="108" w:type="dxa"/>
          </w:tblCellMar>
        </w:tblPrEx>
        <w:trPr>
          <w:trHeight w:val="234"/>
          <w:jc w:val="center"/>
        </w:trPr>
        <w:tc>
          <w:tcPr>
            <w:tcW w:w="1048" w:type="dxa"/>
            <w:vAlign w:val="center"/>
          </w:tcPr>
          <w:p>
            <w:pPr>
              <w:pStyle w:val="a"/>
              <w:jc w:val="left"/>
              <w:textAlignment w:val="auto"/>
            </w:pPr>
            <w:r>
              <w:t>2002年</w:t>
            </w:r>
          </w:p>
        </w:tc>
        <w:tc>
          <w:tcPr>
            <w:tcW w:w="4244" w:type="dxa"/>
            <w:vAlign w:val="center"/>
          </w:tcPr>
          <w:p>
            <w:pPr>
              <w:pStyle w:val="a"/>
              <w:jc w:val="left"/>
              <w:textAlignment w:val="auto"/>
            </w:pPr>
            <w:r>
              <w:t>美国i Robot公司</w:t>
            </w:r>
          </w:p>
        </w:tc>
        <w:tc>
          <w:tcPr>
            <w:tcW w:w="3867" w:type="dxa"/>
            <w:vAlign w:val="center"/>
          </w:tcPr>
          <w:p>
            <w:pPr>
              <w:pStyle w:val="a"/>
              <w:jc w:val="left"/>
              <w:textAlignment w:val="auto"/>
            </w:pPr>
            <w:r>
              <w:t>Roombo地板吸尘机器人</w:t>
            </w:r>
          </w:p>
        </w:tc>
      </w:tr>
      <w:tr>
        <w:tblPrEx>
          <w:tblW w:w="9159" w:type="dxa"/>
          <w:jc w:val="center"/>
          <w:tblLayout w:type="fixed"/>
          <w:tblCellMar>
            <w:top w:w="0" w:type="dxa"/>
            <w:left w:w="108" w:type="dxa"/>
            <w:bottom w:w="0" w:type="dxa"/>
            <w:right w:w="108" w:type="dxa"/>
          </w:tblCellMar>
        </w:tblPrEx>
        <w:trPr>
          <w:trHeight w:val="243"/>
          <w:jc w:val="center"/>
        </w:trPr>
        <w:tc>
          <w:tcPr>
            <w:tcW w:w="1048" w:type="dxa"/>
            <w:vAlign w:val="center"/>
          </w:tcPr>
          <w:p>
            <w:pPr>
              <w:pStyle w:val="a"/>
              <w:jc w:val="left"/>
              <w:textAlignment w:val="auto"/>
            </w:pPr>
            <w:r>
              <w:t>2004年</w:t>
            </w:r>
          </w:p>
        </w:tc>
        <w:tc>
          <w:tcPr>
            <w:tcW w:w="4244" w:type="dxa"/>
            <w:vAlign w:val="center"/>
          </w:tcPr>
          <w:p>
            <w:pPr>
              <w:pStyle w:val="a"/>
              <w:jc w:val="left"/>
              <w:textAlignment w:val="auto"/>
            </w:pPr>
            <w:r>
              <w:t>一家英国公司</w:t>
            </w:r>
          </w:p>
        </w:tc>
        <w:tc>
          <w:tcPr>
            <w:tcW w:w="3867" w:type="dxa"/>
            <w:vAlign w:val="center"/>
          </w:tcPr>
          <w:p>
            <w:pPr>
              <w:pStyle w:val="a"/>
              <w:jc w:val="left"/>
              <w:textAlignment w:val="auto"/>
            </w:pPr>
            <w:r>
              <w:t>Airider悬浮吸尘器</w:t>
            </w:r>
          </w:p>
        </w:tc>
      </w:tr>
    </w:tbl>
    <w:p>
      <w:pPr>
        <w:pStyle w:val="Heading1"/>
        <w:spacing w:before="240" w:after="240"/>
      </w:pPr>
      <w:bookmarkStart w:id="13" w:name="_Toc20197"/>
      <w:bookmarkStart w:id="14" w:name="_Toc102482820"/>
      <w:bookmarkStart w:id="15" w:name="_Toc102483974"/>
      <w:r>
        <w:rPr>
          <w:rFonts w:hint="eastAsia"/>
        </w:rPr>
        <w:t>2 吸尘器的工作原理与分类</w:t>
      </w:r>
      <w:bookmarkEnd w:id="13"/>
      <w:bookmarkEnd w:id="14"/>
      <w:bookmarkEnd w:id="15"/>
    </w:p>
    <w:p>
      <w:pPr>
        <w:pStyle w:val="Heading2"/>
        <w:spacing w:before="120" w:after="120"/>
      </w:pPr>
      <w:bookmarkStart w:id="16" w:name="_Toc102482821"/>
      <w:bookmarkStart w:id="17" w:name="_Toc102483975"/>
      <w:bookmarkStart w:id="18" w:name="_Toc23331"/>
      <w:r>
        <w:rPr>
          <w:rFonts w:hint="eastAsia"/>
        </w:rPr>
        <w:t>2.1 吸尘器的工作原理</w:t>
      </w:r>
      <w:bookmarkEnd w:id="16"/>
      <w:bookmarkEnd w:id="17"/>
      <w:bookmarkEnd w:id="18"/>
    </w:p>
    <w:p>
      <w:pPr>
        <w:spacing w:after="120" w:afterLines="50"/>
        <w:ind w:firstLine="480"/>
      </w:pPr>
      <w:r>
        <w:rPr>
          <w:rFonts w:hint="eastAsia"/>
        </w:rPr>
        <w:drawing>
          <wp:anchor distT="0" distB="0" distL="114300" distR="114300" simplePos="0" relativeHeight="251658240" behindDoc="0" locked="0" layoutInCell="1" allowOverlap="1">
            <wp:simplePos x="0" y="0"/>
            <wp:positionH relativeFrom="column">
              <wp:posOffset>1140460</wp:posOffset>
            </wp:positionH>
            <wp:positionV relativeFrom="paragraph">
              <wp:posOffset>1635760</wp:posOffset>
            </wp:positionV>
            <wp:extent cx="3589655" cy="1885315"/>
            <wp:effectExtent l="0" t="0" r="0" b="635"/>
            <wp:wrapTopAndBottom/>
            <wp:docPr id="47" name="图片 47" descr="C:\Users\Lei\Desktop\图\QQ图片20210423170438.pngQQ图片20210423170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C:\Users\Lei\Desktop\图\QQ图片20210423170438.pngQQ图片20210423170438"/>
                    <pic:cNvPicPr>
                      <a:picLocks noChangeAspect="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a:xfrm>
                      <a:off x="0" y="0"/>
                      <a:ext cx="3589655" cy="1885315"/>
                    </a:xfrm>
                    <a:prstGeom prst="rect">
                      <a:avLst/>
                    </a:prstGeom>
                  </pic:spPr>
                </pic:pic>
              </a:graphicData>
            </a:graphic>
          </wp:anchor>
        </w:drawing>
      </w:r>
      <w:r>
        <w:rPr>
          <w:rFonts w:hint="eastAsia"/>
        </w:rPr>
        <w:t>在吸尘器启动的时候，电动机带动叶轮高速转动，从而让吸尘器内的空气快速从排气口排出，使吸尘器里面的变成真空状态。一个巨大的负压差被形成，是通过吸尘器内的真空环境和吸尘器外的大气压所形成的。由于压差的作用，导致风机内的空气不断地被吸尘器吸气口部分的空气补充（如图2-1吸尘器原理）。于是空气中的灰尘便被吸尘器吸取，并经过过滤，拦截下灰尘，排出干净的气体。从而，负压差越大就会导致风量更大，风量越大接着会导致吸力就越大，当然这时的电机工作功率也就越高。</w:t>
      </w:r>
    </w:p>
    <w:p>
      <w:pPr>
        <w:pStyle w:val="a"/>
        <w:textAlignment w:val="auto"/>
      </w:pPr>
      <w:r>
        <w:t>图2-1 吸尘器原理</w:t>
      </w:r>
      <w:bookmarkStart w:id="19" w:name="_Toc9449"/>
    </w:p>
    <w:p>
      <w:pPr>
        <w:pStyle w:val="a"/>
        <w:jc w:val="both"/>
        <w:textAlignment w:val="auto"/>
        <w:rPr>
          <w:sz w:val="24"/>
        </w:rPr>
      </w:pPr>
      <w:r>
        <w:rPr>
          <w:rFonts w:eastAsia="黑体" w:hint="eastAsia"/>
          <w:bCs/>
          <w:sz w:val="24"/>
          <w:szCs w:val="32"/>
        </w:rPr>
        <w:t>吸尘器的原件</w:t>
      </w:r>
    </w:p>
    <w:p>
      <w:pPr>
        <w:pStyle w:val="a"/>
        <w:jc w:val="both"/>
        <w:textAlignment w:val="auto"/>
        <w:rPr>
          <w:sz w:val="24"/>
        </w:rPr>
      </w:pPr>
      <w:r>
        <w:rPr>
          <w:sz w:val="24"/>
          <w:lang w:eastAsia="zh-Hans"/>
        </w:rPr>
        <w:t>1、</w:t>
      </w:r>
      <w:r>
        <w:rPr>
          <w:rFonts w:hint="eastAsia"/>
          <w:sz w:val="24"/>
          <w:lang w:eastAsia="zh-Hans"/>
        </w:rPr>
        <w:t>吸气口</w:t>
      </w:r>
      <w:r>
        <w:rPr>
          <w:sz w:val="24"/>
          <w:lang w:eastAsia="zh-Hans"/>
        </w:rPr>
        <w:t>：</w:t>
      </w:r>
      <w:r>
        <w:rPr>
          <w:rFonts w:hint="eastAsia"/>
          <w:sz w:val="24"/>
          <w:lang w:eastAsia="zh-Hans"/>
        </w:rPr>
        <w:t>设计的</w:t>
      </w:r>
      <w:r>
        <w:rPr>
          <w:rFonts w:hint="eastAsia"/>
          <w:sz w:val="24"/>
        </w:rPr>
        <w:t>每一个吸尘器都会有一个</w:t>
      </w:r>
      <w:r>
        <w:rPr>
          <w:rFonts w:hint="eastAsia"/>
          <w:sz w:val="24"/>
          <w:lang w:eastAsia="zh-Hans"/>
        </w:rPr>
        <w:t>吸气口</w:t>
      </w:r>
      <w:r>
        <w:rPr>
          <w:rFonts w:hint="eastAsia"/>
          <w:sz w:val="24"/>
        </w:rPr>
        <w:t>，去清理地毯或者地板所需要清理的地方。</w:t>
      </w:r>
    </w:p>
    <w:p>
      <w:pPr>
        <w:pStyle w:val="a"/>
        <w:jc w:val="both"/>
        <w:textAlignment w:val="auto"/>
        <w:rPr>
          <w:sz w:val="24"/>
        </w:rPr>
      </w:pPr>
      <w:r>
        <w:rPr>
          <w:sz w:val="24"/>
        </w:rPr>
        <w:t>2、</w:t>
      </w:r>
      <w:r>
        <w:rPr>
          <w:rFonts w:hint="eastAsia"/>
          <w:sz w:val="24"/>
        </w:rPr>
        <w:t>吸力式吸尘器一般会配上具有清洁作用的刷子和吸嘴，以便清扫像缝隙这种难以清理的地方</w:t>
      </w:r>
      <w:r>
        <w:rPr>
          <w:sz w:val="24"/>
        </w:rPr>
        <w:t>。</w:t>
      </w:r>
    </w:p>
    <w:p>
      <w:pPr>
        <w:pStyle w:val="a"/>
        <w:numPr>
          <w:ilvl w:val="0"/>
          <w:numId w:val="1"/>
        </w:numPr>
        <w:jc w:val="both"/>
        <w:textAlignment w:val="auto"/>
        <w:rPr>
          <w:sz w:val="24"/>
        </w:rPr>
      </w:pPr>
      <w:r>
        <w:rPr>
          <w:rFonts w:hint="eastAsia"/>
          <w:sz w:val="24"/>
        </w:rPr>
        <w:t>喉管:硬喉管会被安装在具有吸力式的吸尘器上，硬喉管可以连接软喉管及附件，软吸管是用来进行清洁作用的。</w:t>
      </w:r>
    </w:p>
    <w:p>
      <w:pPr>
        <w:pStyle w:val="a"/>
        <w:numPr>
          <w:ilvl w:val="0"/>
          <w:numId w:val="1"/>
        </w:numPr>
        <w:jc w:val="both"/>
        <w:textAlignment w:val="auto"/>
        <w:rPr>
          <w:sz w:val="24"/>
        </w:rPr>
      </w:pPr>
      <w:r>
        <w:rPr>
          <w:rFonts w:hint="eastAsia"/>
          <w:sz w:val="24"/>
          <w:lang w:eastAsia="zh-Hans"/>
        </w:rPr>
        <w:t>过滤网</w:t>
      </w:r>
      <w:r>
        <w:rPr>
          <w:sz w:val="24"/>
          <w:lang w:eastAsia="zh-Hans"/>
        </w:rPr>
        <w:t>：</w:t>
      </w:r>
      <w:r>
        <w:rPr>
          <w:rFonts w:hint="eastAsia"/>
          <w:sz w:val="24"/>
        </w:rPr>
        <w:t>使用</w:t>
      </w:r>
      <w:r>
        <w:rPr>
          <w:sz w:val="24"/>
          <w:lang w:eastAsia="zh-Hans"/>
        </w:rPr>
        <w:t>一层普通无纺布</w:t>
      </w:r>
      <w:r>
        <w:rPr>
          <w:rFonts w:hint="eastAsia"/>
          <w:sz w:val="24"/>
        </w:rPr>
        <w:t>，这种普通无纺布带有</w:t>
      </w:r>
      <w:r>
        <w:rPr>
          <w:sz w:val="24"/>
          <w:lang w:eastAsia="zh-Hans"/>
        </w:rPr>
        <w:t>高强超细旦纤维粘附在一般随机三维成网，</w:t>
      </w:r>
      <w:r>
        <w:rPr>
          <w:rFonts w:hint="eastAsia"/>
          <w:sz w:val="24"/>
        </w:rPr>
        <w:t>再经</w:t>
      </w:r>
      <w:r>
        <w:rPr>
          <w:sz w:val="24"/>
          <w:lang w:eastAsia="zh-Hans"/>
        </w:rPr>
        <w:t>特殊工艺处理而成的复合型滤材，</w:t>
      </w:r>
      <w:r>
        <w:rPr>
          <w:rFonts w:hint="eastAsia"/>
          <w:sz w:val="24"/>
        </w:rPr>
        <w:t>具有</w:t>
      </w:r>
      <w:r>
        <w:rPr>
          <w:sz w:val="24"/>
          <w:lang w:eastAsia="zh-Hans"/>
        </w:rPr>
        <w:t>双重过滤灰尘</w:t>
      </w:r>
      <w:r>
        <w:rPr>
          <w:rFonts w:hint="eastAsia"/>
          <w:sz w:val="24"/>
        </w:rPr>
        <w:t>、</w:t>
      </w:r>
      <w:r>
        <w:rPr>
          <w:sz w:val="24"/>
          <w:lang w:eastAsia="zh-Hans"/>
        </w:rPr>
        <w:t>有效清洁房间</w:t>
      </w:r>
      <w:r>
        <w:rPr>
          <w:rFonts w:hint="eastAsia"/>
          <w:sz w:val="24"/>
        </w:rPr>
        <w:t>的功能</w:t>
      </w:r>
      <w:r>
        <w:rPr>
          <w:sz w:val="24"/>
          <w:lang w:eastAsia="zh-Hans"/>
        </w:rPr>
        <w:t>。</w:t>
      </w:r>
    </w:p>
    <w:p>
      <w:pPr>
        <w:pStyle w:val="a"/>
        <w:numPr>
          <w:ilvl w:val="0"/>
          <w:numId w:val="1"/>
        </w:numPr>
        <w:jc w:val="both"/>
        <w:textAlignment w:val="auto"/>
        <w:rPr>
          <w:sz w:val="24"/>
        </w:rPr>
      </w:pPr>
      <w:r>
        <w:rPr>
          <w:rFonts w:hint="eastAsia"/>
          <w:sz w:val="24"/>
          <w:lang w:eastAsia="zh-Hans"/>
        </w:rPr>
        <w:t>叶轮</w:t>
      </w:r>
      <w:r>
        <w:rPr>
          <w:sz w:val="24"/>
          <w:lang w:eastAsia="zh-Hans"/>
        </w:rPr>
        <w:t>：</w:t>
      </w:r>
      <w:r>
        <w:rPr>
          <w:rFonts w:hint="eastAsia"/>
          <w:sz w:val="24"/>
          <w:lang w:eastAsia="zh-Hans"/>
        </w:rPr>
        <w:t>包括前轮盖</w:t>
      </w:r>
      <w:r>
        <w:rPr>
          <w:sz w:val="24"/>
          <w:lang w:eastAsia="zh-Hans"/>
        </w:rPr>
        <w:t>，</w:t>
      </w:r>
      <w:r>
        <w:rPr>
          <w:rFonts w:hint="eastAsia"/>
          <w:sz w:val="24"/>
          <w:lang w:eastAsia="zh-Hans"/>
        </w:rPr>
        <w:t>轮盖中部中部设有第一通孔</w:t>
      </w:r>
      <w:r>
        <w:rPr>
          <w:sz w:val="24"/>
          <w:lang w:eastAsia="zh-Hans"/>
        </w:rPr>
        <w:t>；</w:t>
      </w:r>
      <w:r>
        <w:rPr>
          <w:rFonts w:hint="eastAsia"/>
          <w:sz w:val="24"/>
          <w:lang w:eastAsia="zh-Hans"/>
        </w:rPr>
        <w:t>后轮盖</w:t>
      </w:r>
      <w:r>
        <w:rPr>
          <w:sz w:val="24"/>
          <w:lang w:eastAsia="zh-Hans"/>
        </w:rPr>
        <w:t>，</w:t>
      </w:r>
      <w:r>
        <w:rPr>
          <w:rFonts w:hint="eastAsia"/>
          <w:sz w:val="24"/>
          <w:lang w:eastAsia="zh-Hans"/>
        </w:rPr>
        <w:t>后轮盖边缘通过一圆柱壳结构的导流罩与前轮盖的外边缘固定连接</w:t>
      </w:r>
      <w:r>
        <w:rPr>
          <w:sz w:val="24"/>
          <w:lang w:eastAsia="zh-Hans"/>
        </w:rPr>
        <w:t>；</w:t>
      </w:r>
      <w:r>
        <w:rPr>
          <w:rFonts w:hint="eastAsia"/>
          <w:sz w:val="24"/>
          <w:lang w:eastAsia="zh-Hans"/>
        </w:rPr>
        <w:t>以及叶片</w:t>
      </w:r>
      <w:r>
        <w:rPr>
          <w:sz w:val="24"/>
          <w:lang w:eastAsia="zh-Hans"/>
        </w:rPr>
        <w:t>，</w:t>
      </w:r>
      <w:r>
        <w:rPr>
          <w:rFonts w:hint="eastAsia"/>
          <w:sz w:val="24"/>
          <w:lang w:eastAsia="zh-Hans"/>
        </w:rPr>
        <w:t>其固定设置在前轮盖与后轮盖之间</w:t>
      </w:r>
      <w:r>
        <w:rPr>
          <w:sz w:val="24"/>
          <w:lang w:eastAsia="zh-Hans"/>
        </w:rPr>
        <w:t>。</w:t>
      </w:r>
      <w:r>
        <w:rPr>
          <w:rFonts w:hint="eastAsia"/>
          <w:sz w:val="24"/>
          <w:lang w:eastAsia="zh-Hans"/>
        </w:rPr>
        <w:t>叶片包括若干主叶片和若干分流叶片</w:t>
      </w:r>
      <w:r>
        <w:rPr>
          <w:sz w:val="24"/>
          <w:lang w:eastAsia="zh-Hans"/>
        </w:rPr>
        <w:t>。</w:t>
      </w:r>
    </w:p>
    <w:p>
      <w:pPr>
        <w:pStyle w:val="a"/>
        <w:numPr>
          <w:ilvl w:val="0"/>
          <w:numId w:val="1"/>
        </w:numPr>
        <w:jc w:val="both"/>
        <w:textAlignment w:val="auto"/>
        <w:rPr>
          <w:sz w:val="24"/>
        </w:rPr>
      </w:pPr>
      <w:r>
        <w:rPr>
          <w:rFonts w:hint="eastAsia"/>
          <w:sz w:val="24"/>
          <w:lang w:eastAsia="zh-Hans"/>
        </w:rPr>
        <w:t>电动机</w:t>
      </w:r>
      <w:r>
        <w:rPr>
          <w:sz w:val="24"/>
          <w:lang w:eastAsia="zh-Hans"/>
        </w:rPr>
        <w:t>：是吸尘器的心脏，吸尘器电机的主要种类有:干吸吸尘器电机(THRU-FLOW)，干湿吸尘器电机(BY-PASS)。吸尘器电机由两部分构成:电机部分和风机部分，由于吸尘器电机对转速要求很高，</w:t>
      </w:r>
      <w:r>
        <w:rPr>
          <w:rFonts w:hint="eastAsia"/>
          <w:sz w:val="24"/>
          <w:lang w:eastAsia="zh-Hans"/>
        </w:rPr>
        <w:t>一</w:t>
      </w:r>
      <w:r>
        <w:rPr>
          <w:sz w:val="24"/>
          <w:lang w:eastAsia="zh-Hans"/>
        </w:rPr>
        <w:t>般在20000-30000转每分钟，故电机主要采用的是串激类电机，又称为串励电机。</w:t>
      </w:r>
    </w:p>
    <w:p>
      <w:pPr>
        <w:pStyle w:val="a"/>
        <w:numPr>
          <w:ilvl w:val="0"/>
          <w:numId w:val="1"/>
        </w:numPr>
        <w:jc w:val="both"/>
        <w:textAlignment w:val="auto"/>
        <w:rPr>
          <w:sz w:val="24"/>
        </w:rPr>
        <w:sectPr>
          <w:footerReference w:type="even" r:id="rId13"/>
          <w:footerReference w:type="default" r:id="rId14"/>
          <w:type w:val="nextPage"/>
          <w:pgSz w:w="11905" w:h="16838"/>
          <w:pgMar w:top="1417" w:right="1417" w:bottom="1417" w:left="1417" w:header="794" w:footer="850" w:gutter="0"/>
          <w:pgNumType w:start="3"/>
          <w:cols w:num="1" w:space="0"/>
          <w:titlePg w:val="0"/>
          <w:docGrid w:linePitch="345" w:charSpace="0"/>
        </w:sectPr>
      </w:pPr>
      <w:r>
        <w:rPr>
          <w:rFonts w:hint="eastAsia"/>
          <w:sz w:val="24"/>
          <w:lang w:eastAsia="zh-Hans"/>
        </w:rPr>
        <w:t>排气口</w:t>
      </w:r>
      <w:r>
        <w:rPr>
          <w:sz w:val="24"/>
          <w:lang w:eastAsia="zh-Hans"/>
        </w:rPr>
        <w:t>：</w:t>
      </w:r>
      <w:r>
        <w:rPr>
          <w:rFonts w:hint="eastAsia"/>
          <w:sz w:val="24"/>
          <w:lang w:eastAsia="zh-Hans"/>
        </w:rPr>
        <w:t>在后盖上设计有可封闭或打开电机腔的排气口</w:t>
      </w:r>
      <w:r>
        <w:rPr>
          <w:sz w:val="24"/>
          <w:lang w:eastAsia="zh-Hans"/>
        </w:rPr>
        <w:t>，</w:t>
      </w:r>
    </w:p>
    <w:p>
      <w:pPr>
        <w:pStyle w:val="a"/>
        <w:numPr>
          <w:ilvl w:val="0"/>
          <w:numId w:val="0"/>
        </w:numPr>
        <w:ind w:left="0"/>
        <w:jc w:val="both"/>
        <w:textAlignment w:val="auto"/>
        <w:rPr>
          <w:sz w:val="24"/>
        </w:rPr>
      </w:pPr>
      <w:r>
        <w:rPr>
          <w:rFonts w:hint="eastAsia"/>
          <w:sz w:val="24"/>
          <w:lang w:eastAsia="zh-Hans"/>
        </w:rPr>
        <w:t>排气口下端与机体可转动连接</w:t>
      </w:r>
      <w:r>
        <w:rPr>
          <w:sz w:val="24"/>
          <w:lang w:eastAsia="zh-Hans"/>
        </w:rPr>
        <w:t>，</w:t>
      </w:r>
      <w:r>
        <w:rPr>
          <w:rFonts w:hint="eastAsia"/>
          <w:sz w:val="24"/>
          <w:lang w:eastAsia="zh-Hans"/>
        </w:rPr>
        <w:t>其上端与机体间设置有锁合结构</w:t>
      </w:r>
      <w:r>
        <w:rPr>
          <w:sz w:val="24"/>
          <w:lang w:eastAsia="zh-Hans"/>
        </w:rPr>
        <w:t>。</w:t>
      </w:r>
    </w:p>
    <w:p>
      <w:pPr>
        <w:pStyle w:val="Heading2"/>
        <w:spacing w:before="120" w:after="120"/>
      </w:pPr>
      <w:bookmarkStart w:id="20" w:name="_Toc102483976"/>
      <w:bookmarkStart w:id="21" w:name="_Toc102482822"/>
      <w:r>
        <w:rPr>
          <w:rFonts w:hint="eastAsia"/>
        </w:rPr>
        <w:t>2.2 吸尘器的分类</w:t>
      </w:r>
      <w:bookmarkEnd w:id="19"/>
      <w:bookmarkEnd w:id="20"/>
      <w:bookmarkEnd w:id="21"/>
    </w:p>
    <w:p>
      <w:pPr>
        <w:pStyle w:val="Heading3"/>
      </w:pPr>
      <w:bookmarkStart w:id="22" w:name="_Toc11074"/>
      <w:bookmarkStart w:id="23" w:name="_Toc102483977"/>
      <w:bookmarkStart w:id="24" w:name="_Toc102482823"/>
      <w:r>
        <w:rPr>
          <w:rFonts w:hint="eastAsia"/>
        </w:rPr>
        <w:t>2.2.1 根据功率分类</w:t>
      </w:r>
      <w:bookmarkEnd w:id="22"/>
      <w:bookmarkEnd w:id="23"/>
      <w:bookmarkEnd w:id="24"/>
    </w:p>
    <w:p>
      <w:pPr>
        <w:ind w:firstLine="480"/>
        <w:rPr>
          <w:sz w:val="20"/>
        </w:rPr>
      </w:pPr>
      <w:r>
        <w:rPr>
          <w:rFonts w:hint="eastAsia"/>
        </w:rPr>
        <w:t>根据吸尘器的功率我们通常把吸尘器分为三类。功率为60W至200W的吸尘器称为低功率吸尘器。这种类型的真空吸尘器因为功率低而使得非常省电，但吸尘能力也就降低了，所以它仅能从小物体或接缝处进行清洁，有一定限制。200W-2000 W功率的吸尘器是中功率的吸尘器，也是整个市场上最普遍的吸尘器，这种类型的吸尘器一般进行地板、墙壁和地毯上的灰尘清除。</w:t>
      </w:r>
    </w:p>
    <w:p>
      <w:pPr>
        <w:ind w:firstLine="480"/>
        <w:rPr>
          <w:sz w:val="20"/>
        </w:rPr>
      </w:pPr>
      <w:r>
        <w:rPr>
          <w:rFonts w:hint="eastAsia"/>
        </w:rPr>
        <w:t>最后一种是在2000W以上的大功率吸尘器，该吸尘器适合于范围较大，如工作区间或超市有较大空间的地方使用，吸力也越强。</w:t>
      </w:r>
    </w:p>
    <w:p>
      <w:pPr>
        <w:ind w:firstLine="480"/>
        <w:rPr>
          <w:sz w:val="20"/>
        </w:rPr>
      </w:pPr>
      <w:r>
        <w:rPr>
          <w:rFonts w:hint="eastAsia"/>
        </w:rPr>
        <w:t>市场上的吸尘器以 250W、400W、600W 和 800W 的居多。</w:t>
      </w:r>
    </w:p>
    <w:p>
      <w:pPr>
        <w:pStyle w:val="Heading3"/>
      </w:pPr>
      <w:bookmarkStart w:id="25" w:name="_Toc102482824"/>
      <w:bookmarkStart w:id="26" w:name="_Toc8107"/>
      <w:bookmarkStart w:id="27" w:name="_Toc102483978"/>
      <w:r>
        <w:rPr>
          <w:rFonts w:hint="eastAsia"/>
        </w:rPr>
        <w:t>2.2.2 根据造型结构分类</w:t>
      </w:r>
      <w:bookmarkEnd w:id="25"/>
      <w:bookmarkEnd w:id="26"/>
      <w:bookmarkEnd w:id="27"/>
    </w:p>
    <w:p>
      <w:pPr>
        <w:ind w:firstLine="480"/>
        <w:rPr>
          <w:sz w:val="20"/>
        </w:rPr>
      </w:pPr>
      <w:r>
        <w:rPr>
          <w:rFonts w:hint="eastAsia"/>
        </w:rPr>
        <w:t>根据造型分类如表2-1所示。</w:t>
      </w:r>
    </w:p>
    <w:p>
      <w:pPr>
        <w:pStyle w:val="a"/>
        <w:textAlignment w:val="auto"/>
      </w:pPr>
      <w:r>
        <w:rPr>
          <w:rFonts w:hint="eastAsia"/>
        </w:rPr>
        <w:t>表2-1 吸尘器根据造型分类</w:t>
      </w:r>
    </w:p>
    <w:tbl>
      <w:tblPr>
        <w:tblStyle w:val="TableGrid2"/>
        <w:tblW w:w="8980" w:type="dxa"/>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1411"/>
        <w:gridCol w:w="7569"/>
      </w:tblGrid>
      <w:tr>
        <w:tblPrEx>
          <w:tblW w:w="8980" w:type="dxa"/>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307"/>
          <w:jc w:val="center"/>
        </w:trPr>
        <w:tc>
          <w:tcPr>
            <w:tcW w:w="1411" w:type="dxa"/>
            <w:tcBorders>
              <w:top w:val="single" w:sz="4" w:space="0" w:color="auto"/>
              <w:bottom w:val="single" w:sz="4" w:space="0" w:color="auto"/>
            </w:tcBorders>
            <w:vAlign w:val="center"/>
          </w:tcPr>
          <w:p>
            <w:pPr>
              <w:pStyle w:val="a"/>
              <w:textAlignment w:val="auto"/>
            </w:pPr>
            <w:r>
              <w:t>分类</w:t>
            </w:r>
          </w:p>
        </w:tc>
        <w:tc>
          <w:tcPr>
            <w:tcW w:w="7569" w:type="dxa"/>
            <w:tcBorders>
              <w:top w:val="single" w:sz="4" w:space="0" w:color="auto"/>
              <w:bottom w:val="single" w:sz="4" w:space="0" w:color="auto"/>
            </w:tcBorders>
            <w:vAlign w:val="center"/>
          </w:tcPr>
          <w:p>
            <w:pPr>
              <w:pStyle w:val="a"/>
              <w:textAlignment w:val="auto"/>
            </w:pPr>
            <w:r>
              <w:t>介绍</w:t>
            </w:r>
          </w:p>
        </w:tc>
      </w:tr>
      <w:tr>
        <w:tblPrEx>
          <w:tblW w:w="8980" w:type="dxa"/>
          <w:jc w:val="center"/>
          <w:tblLayout w:type="fixed"/>
          <w:tblCellMar>
            <w:top w:w="0" w:type="dxa"/>
            <w:left w:w="108" w:type="dxa"/>
            <w:bottom w:w="0" w:type="dxa"/>
            <w:right w:w="108" w:type="dxa"/>
          </w:tblCellMar>
        </w:tblPrEx>
        <w:trPr>
          <w:trHeight w:val="412"/>
          <w:jc w:val="center"/>
        </w:trPr>
        <w:tc>
          <w:tcPr>
            <w:tcW w:w="1411" w:type="dxa"/>
            <w:tcBorders>
              <w:top w:val="single" w:sz="4" w:space="0" w:color="auto"/>
            </w:tcBorders>
            <w:vAlign w:val="center"/>
          </w:tcPr>
          <w:p>
            <w:pPr>
              <w:pStyle w:val="a"/>
              <w:jc w:val="left"/>
              <w:textAlignment w:val="auto"/>
            </w:pPr>
            <w:r>
              <w:t>a-卧式吸尘器</w:t>
            </w:r>
          </w:p>
        </w:tc>
        <w:tc>
          <w:tcPr>
            <w:tcW w:w="7569" w:type="dxa"/>
            <w:tcBorders>
              <w:top w:val="single" w:sz="4" w:space="0" w:color="auto"/>
            </w:tcBorders>
            <w:vAlign w:val="center"/>
          </w:tcPr>
          <w:p>
            <w:pPr>
              <w:pStyle w:val="a"/>
              <w:jc w:val="left"/>
              <w:textAlignment w:val="auto"/>
            </w:pPr>
            <w:r>
              <w:t>它的</w:t>
            </w:r>
            <w:r>
              <w:rPr>
                <w:rFonts w:hint="eastAsia"/>
              </w:rPr>
              <w:t>可以用到的地方很多</w:t>
            </w:r>
            <w:r>
              <w:t>，可以清理电器、地毯、家内环境、车内灰尘等。这类吸尘器被大家所喜爱最主要的原因在于外形小巧且噪音小，适合人们收纳在家中。</w:t>
            </w:r>
          </w:p>
        </w:tc>
      </w:tr>
      <w:tr>
        <w:tblPrEx>
          <w:tblW w:w="8980" w:type="dxa"/>
          <w:jc w:val="center"/>
          <w:tblLayout w:type="fixed"/>
          <w:tblCellMar>
            <w:top w:w="0" w:type="dxa"/>
            <w:left w:w="108" w:type="dxa"/>
            <w:bottom w:w="0" w:type="dxa"/>
            <w:right w:w="108" w:type="dxa"/>
          </w:tblCellMar>
        </w:tblPrEx>
        <w:trPr>
          <w:trHeight w:val="881"/>
          <w:jc w:val="center"/>
        </w:trPr>
        <w:tc>
          <w:tcPr>
            <w:tcW w:w="1411" w:type="dxa"/>
            <w:vAlign w:val="center"/>
          </w:tcPr>
          <w:p>
            <w:pPr>
              <w:pStyle w:val="a"/>
              <w:jc w:val="left"/>
              <w:textAlignment w:val="auto"/>
            </w:pPr>
            <w:r>
              <w:t>b-立式吸尘器</w:t>
            </w:r>
          </w:p>
        </w:tc>
        <w:tc>
          <w:tcPr>
            <w:tcW w:w="7569" w:type="dxa"/>
            <w:vAlign w:val="center"/>
          </w:tcPr>
          <w:p>
            <w:pPr>
              <w:pStyle w:val="a"/>
              <w:jc w:val="left"/>
              <w:textAlignment w:val="auto"/>
            </w:pPr>
            <w:r>
              <w:t>它和卧式吸尘器应用领域都较广，但是立式吸尘器外观比较庞大，外观偏重于圆桶形和方形，没有卧式吸尘器的外形个性化。由于它自身不易被搬动，需要具备长度较长且灵活的吸尘管道，对室内进行清洁活动。</w:t>
            </w:r>
          </w:p>
        </w:tc>
      </w:tr>
      <w:tr>
        <w:tblPrEx>
          <w:tblW w:w="8980" w:type="dxa"/>
          <w:jc w:val="center"/>
          <w:tblLayout w:type="fixed"/>
          <w:tblCellMar>
            <w:top w:w="0" w:type="dxa"/>
            <w:left w:w="108" w:type="dxa"/>
            <w:bottom w:w="0" w:type="dxa"/>
            <w:right w:w="108" w:type="dxa"/>
          </w:tblCellMar>
        </w:tblPrEx>
        <w:trPr>
          <w:trHeight w:val="800"/>
          <w:jc w:val="center"/>
        </w:trPr>
        <w:tc>
          <w:tcPr>
            <w:tcW w:w="1411" w:type="dxa"/>
            <w:vAlign w:val="center"/>
          </w:tcPr>
          <w:p>
            <w:pPr>
              <w:pStyle w:val="a"/>
              <w:jc w:val="left"/>
              <w:textAlignment w:val="auto"/>
            </w:pPr>
            <w:r>
              <w:t>c-手持式吸尘器</w:t>
            </w:r>
          </w:p>
        </w:tc>
        <w:tc>
          <w:tcPr>
            <w:tcW w:w="7569" w:type="dxa"/>
            <w:vAlign w:val="center"/>
          </w:tcPr>
          <w:p>
            <w:pPr>
              <w:pStyle w:val="a"/>
              <w:jc w:val="left"/>
              <w:textAlignment w:val="auto"/>
            </w:pPr>
            <w:r>
              <w:t>手持式吸尘器通常能够用到的范围很小，一通常用在狭窄空间的清洁，对按键之间等缝隙较小的地方清理效果也较理想。但是，这种吸尘器在设计上比较注重体型及重量的把握，一般都是体型不大，也不重，可以直接握在手中使用，所以重量上需要着重考究的。</w:t>
            </w:r>
          </w:p>
        </w:tc>
      </w:tr>
      <w:tr>
        <w:tblPrEx>
          <w:tblW w:w="8980" w:type="dxa"/>
          <w:jc w:val="center"/>
          <w:tblLayout w:type="fixed"/>
          <w:tblCellMar>
            <w:top w:w="0" w:type="dxa"/>
            <w:left w:w="108" w:type="dxa"/>
            <w:bottom w:w="0" w:type="dxa"/>
            <w:right w:w="108" w:type="dxa"/>
          </w:tblCellMar>
        </w:tblPrEx>
        <w:trPr>
          <w:trHeight w:val="881"/>
          <w:jc w:val="center"/>
        </w:trPr>
        <w:tc>
          <w:tcPr>
            <w:tcW w:w="1411" w:type="dxa"/>
            <w:vAlign w:val="center"/>
          </w:tcPr>
          <w:p>
            <w:pPr>
              <w:pStyle w:val="a"/>
              <w:jc w:val="left"/>
              <w:textAlignment w:val="auto"/>
            </w:pPr>
            <w:r>
              <w:t>d-杆式吸尘器</w:t>
            </w:r>
          </w:p>
        </w:tc>
        <w:tc>
          <w:tcPr>
            <w:tcW w:w="7569" w:type="dxa"/>
            <w:vAlign w:val="center"/>
          </w:tcPr>
          <w:p>
            <w:pPr>
              <w:pStyle w:val="a"/>
              <w:jc w:val="left"/>
              <w:textAlignment w:val="auto"/>
            </w:pPr>
            <w:r>
              <w:t>杆式吸尘器最大优势就是在于清理房顶和墙壁的时候不用弯腰，这对家庭主妇来说是最大的福音。这种类型的吸尘器体形小巧，使用方便，还可以不弯腰清理墙角、低矮处的灰尘。</w:t>
            </w:r>
          </w:p>
        </w:tc>
      </w:tr>
      <w:tr>
        <w:tblPrEx>
          <w:tblW w:w="8980" w:type="dxa"/>
          <w:jc w:val="center"/>
          <w:tblLayout w:type="fixed"/>
          <w:tblCellMar>
            <w:top w:w="0" w:type="dxa"/>
            <w:left w:w="108" w:type="dxa"/>
            <w:bottom w:w="0" w:type="dxa"/>
            <w:right w:w="108" w:type="dxa"/>
          </w:tblCellMar>
        </w:tblPrEx>
        <w:trPr>
          <w:trHeight w:val="881"/>
          <w:jc w:val="center"/>
        </w:trPr>
        <w:tc>
          <w:tcPr>
            <w:tcW w:w="1411" w:type="dxa"/>
            <w:vAlign w:val="center"/>
          </w:tcPr>
          <w:p>
            <w:pPr>
              <w:pStyle w:val="a"/>
              <w:jc w:val="left"/>
              <w:textAlignment w:val="auto"/>
            </w:pPr>
            <w:r>
              <w:t>e-桶式吸尘器</w:t>
            </w:r>
          </w:p>
        </w:tc>
        <w:tc>
          <w:tcPr>
            <w:tcW w:w="7569" w:type="dxa"/>
            <w:vAlign w:val="center"/>
          </w:tcPr>
          <w:p>
            <w:pPr>
              <w:pStyle w:val="a"/>
              <w:jc w:val="left"/>
              <w:textAlignment w:val="auto"/>
            </w:pPr>
            <w:r>
              <w:t>桶式吸尘器是一种工业用的吸尘器，多用于保洁公司、超市、酒店等范围大的地方，容量大且能吸水，对清洁范围大的地方效率较高。</w:t>
            </w:r>
          </w:p>
        </w:tc>
      </w:tr>
      <w:tr>
        <w:tblPrEx>
          <w:tblW w:w="8980" w:type="dxa"/>
          <w:jc w:val="center"/>
          <w:tblLayout w:type="fixed"/>
          <w:tblCellMar>
            <w:top w:w="0" w:type="dxa"/>
            <w:left w:w="108" w:type="dxa"/>
            <w:bottom w:w="0" w:type="dxa"/>
            <w:right w:w="108" w:type="dxa"/>
          </w:tblCellMar>
        </w:tblPrEx>
        <w:trPr>
          <w:trHeight w:val="600"/>
          <w:jc w:val="center"/>
        </w:trPr>
        <w:tc>
          <w:tcPr>
            <w:tcW w:w="1411" w:type="dxa"/>
            <w:vAlign w:val="center"/>
          </w:tcPr>
          <w:p>
            <w:pPr>
              <w:pStyle w:val="a"/>
              <w:jc w:val="left"/>
              <w:textAlignment w:val="auto"/>
            </w:pPr>
            <w:r>
              <w:t>f-智能吸尘器机器人</w:t>
            </w:r>
          </w:p>
        </w:tc>
        <w:tc>
          <w:tcPr>
            <w:tcW w:w="7569" w:type="dxa"/>
            <w:vAlign w:val="center"/>
          </w:tcPr>
          <w:p>
            <w:pPr>
              <w:pStyle w:val="a"/>
              <w:jc w:val="left"/>
              <w:textAlignment w:val="auto"/>
            </w:pPr>
            <w:r>
              <w:t>智能吸尘器机器人采用智能芯片并有着智能软件，能够做到全自动打扫和充电让人无须辛劳，不但如此，没有什么噪音、体积不大、能够轻松清理地面大部分部位等因素成为近两年比较受大家喜爱的原因。</w:t>
            </w:r>
          </w:p>
        </w:tc>
      </w:tr>
      <w:tr>
        <w:tblPrEx>
          <w:tblW w:w="8980" w:type="dxa"/>
          <w:jc w:val="center"/>
          <w:tblLayout w:type="fixed"/>
          <w:tblCellMar>
            <w:top w:w="0" w:type="dxa"/>
            <w:left w:w="108" w:type="dxa"/>
            <w:bottom w:w="0" w:type="dxa"/>
            <w:right w:w="108" w:type="dxa"/>
          </w:tblCellMar>
        </w:tblPrEx>
        <w:trPr>
          <w:trHeight w:val="772"/>
          <w:jc w:val="center"/>
        </w:trPr>
        <w:tc>
          <w:tcPr>
            <w:tcW w:w="1411" w:type="dxa"/>
            <w:vAlign w:val="center"/>
          </w:tcPr>
          <w:p>
            <w:pPr>
              <w:pStyle w:val="a"/>
              <w:textAlignment w:val="auto"/>
            </w:pPr>
            <w:r>
              <w:t>g-便携式吸尘器</w:t>
            </w:r>
          </w:p>
        </w:tc>
        <w:tc>
          <w:tcPr>
            <w:tcW w:w="7569" w:type="dxa"/>
            <w:vAlign w:val="center"/>
          </w:tcPr>
          <w:p>
            <w:pPr>
              <w:pStyle w:val="a"/>
              <w:textAlignment w:val="auto"/>
            </w:pPr>
            <w:r>
              <w:t>便携式吸尘器，顾名思义，是一种方便携带的吸尘器，一般应用与汽车内部，方便携带。但是由于功率较小、吸力不足对清理对象较为局限。</w:t>
            </w:r>
          </w:p>
        </w:tc>
      </w:tr>
    </w:tbl>
    <w:p>
      <w:pPr>
        <w:ind w:firstLine="480"/>
      </w:pPr>
      <w:bookmarkStart w:id="28" w:name="_Toc21705"/>
      <w:r>
        <w:rPr>
          <w:rFonts w:hint="eastAsia"/>
        </w:rPr>
        <w:t>本课题将以便携式吸尘器为基础，在原有的基础上给其增加一个消毒功能，而使其不仅是简单的具有除尘清洁功能，同时可以起到杀菌消毒的作用。</w:t>
      </w:r>
    </w:p>
    <w:p>
      <w:pPr>
        <w:ind w:firstLine="480"/>
        <w:sectPr>
          <w:footerReference w:type="even" r:id="rId15"/>
          <w:footerReference w:type="default" r:id="rId16"/>
          <w:type w:val="nextPage"/>
          <w:pgSz w:w="11905" w:h="16838"/>
          <w:pgMar w:top="1417" w:right="1417" w:bottom="1417" w:left="1417" w:header="794" w:footer="850" w:gutter="0"/>
          <w:pgNumType w:start="4"/>
          <w:cols w:num="1" w:space="0"/>
          <w:titlePg w:val="0"/>
          <w:docGrid w:linePitch="345" w:charSpace="0"/>
        </w:sectPr>
      </w:pPr>
    </w:p>
    <w:p>
      <w:pPr>
        <w:ind w:firstLine="480"/>
        <w:sectPr>
          <w:footerReference w:type="even" r:id="rId17"/>
          <w:footerReference w:type="default" r:id="rId18"/>
          <w:type w:val="continuous"/>
          <w:pgSz w:w="11905" w:h="16838"/>
          <w:pgMar w:top="1417" w:right="1417" w:bottom="1417" w:left="1417" w:header="851" w:footer="850" w:gutter="0"/>
          <w:pgNumType w:start="5"/>
          <w:cols w:num="1" w:space="0"/>
          <w:docGrid w:linePitch="345" w:charSpace="0"/>
        </w:sectPr>
      </w:pPr>
    </w:p>
    <w:p>
      <w:pPr>
        <w:pStyle w:val="Heading1"/>
        <w:spacing w:before="240" w:after="240"/>
      </w:pPr>
      <w:bookmarkStart w:id="29" w:name="_Toc102483979"/>
      <w:bookmarkStart w:id="30" w:name="_Toc102482825"/>
      <w:r>
        <w:rPr>
          <w:rFonts w:hint="eastAsia"/>
        </w:rPr>
        <w:t>3 传统式吸尘器的结构分析</w:t>
      </w:r>
      <w:bookmarkEnd w:id="28"/>
      <w:bookmarkEnd w:id="29"/>
      <w:bookmarkEnd w:id="30"/>
    </w:p>
    <w:p>
      <w:pPr>
        <w:ind w:firstLine="480"/>
        <w:rPr>
          <w:sz w:val="20"/>
        </w:rPr>
      </w:pPr>
      <w:r>
        <w:rPr>
          <w:rFonts w:hint="eastAsia"/>
        </w:rPr>
        <w:t>如图3</w:t>
      </w:r>
      <w:r>
        <w:t>-</w:t>
      </w:r>
      <w:r>
        <w:rPr>
          <w:rFonts w:hint="eastAsia"/>
        </w:rPr>
        <w:t>1为吸尘器的几大结构，接下来我们将对其四大部分进行着重分析，分别为动力部分，过滤系统，功能性部分以及所需的重要附件。</w:t>
      </w:r>
    </w:p>
    <w:p>
      <w:pPr>
        <w:pStyle w:val="a"/>
        <w:textAlignment w:val="auto"/>
      </w:pPr>
      <w:r>
        <w:rPr>
          <w:rFonts w:hint="eastAsia"/>
        </w:rPr>
        <w:drawing>
          <wp:anchor distT="0" distB="0" distL="114300" distR="114300" simplePos="0" relativeHeight="251659264" behindDoc="0" locked="0" layoutInCell="1" allowOverlap="1">
            <wp:simplePos x="0" y="0"/>
            <wp:positionH relativeFrom="column">
              <wp:posOffset>1929765</wp:posOffset>
            </wp:positionH>
            <wp:positionV relativeFrom="paragraph">
              <wp:posOffset>67945</wp:posOffset>
            </wp:positionV>
            <wp:extent cx="1806575" cy="2246630"/>
            <wp:effectExtent l="0" t="0" r="3175" b="1270"/>
            <wp:wrapTopAndBottom/>
            <wp:docPr id="12" name="图片 12" descr="未命名文件(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未命名文件(1)"/>
                    <pic:cNvPicPr>
                      <a:picLocks noChangeAspect="1"/>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6575" cy="2246630"/>
                    </a:xfrm>
                    <a:prstGeom prst="rect">
                      <a:avLst/>
                    </a:prstGeom>
                  </pic:spPr>
                </pic:pic>
              </a:graphicData>
            </a:graphic>
          </wp:anchor>
        </w:drawing>
      </w:r>
      <w:r>
        <w:t>图3-1 吸尘器的几大结构</w:t>
      </w:r>
      <w:bookmarkStart w:id="31" w:name="_Toc17492"/>
    </w:p>
    <w:p>
      <w:pPr>
        <w:pStyle w:val="Heading2"/>
        <w:spacing w:before="120" w:after="120"/>
      </w:pPr>
      <w:bookmarkStart w:id="32" w:name="_Toc102482826"/>
      <w:bookmarkStart w:id="33" w:name="_Toc102483980"/>
      <w:r>
        <w:rPr>
          <w:rFonts w:hint="eastAsia"/>
        </w:rPr>
        <w:t>3.</w:t>
      </w:r>
      <w:r>
        <w:t>1</w:t>
      </w:r>
      <w:r>
        <w:rPr>
          <w:rFonts w:hint="eastAsia"/>
        </w:rPr>
        <w:t xml:space="preserve"> </w:t>
      </w:r>
      <w:r>
        <w:t>动力部分</w:t>
      </w:r>
      <w:bookmarkEnd w:id="31"/>
      <w:bookmarkEnd w:id="32"/>
      <w:bookmarkEnd w:id="33"/>
    </w:p>
    <w:p>
      <w:pPr>
        <w:ind w:firstLine="480"/>
      </w:pPr>
      <w:r>
        <w:rPr>
          <w:rFonts w:hint="eastAsia"/>
        </w:rPr>
        <w:drawing>
          <wp:anchor distT="0" distB="0" distL="114300" distR="114300" simplePos="0" relativeHeight="251660288" behindDoc="0" locked="0" layoutInCell="1" allowOverlap="1">
            <wp:simplePos x="0" y="0"/>
            <wp:positionH relativeFrom="column">
              <wp:posOffset>1976755</wp:posOffset>
            </wp:positionH>
            <wp:positionV relativeFrom="paragraph">
              <wp:posOffset>923290</wp:posOffset>
            </wp:positionV>
            <wp:extent cx="1986280" cy="1494155"/>
            <wp:effectExtent l="0" t="0" r="0" b="0"/>
            <wp:wrapTopAndBottom/>
            <wp:docPr id="25" name="图片 25" descr="QQ截图20210422184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QQ截图20210422184312"/>
                    <pic:cNvPicPr>
                      <a:picLocks noChangeAspect="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a:xfrm>
                      <a:off x="0" y="0"/>
                      <a:ext cx="1986280" cy="1494155"/>
                    </a:xfrm>
                    <a:prstGeom prst="rect">
                      <a:avLst/>
                    </a:prstGeom>
                  </pic:spPr>
                </pic:pic>
              </a:graphicData>
            </a:graphic>
          </wp:anchor>
        </w:drawing>
      </w:r>
      <w:r>
        <w:t>吸尘器</w:t>
      </w:r>
      <w:r>
        <w:rPr>
          <w:rFonts w:hint="eastAsia"/>
        </w:rPr>
        <w:t>的动力部分由吸尘器</w:t>
      </w:r>
      <w:r>
        <w:t>电机和调速器</w:t>
      </w:r>
      <w:r>
        <w:rPr>
          <w:rFonts w:hint="eastAsia"/>
        </w:rPr>
        <w:t>两部分组成，而电机是一个吸尘器不可缺少的一部分，它为吸尘器把电力转换为机械动力，再转化为风力，为整个吸尘器提供吸力，让吸尘器能够吸起灰尘。吸尘器电机如图3</w:t>
      </w:r>
      <w:r>
        <w:t>-</w:t>
      </w:r>
      <w:r>
        <w:rPr>
          <w:rFonts w:hint="eastAsia"/>
        </w:rPr>
        <w:t>2所示。</w:t>
      </w:r>
    </w:p>
    <w:p>
      <w:pPr>
        <w:pStyle w:val="a"/>
        <w:textAlignment w:val="auto"/>
      </w:pPr>
      <w:r>
        <w:t>图3-2 吸尘器电机</w:t>
      </w:r>
    </w:p>
    <w:p>
      <w:pPr>
        <w:ind w:firstLine="480"/>
      </w:pPr>
      <w:r>
        <w:rPr>
          <w:rFonts w:hint="eastAsia"/>
        </w:rPr>
        <w:t>如图3-3</w:t>
      </w:r>
      <w:r>
        <w:t>调速器</w:t>
      </w:r>
      <w:r>
        <w:rPr>
          <w:rFonts w:hint="eastAsia"/>
        </w:rPr>
        <w:t>分类主要分为手控式和机控式：</w:t>
      </w:r>
    </w:p>
    <w:p>
      <w:pPr>
        <w:pStyle w:val="a"/>
      </w:pPr>
      <w:r>
        <w:rPr>
          <w:rFonts w:hint="eastAsia"/>
        </w:rPr>
        <w:drawing>
          <wp:anchor distT="0" distB="0" distL="114300" distR="114300" simplePos="0" relativeHeight="251661312" behindDoc="0" locked="0" layoutInCell="1" allowOverlap="1">
            <wp:simplePos x="0" y="0"/>
            <wp:positionH relativeFrom="column">
              <wp:posOffset>972185</wp:posOffset>
            </wp:positionH>
            <wp:positionV relativeFrom="page">
              <wp:posOffset>7757795</wp:posOffset>
            </wp:positionV>
            <wp:extent cx="3337560" cy="1586865"/>
            <wp:effectExtent l="0" t="0" r="0" b="0"/>
            <wp:wrapTopAndBottom/>
            <wp:docPr id="43" name="图片 43" descr="C:\Users\Lei\Desktop\图\未命名文件.png未命名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Users\Lei\Desktop\图\未命名文件.png未命名文件"/>
                    <pic:cNvPicPr>
                      <a:picLocks noChangeAspect="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a:xfrm>
                      <a:off x="0" y="0"/>
                      <a:ext cx="3337560" cy="1586865"/>
                    </a:xfrm>
                    <a:prstGeom prst="rect">
                      <a:avLst/>
                    </a:prstGeom>
                  </pic:spPr>
                </pic:pic>
              </a:graphicData>
            </a:graphic>
          </wp:anchor>
        </w:drawing>
      </w:r>
      <w:r>
        <w:t>图3-3 调速器分类</w:t>
      </w:r>
    </w:p>
    <w:p>
      <w:pPr>
        <w:ind w:firstLine="480"/>
        <w:sectPr>
          <w:footerReference w:type="even" r:id="rId22"/>
          <w:footerReference w:type="default" r:id="rId23"/>
          <w:pgSz w:w="11905" w:h="16838"/>
          <w:pgMar w:top="1417" w:right="1417" w:bottom="1417" w:left="1417" w:header="794" w:footer="850" w:gutter="0"/>
          <w:pgNumType w:start="6"/>
          <w:cols w:num="1" w:space="0"/>
          <w:docGrid w:linePitch="345" w:charSpace="0"/>
        </w:sectPr>
      </w:pPr>
      <w:r>
        <w:t>（</w:t>
      </w:r>
      <w:r>
        <w:rPr>
          <w:rFonts w:hint="eastAsia"/>
        </w:rPr>
        <w:t>1</w:t>
      </w:r>
      <w:r>
        <w:t>）手控式的调节主要为</w:t>
      </w:r>
    </w:p>
    <w:p>
      <w:pPr>
        <w:ind w:firstLine="480"/>
      </w:pPr>
      <w:r>
        <w:rPr>
          <w:rFonts w:hint="eastAsia"/>
        </w:rPr>
        <w:t>风门调节，就是手动控制吸力调节装置来进行风量控制。如图3-4所示的弯接管，在管上有一个小圆孔和一个滑环，调控滑环可以改变圆孔的露出面积。孔的出现面积越小，吸力就越大，反之就越小。</w:t>
      </w:r>
    </w:p>
    <w:p>
      <w:pPr>
        <w:pStyle w:val="a"/>
        <w:textAlignment w:val="auto"/>
      </w:pPr>
      <w:r>
        <w:drawing>
          <wp:anchor distT="0" distB="0" distL="114300" distR="114300" simplePos="0" relativeHeight="251662336" behindDoc="0" locked="0" layoutInCell="1" allowOverlap="1">
            <wp:simplePos x="0" y="0"/>
            <wp:positionH relativeFrom="column">
              <wp:posOffset>1835150</wp:posOffset>
            </wp:positionH>
            <wp:positionV relativeFrom="page">
              <wp:posOffset>1443990</wp:posOffset>
            </wp:positionV>
            <wp:extent cx="2113915" cy="953135"/>
            <wp:effectExtent l="0" t="0" r="4445" b="6985"/>
            <wp:wrapTopAndBottom/>
            <wp:docPr id="4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6"/>
                    <pic:cNvPicPr>
                      <a:picLocks noChangeAspect="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rcRect l="452" t="1292" b="1427"/>
                    <a:stretch>
                      <a:fillRect/>
                    </a:stretch>
                  </pic:blipFill>
                  <pic:spPr>
                    <a:xfrm>
                      <a:off x="0" y="0"/>
                      <a:ext cx="2113915" cy="953135"/>
                    </a:xfrm>
                    <a:prstGeom prst="rect">
                      <a:avLst/>
                    </a:prstGeom>
                    <a:noFill/>
                    <a:ln>
                      <a:noFill/>
                    </a:ln>
                  </pic:spPr>
                </pic:pic>
              </a:graphicData>
            </a:graphic>
          </wp:anchor>
        </w:drawing>
      </w:r>
      <w:r>
        <w:t>图3-4 弯接管</w:t>
      </w:r>
    </w:p>
    <w:p>
      <w:pPr>
        <w:numPr>
          <w:ilvl w:val="0"/>
          <w:numId w:val="5"/>
        </w:numPr>
        <w:ind w:firstLine="480"/>
      </w:pPr>
      <w:r>
        <w:rPr>
          <w:rFonts w:hint="eastAsia"/>
        </w:rPr>
        <w:t>电源式手持按键调节就是通过控制板上的按键进行相应的调节。</w:t>
      </w:r>
    </w:p>
    <w:p>
      <w:pPr>
        <w:numPr>
          <w:ilvl w:val="0"/>
          <w:numId w:val="5"/>
        </w:numPr>
        <w:ind w:firstLine="480"/>
      </w:pPr>
      <w:r>
        <w:rPr>
          <w:rFonts w:hint="eastAsia"/>
        </w:rPr>
        <w:t>红外线遥控调节就是通过接收红外线的信号来进行相应的调节。</w:t>
      </w:r>
    </w:p>
    <w:p>
      <w:pPr>
        <w:numPr>
          <w:ilvl w:val="0"/>
          <w:numId w:val="5"/>
        </w:numPr>
        <w:ind w:firstLine="480"/>
      </w:pPr>
      <w:r>
        <w:rPr>
          <w:rFonts w:hint="eastAsia"/>
        </w:rPr>
        <w:t>自动功率调节一般用在智能吸尘器上，智能吸尘器可以通过自动调节电动机的功率来应对不同被清洁表面的物理特性，使得智能吸尘器能保持最好的工作效率。</w:t>
      </w:r>
    </w:p>
    <w:p>
      <w:pPr>
        <w:pStyle w:val="Heading2"/>
        <w:spacing w:before="120" w:after="120"/>
      </w:pPr>
      <w:bookmarkStart w:id="34" w:name="_Toc14128"/>
      <w:bookmarkStart w:id="35" w:name="_Toc102483981"/>
      <w:bookmarkStart w:id="36" w:name="_Toc102482827"/>
      <w:r>
        <w:rPr>
          <w:rFonts w:hint="eastAsia"/>
        </w:rPr>
        <w:t>3.</w:t>
      </w:r>
      <w:r>
        <w:t>2</w:t>
      </w:r>
      <w:r>
        <w:rPr>
          <w:rFonts w:hint="eastAsia"/>
        </w:rPr>
        <w:t xml:space="preserve"> </w:t>
      </w:r>
      <w:r>
        <w:t>过滤系统</w:t>
      </w:r>
      <w:bookmarkEnd w:id="34"/>
      <w:bookmarkEnd w:id="35"/>
      <w:bookmarkEnd w:id="36"/>
    </w:p>
    <w:p>
      <w:pPr>
        <w:ind w:firstLine="480"/>
      </w:pPr>
      <w:r>
        <w:rPr>
          <w:rFonts w:hint="eastAsia"/>
        </w:rPr>
        <w:t>过滤系统主要的功能是把吸入的空气的灰尘和颗粒过滤下来。过滤器的种类如图3-5所示。</w:t>
      </w:r>
    </w:p>
    <w:p>
      <w:pPr>
        <w:spacing w:line="240" w:lineRule="atLeast"/>
        <w:ind w:firstLine="0" w:firstLineChars="0"/>
        <w:jc w:val="center"/>
      </w:pPr>
      <w:r>
        <w:drawing>
          <wp:inline distT="0" distB="0" distL="0" distR="0">
            <wp:extent cx="2207260" cy="1195070"/>
            <wp:effectExtent l="0" t="0" r="254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a:xfrm>
                      <a:off x="0" y="0"/>
                      <a:ext cx="2207260" cy="1195070"/>
                    </a:xfrm>
                    <a:prstGeom prst="rect">
                      <a:avLst/>
                    </a:prstGeom>
                    <a:noFill/>
                  </pic:spPr>
                </pic:pic>
              </a:graphicData>
            </a:graphic>
          </wp:inline>
        </w:drawing>
      </w:r>
    </w:p>
    <w:p>
      <w:pPr>
        <w:spacing w:line="240" w:lineRule="atLeast"/>
        <w:ind w:firstLine="0" w:firstLineChars="0"/>
        <w:jc w:val="center"/>
        <w:rPr>
          <w:sz w:val="20"/>
        </w:rPr>
      </w:pPr>
    </w:p>
    <w:p>
      <w:pPr>
        <w:pStyle w:val="a"/>
        <w:textAlignment w:val="auto"/>
      </w:pPr>
      <w:r>
        <w:t>图3-5 过滤器的种类</w:t>
      </w:r>
    </w:p>
    <w:p>
      <w:pPr>
        <w:numPr>
          <w:ilvl w:val="0"/>
          <w:numId w:val="3"/>
        </w:numPr>
        <w:ind w:firstLine="480"/>
        <w:rPr>
          <w:sz w:val="20"/>
        </w:rPr>
      </w:pPr>
      <w:r>
        <w:rPr>
          <w:rFonts w:hint="eastAsia"/>
        </w:rPr>
        <w:t>尘袋：内有两层纤维网压制而成，可以滤除绝大部分的大颗粒和大部分的灰尘，接口处有密封胶圈，密封性良好。</w:t>
      </w:r>
    </w:p>
    <w:p>
      <w:pPr>
        <w:numPr>
          <w:ilvl w:val="0"/>
          <w:numId w:val="3"/>
        </w:numPr>
        <w:ind w:firstLine="480"/>
        <w:rPr>
          <w:sz w:val="20"/>
        </w:rPr>
      </w:pPr>
      <w:r>
        <w:rPr>
          <w:rFonts w:hint="eastAsia"/>
        </w:rPr>
        <w:t>过滤网：阻挡大颗粒物体，如石子、木块，坚固耐用，可以多次清洗，能多次使用。</w:t>
      </w:r>
    </w:p>
    <w:p>
      <w:pPr>
        <w:numPr>
          <w:ilvl w:val="0"/>
          <w:numId w:val="3"/>
        </w:numPr>
        <w:ind w:firstLine="480"/>
        <w:rPr>
          <w:sz w:val="20"/>
        </w:rPr>
        <w:sectPr>
          <w:footerReference w:type="even" r:id="rId26"/>
          <w:footerReference w:type="default" r:id="rId27"/>
          <w:type w:val="nextPage"/>
          <w:pgSz w:w="11905" w:h="16838"/>
          <w:pgMar w:top="1417" w:right="1417" w:bottom="1417" w:left="1417" w:header="794" w:footer="850" w:gutter="0"/>
          <w:pgNumType w:start="7"/>
          <w:cols w:num="1" w:space="0"/>
          <w:titlePg w:val="0"/>
          <w:docGrid w:linePitch="345" w:charSpace="0"/>
        </w:sectPr>
      </w:pPr>
      <w:r>
        <w:rPr>
          <w:rFonts w:hint="eastAsia"/>
        </w:rPr>
        <w:t>过滤片：拦截可能透过的大颗粒，除去可能吸附的水滴，拦截小灰尘小细菌。</w:t>
      </w:r>
    </w:p>
    <w:p>
      <w:pPr>
        <w:pStyle w:val="Heading2"/>
        <w:spacing w:before="120" w:after="120"/>
      </w:pPr>
      <w:bookmarkStart w:id="37" w:name="_Toc102482828"/>
      <w:bookmarkStart w:id="38" w:name="_Toc102483982"/>
      <w:bookmarkStart w:id="39" w:name="_Toc3986"/>
      <w:r>
        <w:rPr>
          <w:rFonts w:hint="eastAsia"/>
        </w:rPr>
        <w:t>3.</w:t>
      </w:r>
      <w:r>
        <w:t>3</w:t>
      </w:r>
      <w:r>
        <w:rPr>
          <w:rFonts w:hint="eastAsia"/>
        </w:rPr>
        <w:t xml:space="preserve"> </w:t>
      </w:r>
      <w:r>
        <w:t>功能性部分</w:t>
      </w:r>
      <w:bookmarkEnd w:id="37"/>
      <w:bookmarkEnd w:id="38"/>
      <w:bookmarkEnd w:id="39"/>
    </w:p>
    <w:p>
      <w:pPr>
        <w:ind w:firstLine="480"/>
      </w:pPr>
      <w:r>
        <w:rPr>
          <w:rFonts w:hint="eastAsia"/>
        </w:rPr>
        <w:t>吸尘器的功能性部分主要用来人机交互，从而对吸尘器进行操作，吸尘器对人们进行反馈，吸尘器的功能性部件如图3-6所示。</w:t>
      </w:r>
    </w:p>
    <w:p>
      <w:pPr>
        <w:spacing w:line="240" w:lineRule="atLeast"/>
        <w:ind w:firstLine="0" w:firstLineChars="0"/>
        <w:jc w:val="center"/>
        <w:rPr>
          <w:sz w:val="20"/>
        </w:rPr>
      </w:pPr>
      <w:r>
        <w:rPr>
          <w:sz w:val="20"/>
        </w:rPr>
        <w:drawing>
          <wp:inline distT="0" distB="0" distL="0" distR="0">
            <wp:extent cx="2542540" cy="1347470"/>
            <wp:effectExtent l="0" t="0" r="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a:xfrm>
                      <a:off x="0" y="0"/>
                      <a:ext cx="2542540" cy="1347470"/>
                    </a:xfrm>
                    <a:prstGeom prst="rect">
                      <a:avLst/>
                    </a:prstGeom>
                    <a:noFill/>
                  </pic:spPr>
                </pic:pic>
              </a:graphicData>
            </a:graphic>
          </wp:inline>
        </w:drawing>
      </w:r>
    </w:p>
    <w:p>
      <w:pPr>
        <w:pStyle w:val="a"/>
      </w:pPr>
      <w:r>
        <w:t>图3-6 吸尘器的功能性部件</w:t>
      </w:r>
      <w:r>
        <w:br/>
      </w:r>
      <w:r>
        <w:br/>
      </w:r>
    </w:p>
    <w:p>
      <w:pPr>
        <w:widowControl/>
        <w:adjustRightInd/>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https://d.book118.com/548040013005006046</w:t>
        </w:r>
      </w:hyperlink>
    </w:p>
    <w:p>
      <w:pPr>
        <w:pStyle w:val="a"/>
      </w:pPr>
    </w:p>
    <w:sectPr>
      <w:footerReference w:type="even" r:id="rId30"/>
      <w:footerReference w:type="default" r:id="rId31"/>
      <w:type w:val="continuous"/>
      <w:pgSz w:w="11905" w:h="16838"/>
      <w:pgMar w:top="1417" w:right="1417" w:bottom="1417" w:left="1417" w:header="851" w:footer="850" w:gutter="0"/>
      <w:pgNumType w:start="8"/>
      <w:cols w:num="1" w:space="0"/>
      <w:docGrid w:linePitch="345"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2FF" w:usb1="420024FF" w:usb2="00000000" w:usb3="00000000" w:csb0="2000019F"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03564672"/>
      <w:richText/>
    </w:sdtPr>
    <w:sdtContent>
      <w:p>
        <w:pPr>
          <w:pStyle w:val="Footer"/>
          <w:jc w:val="center"/>
        </w:pPr>
        <w:r>
          <w:fldChar w:fldCharType="begin"/>
        </w:r>
        <w:r>
          <w:instrText>PAGE   \* MERGEFORMAT</w:instrText>
        </w:r>
        <w:r>
          <w:fldChar w:fldCharType="separate"/>
        </w:r>
        <w:r>
          <w:rPr>
            <w:lang w:val="zh-CN"/>
          </w:rPr>
          <w:t>22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posOffset>2850515</wp:posOffset>
              </wp:positionH>
              <wp:positionV relativeFrom="paragraph">
                <wp:posOffset>0</wp:posOffset>
              </wp:positionV>
              <wp:extent cx="423545" cy="313055"/>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3545" cy="3130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1</w:t>
                          </w:r>
                          <w:r>
                            <w:fldChar w:fldCharType="end"/>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33.35pt;height:24.65pt;margin-top:0;margin-left:224.45pt;mso-position-horizontal-relative:margin;mso-wrap-distance-bottom:0;mso-wrap-distance-left:9pt;mso-wrap-distance-right:9pt;mso-wrap-distance-top:0;position:absolute;v-text-anchor:top;z-index:251658240" filled="f" fillcolor="this" stroked="f" strokeweight="0.5pt">
              <v:textbox inset="0,0,0,0">
                <w:txbxContent>
                  <w:p>
                    <w:pPr>
                      <w:pStyle w:val="Footer"/>
                      <w:rPr>
                        <w:rStyle w:val="PageNumber"/>
                      </w:rPr>
                    </w:pPr>
                    <w:r>
                      <w:fldChar w:fldCharType="begin"/>
                    </w:r>
                    <w:r>
                      <w:rPr>
                        <w:rStyle w:val="PageNumber"/>
                      </w:rPr>
                      <w:instrText xml:space="preserve">PAGE  </w:instrText>
                    </w:r>
                    <w:r>
                      <w:fldChar w:fldCharType="separate"/>
                    </w:r>
                    <w:r>
                      <w:rPr>
                        <w:rStyle w:val="PageNumber"/>
                      </w:rPr>
                      <w:t>1</w:t>
                    </w:r>
                    <w:r>
                      <w:fldChar w:fldCharType="end"/>
                    </w:r>
                  </w:p>
                </w:txbxContent>
              </v:textbox>
              <w10:wrap anchorx="margin"/>
            </v:shape>
          </w:pict>
        </mc:Fallback>
      </mc:AlternateContent>
    </w:r>
    <w:r>
      <w:rPr>
        <w:rFonts w:hint="eastAsia"/>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98619326"/>
      <w:richText/>
    </w:sdtPr>
    <w:sdtContent>
      <w:p>
        <w:pPr>
          <w:pStyle w:val="Footer"/>
          <w:jc w:val="center"/>
        </w:pPr>
        <w:r>
          <w:fldChar w:fldCharType="begin"/>
        </w:r>
        <w:r>
          <w:instrText>PAGE   \* MERGEFORMAT</w:instrText>
        </w:r>
        <w:r>
          <w:fldChar w:fldCharType="separate"/>
        </w:r>
        <w:r>
          <w:rPr>
            <w:lang w:val="zh-CN"/>
          </w:rPr>
          <w:t>2</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posOffset>2850515</wp:posOffset>
              </wp:positionH>
              <wp:positionV relativeFrom="paragraph">
                <wp:posOffset>0</wp:posOffset>
              </wp:positionV>
              <wp:extent cx="423545" cy="313055"/>
              <wp:effectExtent l="0" t="0" r="0" b="0"/>
              <wp:wrapNone/>
              <wp:docPr id="185175571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3545" cy="3130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23</w:t>
                          </w:r>
                          <w:r>
                            <w:fldChar w:fldCharType="end"/>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33.35pt;height:24.65pt;margin-top:0;margin-left:224.45pt;mso-position-horizontal-relative:margin;mso-wrap-distance-bottom:0;mso-wrap-distance-left:9pt;mso-wrap-distance-right:9pt;mso-wrap-distance-top:0;position:absolute;v-text-anchor:top;z-index:251660288" filled="f" fillcolor="this" stroked="f" strokeweight="0.5pt">
              <v:textbox inset="0,0,0,0">
                <w:txbxContent>
                  <w:p>
                    <w:pPr>
                      <w:pStyle w:val="Footer"/>
                      <w:rPr>
                        <w:rStyle w:val="PageNumber"/>
                      </w:rPr>
                    </w:pPr>
                    <w:r>
                      <w:fldChar w:fldCharType="begin"/>
                    </w:r>
                    <w:r>
                      <w:rPr>
                        <w:rStyle w:val="PageNumber"/>
                      </w:rPr>
                      <w:instrText xml:space="preserve">PAGE  </w:instrText>
                    </w:r>
                    <w:r>
                      <w:fldChar w:fldCharType="separate"/>
                    </w:r>
                    <w:r>
                      <w:rPr>
                        <w:rStyle w:val="PageNumber"/>
                      </w:rPr>
                      <w:t>23</w:t>
                    </w:r>
                    <w:r>
                      <w:fldChar w:fldCharType="end"/>
                    </w:r>
                  </w:p>
                </w:txbxContent>
              </v:textbox>
              <w10:wrap anchorx="margin"/>
            </v:shape>
          </w:pict>
        </mc:Fallback>
      </mc:AlternateContent>
    </w:r>
    <w:r>
      <w:rPr>
        <w:rFonts w:hint="eastAsia"/>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81245056"/>
      <w:richText/>
    </w:sdtPr>
    <w:sdtContent>
      <w:p>
        <w:pPr>
          <w:pStyle w:val="Footer"/>
          <w:jc w:val="center"/>
        </w:pPr>
        <w:r>
          <w:fldChar w:fldCharType="begin"/>
        </w:r>
        <w:r>
          <w:instrText>PAGE   \* MERGEFORMAT</w:instrText>
        </w:r>
        <w:r>
          <w:fldChar w:fldCharType="separate"/>
        </w:r>
        <w:r>
          <w:rPr>
            <w:lang w:val="zh-CN"/>
          </w:rPr>
          <w:t>22</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posOffset>2850515</wp:posOffset>
              </wp:positionH>
              <wp:positionV relativeFrom="paragraph">
                <wp:posOffset>0</wp:posOffset>
              </wp:positionV>
              <wp:extent cx="423545" cy="313055"/>
              <wp:effectExtent l="0" t="0" r="0" b="0"/>
              <wp:wrapNone/>
              <wp:docPr id="29770435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3545" cy="3130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3</w:t>
                          </w:r>
                          <w:r>
                            <w:fldChar w:fldCharType="end"/>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33.35pt;height:24.65pt;margin-top:0;margin-left:224.45pt;mso-position-horizontal-relative:margin;mso-wrap-distance-bottom:0;mso-wrap-distance-left:9pt;mso-wrap-distance-right:9pt;mso-wrap-distance-top:0;position:absolute;v-text-anchor:top;z-index:251662336" filled="f" fillcolor="this" stroked="f" strokeweight="0.5pt">
              <v:textbox inset="0,0,0,0">
                <w:txbxContent>
                  <w:p>
                    <w:pPr>
                      <w:pStyle w:val="Footer"/>
                      <w:rPr>
                        <w:rStyle w:val="PageNumber"/>
                      </w:rPr>
                    </w:pPr>
                    <w:r>
                      <w:fldChar w:fldCharType="begin"/>
                    </w:r>
                    <w:r>
                      <w:rPr>
                        <w:rStyle w:val="PageNumber"/>
                      </w:rPr>
                      <w:instrText xml:space="preserve">PAGE  </w:instrText>
                    </w:r>
                    <w:r>
                      <w:fldChar w:fldCharType="separate"/>
                    </w:r>
                    <w:r>
                      <w:rPr>
                        <w:rStyle w:val="PageNumber"/>
                      </w:rPr>
                      <w:t>3</w:t>
                    </w:r>
                    <w:r>
                      <w:fldChar w:fldCharType="end"/>
                    </w:r>
                  </w:p>
                </w:txbxContent>
              </v:textbox>
              <w10:wrap anchorx="margin"/>
            </v:shape>
          </w:pict>
        </mc:Fallback>
      </mc:AlternateContent>
    </w:r>
    <w:r>
      <w:rPr>
        <w:rFonts w:hint="eastAsia"/>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62847157"/>
      <w:richText/>
    </w:sdtPr>
    <w:sdtContent>
      <w:p>
        <w:pPr>
          <w:pStyle w:val="Footer"/>
          <w:jc w:val="center"/>
        </w:pPr>
        <w:r>
          <w:fldChar w:fldCharType="begin"/>
        </w:r>
        <w:r>
          <w:instrText>PAGE   \* MERGEFORMAT</w:instrText>
        </w:r>
        <w:r>
          <w:fldChar w:fldCharType="separate"/>
        </w:r>
        <w:r>
          <w:rPr>
            <w:lang w:val="zh-CN"/>
          </w:rPr>
          <w:t>4</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posOffset>2850515</wp:posOffset>
              </wp:positionH>
              <wp:positionV relativeFrom="paragraph">
                <wp:posOffset>0</wp:posOffset>
              </wp:positionV>
              <wp:extent cx="423545" cy="313055"/>
              <wp:effectExtent l="0" t="0" r="0" b="0"/>
              <wp:wrapNone/>
              <wp:docPr id="165058669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3545" cy="3130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23</w:t>
                          </w:r>
                          <w:r>
                            <w:fldChar w:fldCharType="end"/>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33.35pt;height:24.65pt;margin-top:0;margin-left:224.45pt;mso-position-horizontal-relative:margin;mso-wrap-distance-bottom:0;mso-wrap-distance-left:9pt;mso-wrap-distance-right:9pt;mso-wrap-distance-top:0;position:absolute;v-text-anchor:top;z-index:251664384" filled="f" fillcolor="this" stroked="f" strokeweight="0.5pt">
              <v:textbox inset="0,0,0,0">
                <w:txbxContent>
                  <w:p>
                    <w:pPr>
                      <w:pStyle w:val="Footer"/>
                      <w:rPr>
                        <w:rStyle w:val="PageNumber"/>
                      </w:rPr>
                    </w:pPr>
                    <w:r>
                      <w:fldChar w:fldCharType="begin"/>
                    </w:r>
                    <w:r>
                      <w:rPr>
                        <w:rStyle w:val="PageNumber"/>
                      </w:rPr>
                      <w:instrText xml:space="preserve">PAGE  </w:instrText>
                    </w:r>
                    <w:r>
                      <w:fldChar w:fldCharType="separate"/>
                    </w:r>
                    <w:r>
                      <w:rPr>
                        <w:rStyle w:val="PageNumber"/>
                      </w:rPr>
                      <w:t>23</w:t>
                    </w:r>
                    <w:r>
                      <w:fldChar w:fldCharType="end"/>
                    </w:r>
                  </w:p>
                </w:txbxContent>
              </v:textbox>
              <w10:wrap anchorx="margin"/>
            </v:shape>
          </w:pict>
        </mc:Fallback>
      </mc:AlternateContent>
    </w:r>
    <w:r>
      <w:rPr>
        <w:rFonts w:hint="eastAsia"/>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05328401"/>
      <w:richText/>
    </w:sdtPr>
    <w:sdtContent>
      <w:p>
        <w:pPr>
          <w:pStyle w:val="Footer"/>
          <w:jc w:val="center"/>
        </w:pPr>
        <w:r>
          <w:fldChar w:fldCharType="begin"/>
        </w:r>
        <w:r>
          <w:instrText>PAGE   \* MERGEFORMAT</w:instrText>
        </w:r>
        <w:r>
          <w:fldChar w:fldCharType="separate"/>
        </w:r>
        <w:r>
          <w:rPr>
            <w:lang w:val="zh-CN"/>
          </w:rPr>
          <w:t>22</w:t>
        </w:r>
        <w: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posOffset>2850515</wp:posOffset>
              </wp:positionH>
              <wp:positionV relativeFrom="paragraph">
                <wp:posOffset>0</wp:posOffset>
              </wp:positionV>
              <wp:extent cx="423545" cy="313055"/>
              <wp:effectExtent l="0" t="0" r="0" b="0"/>
              <wp:wrapNone/>
              <wp:docPr id="107740195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3545" cy="3130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23</w:t>
                          </w:r>
                          <w:r>
                            <w:fldChar w:fldCharType="end"/>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33.35pt;height:24.65pt;margin-top:0;margin-left:224.45pt;mso-position-horizontal-relative:margin;mso-wrap-distance-bottom:0;mso-wrap-distance-left:9pt;mso-wrap-distance-right:9pt;mso-wrap-distance-top:0;position:absolute;v-text-anchor:top;z-index:251666432" filled="f" fillcolor="this" stroked="f" strokeweight="0.5pt">
              <v:textbox inset="0,0,0,0">
                <w:txbxContent>
                  <w:p>
                    <w:pPr>
                      <w:pStyle w:val="Footer"/>
                      <w:rPr>
                        <w:rStyle w:val="PageNumber"/>
                      </w:rPr>
                    </w:pPr>
                    <w:r>
                      <w:fldChar w:fldCharType="begin"/>
                    </w:r>
                    <w:r>
                      <w:rPr>
                        <w:rStyle w:val="PageNumber"/>
                      </w:rPr>
                      <w:instrText xml:space="preserve">PAGE  </w:instrText>
                    </w:r>
                    <w:r>
                      <w:fldChar w:fldCharType="separate"/>
                    </w:r>
                    <w:r>
                      <w:rPr>
                        <w:rStyle w:val="PageNumber"/>
                      </w:rPr>
                      <w:t>23</w:t>
                    </w:r>
                    <w:r>
                      <w:fldChar w:fldCharType="end"/>
                    </w:r>
                  </w:p>
                </w:txbxContent>
              </v:textbox>
              <w10:wrap anchorx="margin"/>
            </v:shape>
          </w:pict>
        </mc:Fallback>
      </mc:AlternateContent>
    </w:r>
    <w:r>
      <w:rPr>
        <w:rFonts w:hint="eastAsia"/>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30424001"/>
      <w:richText/>
    </w:sdtPr>
    <w:sdtContent>
      <w:p>
        <w:pPr>
          <w:pStyle w:val="Footer"/>
          <w:jc w:val="center"/>
        </w:pPr>
        <w:r>
          <w:fldChar w:fldCharType="begin"/>
        </w:r>
        <w:r>
          <w:instrText>PAGE   \* MERGEFORMAT</w:instrText>
        </w:r>
        <w:r>
          <w:fldChar w:fldCharType="separate"/>
        </w:r>
        <w:r>
          <w:rPr>
            <w:lang w:val="zh-CN"/>
          </w:rPr>
          <w:t>6</w:t>
        </w:r>
        <w: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posOffset>2850515</wp:posOffset>
              </wp:positionH>
              <wp:positionV relativeFrom="paragraph">
                <wp:posOffset>0</wp:posOffset>
              </wp:positionV>
              <wp:extent cx="423545" cy="313055"/>
              <wp:effectExtent l="0" t="0" r="0" b="0"/>
              <wp:wrapNone/>
              <wp:docPr id="90253072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3545" cy="3130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23</w:t>
                          </w:r>
                          <w:r>
                            <w:fldChar w:fldCharType="end"/>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33.35pt;height:24.65pt;margin-top:0;margin-left:224.45pt;mso-position-horizontal-relative:margin;mso-wrap-distance-bottom:0;mso-wrap-distance-left:9pt;mso-wrap-distance-right:9pt;mso-wrap-distance-top:0;position:absolute;v-text-anchor:top;z-index:251668480" filled="f" fillcolor="this" stroked="f" strokeweight="0.5pt">
              <v:textbox inset="0,0,0,0">
                <w:txbxContent>
                  <w:p>
                    <w:pPr>
                      <w:pStyle w:val="Footer"/>
                      <w:rPr>
                        <w:rStyle w:val="PageNumber"/>
                      </w:rPr>
                    </w:pPr>
                    <w:r>
                      <w:fldChar w:fldCharType="begin"/>
                    </w:r>
                    <w:r>
                      <w:rPr>
                        <w:rStyle w:val="PageNumber"/>
                      </w:rPr>
                      <w:instrText xml:space="preserve">PAGE  </w:instrText>
                    </w:r>
                    <w:r>
                      <w:fldChar w:fldCharType="separate"/>
                    </w:r>
                    <w:r>
                      <w:rPr>
                        <w:rStyle w:val="PageNumber"/>
                      </w:rPr>
                      <w:t>23</w:t>
                    </w:r>
                    <w:r>
                      <w:fldChar w:fldCharType="end"/>
                    </w:r>
                  </w:p>
                </w:txbxContent>
              </v:textbox>
              <w10:wrap anchorx="margin"/>
            </v:shape>
          </w:pict>
        </mc:Fallback>
      </mc:AlternateContent>
    </w:r>
    <w:r>
      <w:rPr>
        <w:rFonts w:hint="eastAsia"/>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00470421"/>
      <w:richText/>
    </w:sdtPr>
    <w:sdtContent>
      <w:p>
        <w:pPr>
          <w:pStyle w:val="Footer"/>
          <w:jc w:val="center"/>
        </w:pPr>
        <w:r>
          <w:fldChar w:fldCharType="begin"/>
        </w:r>
        <w:r>
          <w:instrText>PAGE   \* MERGEFORMAT</w:instrText>
        </w:r>
        <w:r>
          <w:fldChar w:fldCharType="separate"/>
        </w:r>
        <w:r>
          <w:rPr>
            <w:lang w:val="zh-CN"/>
          </w:rPr>
          <w:t>22</w:t>
        </w:r>
        <w:r>
          <w:fldChar w:fldCharType="end"/>
        </w:r>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posOffset>2850515</wp:posOffset>
              </wp:positionH>
              <wp:positionV relativeFrom="paragraph">
                <wp:posOffset>0</wp:posOffset>
              </wp:positionV>
              <wp:extent cx="423545" cy="313055"/>
              <wp:effectExtent l="0" t="0" r="0" b="0"/>
              <wp:wrapNone/>
              <wp:docPr id="44434131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3545" cy="3130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7</w:t>
                          </w:r>
                          <w:r>
                            <w:fldChar w:fldCharType="end"/>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33.35pt;height:24.65pt;margin-top:0;margin-left:224.45pt;mso-position-horizontal-relative:margin;mso-wrap-distance-bottom:0;mso-wrap-distance-left:9pt;mso-wrap-distance-right:9pt;mso-wrap-distance-top:0;position:absolute;v-text-anchor:top;z-index:251670528" filled="f" fillcolor="this" stroked="f" strokeweight="0.5pt">
              <v:textbox inset="0,0,0,0">
                <w:txbxContent>
                  <w:p>
                    <w:pPr>
                      <w:pStyle w:val="Footer"/>
                      <w:rPr>
                        <w:rStyle w:val="PageNumber"/>
                      </w:rPr>
                    </w:pPr>
                    <w:r>
                      <w:fldChar w:fldCharType="begin"/>
                    </w:r>
                    <w:r>
                      <w:rPr>
                        <w:rStyle w:val="PageNumber"/>
                      </w:rPr>
                      <w:instrText xml:space="preserve">PAGE  </w:instrText>
                    </w:r>
                    <w:r>
                      <w:fldChar w:fldCharType="separate"/>
                    </w:r>
                    <w:r>
                      <w:rPr>
                        <w:rStyle w:val="PageNumber"/>
                      </w:rPr>
                      <w:t>7</w:t>
                    </w:r>
                    <w:r>
                      <w:fldChar w:fldCharType="end"/>
                    </w:r>
                  </w:p>
                </w:txbxContent>
              </v:textbox>
              <w10:wrap anchorx="margin"/>
            </v:shape>
          </w:pict>
        </mc:Fallback>
      </mc:AlternateContent>
    </w:r>
    <w:r>
      <w:rPr>
        <w:rFonts w:hint="eastAsia"/>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80857812"/>
      <w:richText/>
    </w:sdtPr>
    <w:sdtContent>
      <w:p>
        <w:pPr>
          <w:pStyle w:val="Footer"/>
          <w:jc w:val="center"/>
        </w:pPr>
        <w:r>
          <w:fldChar w:fldCharType="begin"/>
        </w:r>
        <w:r>
          <w:instrText>PAGE   \* MERGEFORMAT</w:instrText>
        </w:r>
        <w:r>
          <w:fldChar w:fldCharType="separate"/>
        </w:r>
        <w:r>
          <w:rPr>
            <w:lang w:val="zh-CN"/>
          </w:rPr>
          <w:t>8</w:t>
        </w:r>
        <w:r>
          <w:fldChar w:fldCharType="end"/>
        </w:r>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posOffset>2850515</wp:posOffset>
              </wp:positionH>
              <wp:positionV relativeFrom="paragraph">
                <wp:posOffset>0</wp:posOffset>
              </wp:positionV>
              <wp:extent cx="423545" cy="313055"/>
              <wp:effectExtent l="0" t="0" r="0" b="0"/>
              <wp:wrapNone/>
              <wp:docPr id="55399423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3545" cy="3130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23</w:t>
                          </w:r>
                          <w:r>
                            <w:fldChar w:fldCharType="end"/>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33.35pt;height:24.65pt;margin-top:0;margin-left:224.45pt;mso-position-horizontal-relative:margin;mso-wrap-distance-bottom:0;mso-wrap-distance-left:9pt;mso-wrap-distance-right:9pt;mso-wrap-distance-top:0;position:absolute;v-text-anchor:top;z-index:251672576" filled="f" fillcolor="this" stroked="f" strokeweight="0.5pt">
              <v:textbox inset="0,0,0,0">
                <w:txbxContent>
                  <w:p>
                    <w:pPr>
                      <w:pStyle w:val="Footer"/>
                      <w:rPr>
                        <w:rStyle w:val="PageNumber"/>
                      </w:rPr>
                    </w:pPr>
                    <w:r>
                      <w:fldChar w:fldCharType="begin"/>
                    </w:r>
                    <w:r>
                      <w:rPr>
                        <w:rStyle w:val="PageNumber"/>
                      </w:rPr>
                      <w:instrText xml:space="preserve">PAGE  </w:instrText>
                    </w:r>
                    <w:r>
                      <w:fldChar w:fldCharType="separate"/>
                    </w:r>
                    <w:r>
                      <w:rPr>
                        <w:rStyle w:val="PageNumber"/>
                      </w:rPr>
                      <w:t>23</w:t>
                    </w:r>
                    <w:r>
                      <w:fldChar w:fldCharType="end"/>
                    </w:r>
                  </w:p>
                </w:txbxContent>
              </v:textbox>
              <w10:wrap anchorx="margin"/>
            </v:shape>
          </w:pict>
        </mc:Fallback>
      </mc:AlternateContent>
    </w:r>
    <w:r>
      <w:rPr>
        <w:rFonts w:hint="eastAsi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ED33E0B"/>
    <w:multiLevelType w:val="singleLevel"/>
    <w:tmpl w:val="8ED33E0B"/>
    <w:lvl w:ilvl="0">
      <w:start w:val="1"/>
      <w:numFmt w:val="decimal"/>
      <w:lvlText w:val="(%1)"/>
      <w:lvlJc w:val="left"/>
      <w:pPr>
        <w:ind w:left="425" w:hanging="425"/>
      </w:pPr>
      <w:rPr>
        <w:rFonts w:hint="default"/>
      </w:rPr>
    </w:lvl>
  </w:abstractNum>
  <w:abstractNum w:abstractNumId="1">
    <w:nsid w:val="B89AC165"/>
    <w:multiLevelType w:val="singleLevel"/>
    <w:tmpl w:val="B89AC165"/>
    <w:lvl w:ilvl="0">
      <w:start w:val="1"/>
      <w:numFmt w:val="decimal"/>
      <w:lvlText w:val="(%1)"/>
      <w:lvlJc w:val="left"/>
      <w:pPr>
        <w:ind w:left="425" w:hanging="425"/>
      </w:pPr>
      <w:rPr>
        <w:rFonts w:hint="default"/>
      </w:rPr>
    </w:lvl>
  </w:abstractNum>
  <w:abstractNum w:abstractNumId="2">
    <w:nsid w:val="094ACD75"/>
    <w:multiLevelType w:val="singleLevel"/>
    <w:tmpl w:val="094ACD75"/>
    <w:lvl w:ilvl="0">
      <w:start w:val="1"/>
      <w:numFmt w:val="decimal"/>
      <w:lvlText w:val="(%1)"/>
      <w:lvlJc w:val="left"/>
      <w:pPr>
        <w:ind w:left="425" w:hanging="425"/>
      </w:pPr>
      <w:rPr>
        <w:rFonts w:hint="default"/>
      </w:rPr>
    </w:lvl>
  </w:abstractNum>
  <w:abstractNum w:abstractNumId="3">
    <w:nsid w:val="626CD617"/>
    <w:multiLevelType w:val="singleLevel"/>
    <w:tmpl w:val="626CD617"/>
    <w:lvl w:ilvl="0">
      <w:start w:val="3"/>
      <w:numFmt w:val="decimal"/>
      <w:suff w:val="nothing"/>
      <w:lvlText w:val="%1、"/>
      <w:lvlJc w:val="left"/>
    </w:lvl>
  </w:abstractNum>
  <w:abstractNum w:abstractNumId="4">
    <w:nsid w:val="6D1E7415"/>
    <w:multiLevelType w:val="singleLevel"/>
    <w:tmpl w:val="094ACD75"/>
    <w:lvl w:ilvl="0">
      <w:start w:val="1"/>
      <w:numFmt w:val="decimal"/>
      <w:lvlText w:val="(%1)"/>
      <w:lvlJc w:val="left"/>
      <w:pPr>
        <w:ind w:left="425" w:hanging="425"/>
      </w:pPr>
      <w:rPr>
        <w:rFont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evenAndOddHeaders/>
  <w:drawingGridHorizontalSpacing w:val="267"/>
  <w:drawingGridVerticalSpacing w:val="345"/>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705A"/>
    <w:rsid w:val="00030DE8"/>
    <w:rsid w:val="00030ECC"/>
    <w:rsid w:val="00031478"/>
    <w:rsid w:val="00042759"/>
    <w:rsid w:val="00045137"/>
    <w:rsid w:val="00054A52"/>
    <w:rsid w:val="00062377"/>
    <w:rsid w:val="000A715D"/>
    <w:rsid w:val="000A7B56"/>
    <w:rsid w:val="000B05CB"/>
    <w:rsid w:val="000C629C"/>
    <w:rsid w:val="000D05B8"/>
    <w:rsid w:val="00107247"/>
    <w:rsid w:val="00123B52"/>
    <w:rsid w:val="00123BF8"/>
    <w:rsid w:val="00136E48"/>
    <w:rsid w:val="00165615"/>
    <w:rsid w:val="00172A27"/>
    <w:rsid w:val="001A15A8"/>
    <w:rsid w:val="001A6985"/>
    <w:rsid w:val="001C4080"/>
    <w:rsid w:val="001F0304"/>
    <w:rsid w:val="002231D5"/>
    <w:rsid w:val="00223799"/>
    <w:rsid w:val="00242B03"/>
    <w:rsid w:val="00260A3F"/>
    <w:rsid w:val="00285421"/>
    <w:rsid w:val="00293BDC"/>
    <w:rsid w:val="002B0037"/>
    <w:rsid w:val="002B0E7D"/>
    <w:rsid w:val="002D5C9B"/>
    <w:rsid w:val="002E0792"/>
    <w:rsid w:val="002E437A"/>
    <w:rsid w:val="002E5F7C"/>
    <w:rsid w:val="002E75D2"/>
    <w:rsid w:val="003076A2"/>
    <w:rsid w:val="00324F73"/>
    <w:rsid w:val="003328F4"/>
    <w:rsid w:val="00346A65"/>
    <w:rsid w:val="00352842"/>
    <w:rsid w:val="00356692"/>
    <w:rsid w:val="00372DE7"/>
    <w:rsid w:val="00374594"/>
    <w:rsid w:val="00376872"/>
    <w:rsid w:val="003820AD"/>
    <w:rsid w:val="00385628"/>
    <w:rsid w:val="003965E4"/>
    <w:rsid w:val="003A7EE0"/>
    <w:rsid w:val="003C6CDC"/>
    <w:rsid w:val="003F1009"/>
    <w:rsid w:val="003F2BB2"/>
    <w:rsid w:val="003F5F29"/>
    <w:rsid w:val="003F7A96"/>
    <w:rsid w:val="00425003"/>
    <w:rsid w:val="004270C8"/>
    <w:rsid w:val="0043305C"/>
    <w:rsid w:val="004521CD"/>
    <w:rsid w:val="00456149"/>
    <w:rsid w:val="00472652"/>
    <w:rsid w:val="004A03C8"/>
    <w:rsid w:val="004A111D"/>
    <w:rsid w:val="004A18CC"/>
    <w:rsid w:val="004E7E75"/>
    <w:rsid w:val="004F50C4"/>
    <w:rsid w:val="00503410"/>
    <w:rsid w:val="00506E0D"/>
    <w:rsid w:val="00524D30"/>
    <w:rsid w:val="0052571B"/>
    <w:rsid w:val="00540A71"/>
    <w:rsid w:val="00560D33"/>
    <w:rsid w:val="005937DC"/>
    <w:rsid w:val="00596F90"/>
    <w:rsid w:val="005A6AB2"/>
    <w:rsid w:val="005F779D"/>
    <w:rsid w:val="006033D7"/>
    <w:rsid w:val="006364A0"/>
    <w:rsid w:val="00643462"/>
    <w:rsid w:val="0064518D"/>
    <w:rsid w:val="00666475"/>
    <w:rsid w:val="00686889"/>
    <w:rsid w:val="00692968"/>
    <w:rsid w:val="006A7B0C"/>
    <w:rsid w:val="006D41ED"/>
    <w:rsid w:val="00704099"/>
    <w:rsid w:val="007603FB"/>
    <w:rsid w:val="00776584"/>
    <w:rsid w:val="00777B5A"/>
    <w:rsid w:val="00796E72"/>
    <w:rsid w:val="007A2CEF"/>
    <w:rsid w:val="007E1E53"/>
    <w:rsid w:val="007E21CD"/>
    <w:rsid w:val="00831DC2"/>
    <w:rsid w:val="00844412"/>
    <w:rsid w:val="008678CB"/>
    <w:rsid w:val="00902B68"/>
    <w:rsid w:val="009048D3"/>
    <w:rsid w:val="00910693"/>
    <w:rsid w:val="00910B4E"/>
    <w:rsid w:val="009168DA"/>
    <w:rsid w:val="009317DB"/>
    <w:rsid w:val="00931CC8"/>
    <w:rsid w:val="00933AA1"/>
    <w:rsid w:val="00953B0C"/>
    <w:rsid w:val="0097158A"/>
    <w:rsid w:val="00991D8C"/>
    <w:rsid w:val="0099729A"/>
    <w:rsid w:val="00A21759"/>
    <w:rsid w:val="00A50D8F"/>
    <w:rsid w:val="00A559BE"/>
    <w:rsid w:val="00A74F61"/>
    <w:rsid w:val="00A854D8"/>
    <w:rsid w:val="00AB531E"/>
    <w:rsid w:val="00AC3F04"/>
    <w:rsid w:val="00AD2FE9"/>
    <w:rsid w:val="00AE5F06"/>
    <w:rsid w:val="00B22921"/>
    <w:rsid w:val="00B25BE1"/>
    <w:rsid w:val="00B54A81"/>
    <w:rsid w:val="00B55A5F"/>
    <w:rsid w:val="00B72E93"/>
    <w:rsid w:val="00B94E79"/>
    <w:rsid w:val="00B9505D"/>
    <w:rsid w:val="00BC7500"/>
    <w:rsid w:val="00BD3140"/>
    <w:rsid w:val="00BD47BE"/>
    <w:rsid w:val="00BE0899"/>
    <w:rsid w:val="00BE181C"/>
    <w:rsid w:val="00C13F3C"/>
    <w:rsid w:val="00C22FE9"/>
    <w:rsid w:val="00C361AD"/>
    <w:rsid w:val="00C457DC"/>
    <w:rsid w:val="00C6728D"/>
    <w:rsid w:val="00C7331B"/>
    <w:rsid w:val="00C73E18"/>
    <w:rsid w:val="00C9385B"/>
    <w:rsid w:val="00C965F2"/>
    <w:rsid w:val="00CA0962"/>
    <w:rsid w:val="00CC494B"/>
    <w:rsid w:val="00CC548E"/>
    <w:rsid w:val="00CF1DB7"/>
    <w:rsid w:val="00D03025"/>
    <w:rsid w:val="00D72F3F"/>
    <w:rsid w:val="00D7396A"/>
    <w:rsid w:val="00D8454A"/>
    <w:rsid w:val="00DB1BB1"/>
    <w:rsid w:val="00DE44C4"/>
    <w:rsid w:val="00DE5559"/>
    <w:rsid w:val="00DF5BB0"/>
    <w:rsid w:val="00E05C60"/>
    <w:rsid w:val="00E13E99"/>
    <w:rsid w:val="00E40B1E"/>
    <w:rsid w:val="00E8470F"/>
    <w:rsid w:val="00E920EB"/>
    <w:rsid w:val="00E9286F"/>
    <w:rsid w:val="00E93455"/>
    <w:rsid w:val="00EA1611"/>
    <w:rsid w:val="00EC0ED2"/>
    <w:rsid w:val="00EC1D8D"/>
    <w:rsid w:val="00ED28C7"/>
    <w:rsid w:val="00EE28C4"/>
    <w:rsid w:val="00F0713B"/>
    <w:rsid w:val="00F107D1"/>
    <w:rsid w:val="00F20718"/>
    <w:rsid w:val="00F238C9"/>
    <w:rsid w:val="00F348E0"/>
    <w:rsid w:val="00FA2D53"/>
    <w:rsid w:val="00FC0184"/>
    <w:rsid w:val="00FD7ACB"/>
    <w:rsid w:val="00FE5CCE"/>
    <w:rsid w:val="00FF2E98"/>
    <w:rsid w:val="012169B3"/>
    <w:rsid w:val="01802692"/>
    <w:rsid w:val="01B71846"/>
    <w:rsid w:val="01F72F72"/>
    <w:rsid w:val="020044A8"/>
    <w:rsid w:val="02776989"/>
    <w:rsid w:val="028C14FE"/>
    <w:rsid w:val="02A03AE2"/>
    <w:rsid w:val="02C05EE0"/>
    <w:rsid w:val="03973ADB"/>
    <w:rsid w:val="03A6036B"/>
    <w:rsid w:val="041D6FBF"/>
    <w:rsid w:val="056D3220"/>
    <w:rsid w:val="05D600C0"/>
    <w:rsid w:val="062D7450"/>
    <w:rsid w:val="06925E93"/>
    <w:rsid w:val="06D10741"/>
    <w:rsid w:val="06D366BF"/>
    <w:rsid w:val="07097E9C"/>
    <w:rsid w:val="0786767C"/>
    <w:rsid w:val="08536A30"/>
    <w:rsid w:val="08585B92"/>
    <w:rsid w:val="08CF7013"/>
    <w:rsid w:val="08DE3F6F"/>
    <w:rsid w:val="099039D3"/>
    <w:rsid w:val="0A113202"/>
    <w:rsid w:val="0B026301"/>
    <w:rsid w:val="0B365C7F"/>
    <w:rsid w:val="0B6312E6"/>
    <w:rsid w:val="0BEB0FA0"/>
    <w:rsid w:val="0C1964D5"/>
    <w:rsid w:val="0C3626A0"/>
    <w:rsid w:val="0C3E7B70"/>
    <w:rsid w:val="0D266999"/>
    <w:rsid w:val="0D31558B"/>
    <w:rsid w:val="0D420C86"/>
    <w:rsid w:val="0D774655"/>
    <w:rsid w:val="0DD81CBF"/>
    <w:rsid w:val="0EBD6189"/>
    <w:rsid w:val="0EE414C3"/>
    <w:rsid w:val="0EF17854"/>
    <w:rsid w:val="0F2C750B"/>
    <w:rsid w:val="0F6402EB"/>
    <w:rsid w:val="0FD06412"/>
    <w:rsid w:val="0FDA5995"/>
    <w:rsid w:val="0FF96A4B"/>
    <w:rsid w:val="10225096"/>
    <w:rsid w:val="10AB31FA"/>
    <w:rsid w:val="112A6783"/>
    <w:rsid w:val="116577BB"/>
    <w:rsid w:val="12BE202C"/>
    <w:rsid w:val="12DA474D"/>
    <w:rsid w:val="12F31CD9"/>
    <w:rsid w:val="131856F2"/>
    <w:rsid w:val="135A548C"/>
    <w:rsid w:val="13880CA4"/>
    <w:rsid w:val="13A80853"/>
    <w:rsid w:val="13F034EF"/>
    <w:rsid w:val="140A2151"/>
    <w:rsid w:val="14172C79"/>
    <w:rsid w:val="14D33D49"/>
    <w:rsid w:val="162A336A"/>
    <w:rsid w:val="16BB53C5"/>
    <w:rsid w:val="16DA4F0D"/>
    <w:rsid w:val="1723006B"/>
    <w:rsid w:val="17686429"/>
    <w:rsid w:val="179A6AE7"/>
    <w:rsid w:val="17E75643"/>
    <w:rsid w:val="17FF1261"/>
    <w:rsid w:val="186251AF"/>
    <w:rsid w:val="19773534"/>
    <w:rsid w:val="1A07060E"/>
    <w:rsid w:val="1A135251"/>
    <w:rsid w:val="1A2E159F"/>
    <w:rsid w:val="1AC47D13"/>
    <w:rsid w:val="1AEA4BE3"/>
    <w:rsid w:val="1B31372C"/>
    <w:rsid w:val="1B332594"/>
    <w:rsid w:val="1BC408F6"/>
    <w:rsid w:val="1BC90D8B"/>
    <w:rsid w:val="1BFE3563"/>
    <w:rsid w:val="1C5778A8"/>
    <w:rsid w:val="1C5E402E"/>
    <w:rsid w:val="1C76708F"/>
    <w:rsid w:val="1C8D6980"/>
    <w:rsid w:val="1C987402"/>
    <w:rsid w:val="1CCC6E23"/>
    <w:rsid w:val="1D2016AA"/>
    <w:rsid w:val="1DBB0598"/>
    <w:rsid w:val="1E457E48"/>
    <w:rsid w:val="1ECD522A"/>
    <w:rsid w:val="1ECF2AE3"/>
    <w:rsid w:val="1FA835B7"/>
    <w:rsid w:val="1FC12866"/>
    <w:rsid w:val="2100239E"/>
    <w:rsid w:val="21047F2D"/>
    <w:rsid w:val="214956B7"/>
    <w:rsid w:val="21735B40"/>
    <w:rsid w:val="217C42D5"/>
    <w:rsid w:val="21A21C2E"/>
    <w:rsid w:val="21F33A13"/>
    <w:rsid w:val="223135EB"/>
    <w:rsid w:val="226E5F52"/>
    <w:rsid w:val="22FF3118"/>
    <w:rsid w:val="23364ACF"/>
    <w:rsid w:val="238A6DF4"/>
    <w:rsid w:val="23A26E67"/>
    <w:rsid w:val="23F05FE6"/>
    <w:rsid w:val="24274B48"/>
    <w:rsid w:val="24296F22"/>
    <w:rsid w:val="2478572F"/>
    <w:rsid w:val="256A2AF2"/>
    <w:rsid w:val="25903AA9"/>
    <w:rsid w:val="25B918CB"/>
    <w:rsid w:val="25D56833"/>
    <w:rsid w:val="26955D73"/>
    <w:rsid w:val="26A17BD1"/>
    <w:rsid w:val="26F61649"/>
    <w:rsid w:val="27572968"/>
    <w:rsid w:val="277714D6"/>
    <w:rsid w:val="27807B92"/>
    <w:rsid w:val="27A853B6"/>
    <w:rsid w:val="282B71AD"/>
    <w:rsid w:val="283F564B"/>
    <w:rsid w:val="28DB2C61"/>
    <w:rsid w:val="292F7EDA"/>
    <w:rsid w:val="29472475"/>
    <w:rsid w:val="296239EE"/>
    <w:rsid w:val="29A11DBC"/>
    <w:rsid w:val="2A0D0CA3"/>
    <w:rsid w:val="2A52428C"/>
    <w:rsid w:val="2A742378"/>
    <w:rsid w:val="2B310441"/>
    <w:rsid w:val="2B536DB6"/>
    <w:rsid w:val="2BD056D9"/>
    <w:rsid w:val="2BE35E50"/>
    <w:rsid w:val="2C477ABF"/>
    <w:rsid w:val="2C776D33"/>
    <w:rsid w:val="2CBD0F3D"/>
    <w:rsid w:val="2E8E669C"/>
    <w:rsid w:val="2EA50C5C"/>
    <w:rsid w:val="2ED67764"/>
    <w:rsid w:val="2EF54645"/>
    <w:rsid w:val="2FA6679C"/>
    <w:rsid w:val="2FB00640"/>
    <w:rsid w:val="2FD17B8C"/>
    <w:rsid w:val="305366D5"/>
    <w:rsid w:val="30A02C60"/>
    <w:rsid w:val="30A8282D"/>
    <w:rsid w:val="3271609B"/>
    <w:rsid w:val="32FB7499"/>
    <w:rsid w:val="3362143D"/>
    <w:rsid w:val="3376400C"/>
    <w:rsid w:val="33E57011"/>
    <w:rsid w:val="345E28ED"/>
    <w:rsid w:val="34BE3D8C"/>
    <w:rsid w:val="34F67BD6"/>
    <w:rsid w:val="35173787"/>
    <w:rsid w:val="354A6A4C"/>
    <w:rsid w:val="359F3F33"/>
    <w:rsid w:val="35A220CD"/>
    <w:rsid w:val="36783335"/>
    <w:rsid w:val="367B0DAD"/>
    <w:rsid w:val="36E91C5A"/>
    <w:rsid w:val="370A49A9"/>
    <w:rsid w:val="3736112E"/>
    <w:rsid w:val="377E0DD5"/>
    <w:rsid w:val="37980CD8"/>
    <w:rsid w:val="37A8626D"/>
    <w:rsid w:val="38BB4DF0"/>
    <w:rsid w:val="38F701B0"/>
    <w:rsid w:val="390D6BF6"/>
    <w:rsid w:val="392733BD"/>
    <w:rsid w:val="396D093D"/>
    <w:rsid w:val="39B7021C"/>
    <w:rsid w:val="3A7C7682"/>
    <w:rsid w:val="3ADC3889"/>
    <w:rsid w:val="3B1E7DDE"/>
    <w:rsid w:val="3B287A89"/>
    <w:rsid w:val="3B337FFA"/>
    <w:rsid w:val="3B350693"/>
    <w:rsid w:val="3B4812C3"/>
    <w:rsid w:val="3BB378DD"/>
    <w:rsid w:val="3C505053"/>
    <w:rsid w:val="3D562349"/>
    <w:rsid w:val="3D7C1C33"/>
    <w:rsid w:val="3DB84A24"/>
    <w:rsid w:val="3E5F5C4A"/>
    <w:rsid w:val="3EDF6D88"/>
    <w:rsid w:val="3EE72D61"/>
    <w:rsid w:val="3F1F5A86"/>
    <w:rsid w:val="3F6D2CE0"/>
    <w:rsid w:val="3FBD7D9E"/>
    <w:rsid w:val="3FCA7AE5"/>
    <w:rsid w:val="401C0C72"/>
    <w:rsid w:val="4069116C"/>
    <w:rsid w:val="407659C8"/>
    <w:rsid w:val="40CF7237"/>
    <w:rsid w:val="41226284"/>
    <w:rsid w:val="41544D46"/>
    <w:rsid w:val="41597EF3"/>
    <w:rsid w:val="4170343C"/>
    <w:rsid w:val="4193433B"/>
    <w:rsid w:val="41E030A1"/>
    <w:rsid w:val="41F06783"/>
    <w:rsid w:val="4286624A"/>
    <w:rsid w:val="42B81C95"/>
    <w:rsid w:val="437A056F"/>
    <w:rsid w:val="443A1A81"/>
    <w:rsid w:val="45453055"/>
    <w:rsid w:val="45986E31"/>
    <w:rsid w:val="46297F22"/>
    <w:rsid w:val="46AC433B"/>
    <w:rsid w:val="46E93AA5"/>
    <w:rsid w:val="470F105B"/>
    <w:rsid w:val="47692533"/>
    <w:rsid w:val="47BD10CD"/>
    <w:rsid w:val="49400BE0"/>
    <w:rsid w:val="49B56628"/>
    <w:rsid w:val="4A3E40FE"/>
    <w:rsid w:val="4AB450B9"/>
    <w:rsid w:val="4B921D9C"/>
    <w:rsid w:val="4C2949D4"/>
    <w:rsid w:val="4C3728CA"/>
    <w:rsid w:val="4C55799D"/>
    <w:rsid w:val="4D0F2167"/>
    <w:rsid w:val="4D1458A7"/>
    <w:rsid w:val="4E911F80"/>
    <w:rsid w:val="4ED93D03"/>
    <w:rsid w:val="4F0B3F6B"/>
    <w:rsid w:val="4F365CDC"/>
    <w:rsid w:val="4FA75AF9"/>
    <w:rsid w:val="4FD2519D"/>
    <w:rsid w:val="4FF2242A"/>
    <w:rsid w:val="50222D44"/>
    <w:rsid w:val="504D3460"/>
    <w:rsid w:val="507260E2"/>
    <w:rsid w:val="50DC4C8A"/>
    <w:rsid w:val="51F92D3E"/>
    <w:rsid w:val="52835CBC"/>
    <w:rsid w:val="528B0F31"/>
    <w:rsid w:val="538B4A8E"/>
    <w:rsid w:val="5422234D"/>
    <w:rsid w:val="558349F2"/>
    <w:rsid w:val="55AA1059"/>
    <w:rsid w:val="55B07208"/>
    <w:rsid w:val="566319FB"/>
    <w:rsid w:val="56B64C03"/>
    <w:rsid w:val="573E0729"/>
    <w:rsid w:val="5815050F"/>
    <w:rsid w:val="583A726C"/>
    <w:rsid w:val="586525B0"/>
    <w:rsid w:val="586A7C89"/>
    <w:rsid w:val="59137DD4"/>
    <w:rsid w:val="592A3761"/>
    <w:rsid w:val="594651FC"/>
    <w:rsid w:val="59503C8E"/>
    <w:rsid w:val="59923E0F"/>
    <w:rsid w:val="59CA484D"/>
    <w:rsid w:val="5AAB2CD5"/>
    <w:rsid w:val="5AB03E50"/>
    <w:rsid w:val="5B445318"/>
    <w:rsid w:val="5B834B76"/>
    <w:rsid w:val="5CBC3177"/>
    <w:rsid w:val="5D526716"/>
    <w:rsid w:val="5DEA2A83"/>
    <w:rsid w:val="5E400350"/>
    <w:rsid w:val="5E860108"/>
    <w:rsid w:val="60136AC8"/>
    <w:rsid w:val="60743C05"/>
    <w:rsid w:val="60F1294A"/>
    <w:rsid w:val="610B71C0"/>
    <w:rsid w:val="61315F36"/>
    <w:rsid w:val="61DF3B5E"/>
    <w:rsid w:val="62D53BCA"/>
    <w:rsid w:val="62E575F4"/>
    <w:rsid w:val="62FF6EAB"/>
    <w:rsid w:val="633064E2"/>
    <w:rsid w:val="639827B2"/>
    <w:rsid w:val="65E96E31"/>
    <w:rsid w:val="664803B2"/>
    <w:rsid w:val="66593D19"/>
    <w:rsid w:val="66CE436B"/>
    <w:rsid w:val="66D6229C"/>
    <w:rsid w:val="66DF3E04"/>
    <w:rsid w:val="671867D9"/>
    <w:rsid w:val="6722117C"/>
    <w:rsid w:val="673B7CD4"/>
    <w:rsid w:val="678E3B49"/>
    <w:rsid w:val="67AE1991"/>
    <w:rsid w:val="67CA6689"/>
    <w:rsid w:val="67E73E95"/>
    <w:rsid w:val="682D1FC2"/>
    <w:rsid w:val="68BA4378"/>
    <w:rsid w:val="69061906"/>
    <w:rsid w:val="69397B2A"/>
    <w:rsid w:val="6940523E"/>
    <w:rsid w:val="69D5297F"/>
    <w:rsid w:val="6A187568"/>
    <w:rsid w:val="6A254772"/>
    <w:rsid w:val="6A62062B"/>
    <w:rsid w:val="6A855618"/>
    <w:rsid w:val="6A9B4FB0"/>
    <w:rsid w:val="6AB41F20"/>
    <w:rsid w:val="6B27595D"/>
    <w:rsid w:val="6B3D3CE5"/>
    <w:rsid w:val="6B417A34"/>
    <w:rsid w:val="6B955730"/>
    <w:rsid w:val="6BB84592"/>
    <w:rsid w:val="6D517071"/>
    <w:rsid w:val="6D5E2FD6"/>
    <w:rsid w:val="6D9B2006"/>
    <w:rsid w:val="6DF61383"/>
    <w:rsid w:val="6E2106B8"/>
    <w:rsid w:val="6E3C48D5"/>
    <w:rsid w:val="6E4F579B"/>
    <w:rsid w:val="6EF9614F"/>
    <w:rsid w:val="6EFA6BEC"/>
    <w:rsid w:val="6F2E7B32"/>
    <w:rsid w:val="6FAF16F5"/>
    <w:rsid w:val="6FE74BB1"/>
    <w:rsid w:val="70574349"/>
    <w:rsid w:val="708C42EE"/>
    <w:rsid w:val="70EA32AD"/>
    <w:rsid w:val="713F3FD1"/>
    <w:rsid w:val="720238B8"/>
    <w:rsid w:val="728B0447"/>
    <w:rsid w:val="72B450AB"/>
    <w:rsid w:val="72D117C5"/>
    <w:rsid w:val="73451B15"/>
    <w:rsid w:val="73456FE8"/>
    <w:rsid w:val="73CC247B"/>
    <w:rsid w:val="73F74F39"/>
    <w:rsid w:val="740425FD"/>
    <w:rsid w:val="741369EC"/>
    <w:rsid w:val="747E10D0"/>
    <w:rsid w:val="74B64171"/>
    <w:rsid w:val="74CF01EE"/>
    <w:rsid w:val="76264012"/>
    <w:rsid w:val="76883166"/>
    <w:rsid w:val="768B4906"/>
    <w:rsid w:val="76DC5E50"/>
    <w:rsid w:val="786C2634"/>
    <w:rsid w:val="799F3E26"/>
    <w:rsid w:val="799F538C"/>
    <w:rsid w:val="79AC5EBA"/>
    <w:rsid w:val="79DE4540"/>
    <w:rsid w:val="7A205300"/>
    <w:rsid w:val="7ADC60CF"/>
    <w:rsid w:val="7B265049"/>
    <w:rsid w:val="7BAE1591"/>
    <w:rsid w:val="7BB158FB"/>
    <w:rsid w:val="7BD12FBA"/>
    <w:rsid w:val="7BDBD9F4"/>
    <w:rsid w:val="7BFF37EA"/>
    <w:rsid w:val="7C6A7708"/>
    <w:rsid w:val="7CB60F1B"/>
    <w:rsid w:val="7D1D5010"/>
    <w:rsid w:val="7D4937D6"/>
    <w:rsid w:val="7DF21202"/>
    <w:rsid w:val="7F1319CE"/>
    <w:rsid w:val="7F52748A"/>
    <w:rsid w:val="7F9014A5"/>
    <w:rsid w:val="7FA55072"/>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等线"/>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lsdException w:name="heading 6" w:uiPriority="0"/>
    <w:lsdException w:name="heading 7" w:uiPriority="0"/>
    <w:lsdException w:name="heading 8" w:uiPriority="0"/>
    <w:lsdException w:name="heading 9" w:uiPriority="0"/>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semiHidden="0" w:uiPriority="0" w:unhideWhenUsed="0" w:qFormat="1"/>
    <w:lsdException w:name="header" w:semiHidden="0" w:unhideWhenUsed="0" w:qFormat="1"/>
    <w:lsdException w:name="footer" w:semiHidden="0" w:unhideWhenUsed="0" w:qFormat="1"/>
    <w:lsdException w:name="index heading" w:uiPriority="0"/>
    <w:lsdException w:name="caption" w:semiHidden="0" w:uiPriority="0" w:unhideWhenUsed="0" w:qFormat="1"/>
    <w:lsdException w:name="table of figures" w:uiPriority="0"/>
    <w:lsdException w:name="envelope address" w:uiPriority="0"/>
    <w:lsdException w:name="envelope return" w:uiPriority="0"/>
    <w:lsdException w:name="footnote reference" w:uiPriority="0"/>
    <w:lsdException w:name="annotation reference" w:semiHidden="0" w:uiPriority="0" w:unhideWhenUsed="0" w:qFormat="1"/>
    <w:lsdException w:name="line number" w:uiPriority="0"/>
    <w:lsdException w:name="page number" w:semiHidden="0" w:uiPriority="0" w:unhideWhenUsed="0" w:qFormat="1"/>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lsdException w:name="Closing" w:uiPriority="0"/>
    <w:lsdException w:name="Signature" w:uiPriority="0"/>
    <w:lsdException w:name="Default Paragraph Font" w:uiPriority="1" w:qFormat="1"/>
    <w:lsdException w:name="Body Text" w:semiHidden="0" w:uiPriority="0" w:unhideWhenUsed="0" w:qFormat="1"/>
    <w:lsdException w:name="Body Text Indent" w:semiHidden="0" w:uiPriority="0" w:unhideWhenUsed="0" w:qFormat="1"/>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lsdException w:name="Salutation" w:uiPriority="0"/>
    <w:lsdException w:name="Date" w:semiHidden="0" w:uiPriority="0" w:unhideWhenUsed="0" w:qFormat="1"/>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semiHidden="0" w:uiPriority="0" w:unhideWhenUsed="0" w:qFormat="1"/>
    <w:lsdException w:name="Body Text Indent 3" w:semiHidden="0" w:uiPriority="0" w:unhideWhenUsed="0" w:qFormat="1"/>
    <w:lsdException w:name="Block Text" w:uiPriority="0"/>
    <w:lsdException w:name="Hyperlink" w:semiHidden="0" w:unhideWhenUsed="0" w:qFormat="1"/>
    <w:lsdException w:name="FollowedHyperlink" w:uiPriority="0"/>
    <w:lsdException w:name="Strong" w:semiHidden="0" w:uiPriority="0" w:unhideWhenUsed="0" w:qFormat="1"/>
    <w:lsdException w:name="Emphasis" w:semiHidden="0" w:uiPriority="0" w:unhideWhenUsed="0" w:qFormat="1"/>
    <w:lsdException w:name="Document Map" w:semiHidden="0" w:uiPriority="0" w:unhideWhenUsed="0" w:qFormat="1"/>
    <w:lsdException w:name="Plain Text" w:uiPriority="0"/>
    <w:lsdException w:name="E-mail Signature" w:uiPriority="0"/>
    <w:lsdException w:name="Normal (Web)"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39" w:qFormat="1"/>
    <w:lsdException w:name="Table Theme" w:uiPriority="0"/>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napToGrid w:val="0"/>
      <w:spacing w:line="400" w:lineRule="exact"/>
      <w:ind w:firstLine="20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spacing w:before="100" w:beforeLines="100" w:after="100" w:afterLines="100"/>
      <w:ind w:firstLine="0" w:firstLineChars="0"/>
      <w:jc w:val="center"/>
      <w:outlineLvl w:val="0"/>
    </w:pPr>
    <w:rPr>
      <w:rFonts w:eastAsia="黑体"/>
      <w:b/>
      <w:bCs/>
      <w:kern w:val="44"/>
      <w:sz w:val="32"/>
      <w:szCs w:val="44"/>
    </w:rPr>
  </w:style>
  <w:style w:type="paragraph" w:styleId="Heading2">
    <w:name w:val="heading 2"/>
    <w:basedOn w:val="Normal"/>
    <w:next w:val="Normal"/>
    <w:link w:val="2Char"/>
    <w:autoRedefine/>
    <w:qFormat/>
    <w:pPr>
      <w:keepNext/>
      <w:keepLines/>
      <w:spacing w:before="50" w:beforeLines="50" w:after="50" w:afterLines="50"/>
      <w:ind w:firstLine="0" w:firstLineChars="0"/>
      <w:outlineLvl w:val="1"/>
    </w:pPr>
    <w:rPr>
      <w:rFonts w:eastAsia="黑体"/>
      <w:b/>
      <w:bCs/>
      <w:sz w:val="28"/>
      <w:szCs w:val="32"/>
    </w:rPr>
  </w:style>
  <w:style w:type="paragraph" w:styleId="Heading3">
    <w:name w:val="heading 3"/>
    <w:basedOn w:val="Normal"/>
    <w:next w:val="Normal"/>
    <w:link w:val="3Char"/>
    <w:autoRedefine/>
    <w:qFormat/>
    <w:pPr>
      <w:keepNext/>
      <w:keepLines/>
      <w:ind w:firstLine="0" w:firstLineChars="0"/>
      <w:outlineLvl w:val="2"/>
    </w:pPr>
    <w:rPr>
      <w:rFonts w:eastAsia="黑体"/>
      <w:bCs/>
      <w:szCs w:val="32"/>
    </w:rPr>
  </w:style>
  <w:style w:type="paragraph" w:styleId="Heading4">
    <w:name w:val="heading 4"/>
    <w:basedOn w:val="Normal"/>
    <w:next w:val="Normal"/>
    <w:link w:val="4Char"/>
    <w:autoRedefine/>
    <w:qFormat/>
    <w:pPr>
      <w:keepNext/>
      <w:keepLines/>
      <w:spacing w:before="280" w:after="290" w:line="374" w:lineRule="auto"/>
      <w:outlineLvl w:val="3"/>
    </w:pPr>
    <w:rPr>
      <w:rFonts w:ascii="Arial" w:hAnsi="Arial"/>
      <w:b/>
      <w:bCs/>
      <w:szCs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aption">
    <w:name w:val="caption"/>
    <w:basedOn w:val="Normal"/>
    <w:next w:val="Normal"/>
    <w:autoRedefine/>
    <w:qFormat/>
    <w:rPr>
      <w:rFonts w:eastAsia="黑体" w:asciiTheme="majorHAnsi" w:hAnsiTheme="majorHAnsi" w:cstheme="majorBidi"/>
      <w:sz w:val="20"/>
      <w:szCs w:val="20"/>
    </w:rPr>
  </w:style>
  <w:style w:type="paragraph" w:styleId="DocumentMap">
    <w:name w:val="Document Map"/>
    <w:basedOn w:val="Normal"/>
    <w:autoRedefine/>
    <w:qFormat/>
    <w:pPr>
      <w:shd w:val="clear" w:color="auto" w:fill="000080"/>
    </w:pPr>
  </w:style>
  <w:style w:type="paragraph" w:styleId="CommentText">
    <w:name w:val="annotation text"/>
    <w:basedOn w:val="Normal"/>
    <w:link w:val="Char5"/>
    <w:autoRedefine/>
    <w:qFormat/>
    <w:pPr>
      <w:jc w:val="left"/>
    </w:pPr>
  </w:style>
  <w:style w:type="paragraph" w:styleId="BodyText">
    <w:name w:val="Body Text"/>
    <w:basedOn w:val="Normal"/>
    <w:autoRedefine/>
    <w:qFormat/>
  </w:style>
  <w:style w:type="paragraph" w:styleId="BodyTextIndent">
    <w:name w:val="Body Text Indent"/>
    <w:basedOn w:val="Normal"/>
    <w:autoRedefine/>
    <w:qFormat/>
    <w:pPr>
      <w:ind w:firstLine="480"/>
    </w:pPr>
  </w:style>
  <w:style w:type="paragraph" w:styleId="TOC3">
    <w:name w:val="toc 3"/>
    <w:basedOn w:val="Normal"/>
    <w:next w:val="Normal"/>
    <w:autoRedefine/>
    <w:uiPriority w:val="39"/>
    <w:qFormat/>
    <w:pPr>
      <w:tabs>
        <w:tab w:val="left" w:leader="hyphen" w:pos="8155"/>
      </w:tabs>
      <w:ind w:left="200" w:firstLine="0" w:leftChars="200" w:firstLineChars="0"/>
      <w:jc w:val="left"/>
      <w:outlineLvl w:val="2"/>
    </w:pPr>
  </w:style>
  <w:style w:type="paragraph" w:styleId="Date">
    <w:name w:val="Date"/>
    <w:basedOn w:val="Normal"/>
    <w:next w:val="Normal"/>
    <w:autoRedefine/>
    <w:qFormat/>
    <w:pPr>
      <w:ind w:left="100" w:leftChars="2500"/>
    </w:pPr>
    <w:rPr>
      <w:b/>
      <w:bCs/>
    </w:rPr>
  </w:style>
  <w:style w:type="paragraph" w:styleId="BodyTextIndent2">
    <w:name w:val="Body Text Indent 2"/>
    <w:basedOn w:val="Normal"/>
    <w:autoRedefine/>
    <w:qFormat/>
    <w:pPr>
      <w:ind w:left="300" w:firstLine="480" w:leftChars="143"/>
    </w:pPr>
  </w:style>
  <w:style w:type="paragraph" w:styleId="BalloonText">
    <w:name w:val="Balloon Text"/>
    <w:basedOn w:val="Normal"/>
    <w:link w:val="Char7"/>
    <w:autoRedefine/>
    <w:qFormat/>
    <w:pPr>
      <w:spacing w:line="240" w:lineRule="auto"/>
    </w:pPr>
    <w:rPr>
      <w:sz w:val="18"/>
      <w:szCs w:val="18"/>
    </w:rPr>
  </w:style>
  <w:style w:type="paragraph" w:styleId="Footer">
    <w:name w:val="footer"/>
    <w:basedOn w:val="Normal"/>
    <w:link w:val="Char4"/>
    <w:autoRedefine/>
    <w:uiPriority w:val="99"/>
    <w:qFormat/>
    <w:pPr>
      <w:tabs>
        <w:tab w:val="center" w:pos="4153"/>
        <w:tab w:val="right" w:pos="8306"/>
      </w:tabs>
      <w:ind w:firstLine="0" w:firstLineChars="0"/>
    </w:pPr>
    <w:rPr>
      <w:sz w:val="18"/>
      <w:szCs w:val="18"/>
    </w:rPr>
  </w:style>
  <w:style w:type="paragraph" w:styleId="Header">
    <w:name w:val="header"/>
    <w:basedOn w:val="Normal"/>
    <w:link w:val="Char3"/>
    <w:autoRedefine/>
    <w:uiPriority w:val="99"/>
    <w:qFormat/>
    <w:pPr>
      <w:pBdr>
        <w:bottom w:val="single" w:sz="6" w:space="1" w:color="auto"/>
      </w:pBdr>
      <w:tabs>
        <w:tab w:val="center" w:pos="4153"/>
        <w:tab w:val="right" w:pos="8306"/>
      </w:tabs>
      <w:ind w:firstLine="0" w:firstLineChars="0"/>
      <w:jc w:val="center"/>
    </w:pPr>
    <w:rPr>
      <w:sz w:val="21"/>
      <w:szCs w:val="18"/>
    </w:rPr>
  </w:style>
  <w:style w:type="paragraph" w:styleId="TOC1">
    <w:name w:val="toc 1"/>
    <w:basedOn w:val="Normal"/>
    <w:next w:val="Normal"/>
    <w:autoRedefine/>
    <w:uiPriority w:val="39"/>
    <w:qFormat/>
    <w:pPr>
      <w:tabs>
        <w:tab w:val="left" w:leader="hyphen" w:pos="8155"/>
      </w:tabs>
      <w:ind w:firstLine="0" w:firstLineChars="0"/>
      <w:jc w:val="left"/>
      <w:outlineLvl w:val="0"/>
    </w:pPr>
    <w:rPr>
      <w:rFonts w:ascii="黑体" w:hAnsi="黑体" w:cs="宋体"/>
      <w:szCs w:val="32"/>
    </w:rPr>
  </w:style>
  <w:style w:type="paragraph" w:styleId="BodyTextIndent3">
    <w:name w:val="Body Text Indent 3"/>
    <w:basedOn w:val="Normal"/>
    <w:autoRedefine/>
    <w:qFormat/>
    <w:pPr>
      <w:ind w:left="360" w:firstLine="540" w:firstLineChars="225"/>
    </w:pPr>
  </w:style>
  <w:style w:type="paragraph" w:styleId="TOC2">
    <w:name w:val="toc 2"/>
    <w:basedOn w:val="Normal"/>
    <w:next w:val="Normal"/>
    <w:autoRedefine/>
    <w:uiPriority w:val="39"/>
    <w:qFormat/>
    <w:pPr>
      <w:tabs>
        <w:tab w:val="left" w:leader="hyphen" w:pos="8155"/>
      </w:tabs>
      <w:ind w:left="100" w:firstLine="0" w:leftChars="100" w:firstLineChars="0"/>
      <w:jc w:val="left"/>
      <w:outlineLvl w:val="1"/>
    </w:pPr>
    <w:rPr>
      <w:szCs w:val="21"/>
    </w:rPr>
  </w:style>
  <w:style w:type="paragraph" w:styleId="NormalWeb">
    <w:name w:val="Normal (Web)"/>
    <w:basedOn w:val="Normal"/>
    <w:autoRedefine/>
    <w:qFormat/>
    <w:pPr>
      <w:widowControl/>
      <w:spacing w:before="100" w:beforeAutospacing="1" w:after="100" w:afterAutospacing="1"/>
    </w:pPr>
    <w:rPr>
      <w:rFonts w:cs="宋体"/>
      <w:kern w:val="0"/>
      <w:sz w:val="18"/>
      <w:szCs w:val="18"/>
    </w:rPr>
  </w:style>
  <w:style w:type="paragraph" w:styleId="CommentSubject">
    <w:name w:val="annotation subject"/>
    <w:basedOn w:val="CommentText"/>
    <w:next w:val="CommentText"/>
    <w:link w:val="Char6"/>
    <w:autoRedefine/>
    <w:qFormat/>
    <w:rPr>
      <w:b/>
      <w:bCs/>
    </w:rPr>
  </w:style>
  <w:style w:type="table" w:styleId="TableGrid">
    <w:name w:val="Table Grid"/>
    <w:basedOn w:val="TableNormal"/>
    <w:autoRedefine/>
    <w:uiPriority w:val="3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autoRedefine/>
    <w:qFormat/>
    <w:rPr>
      <w:b/>
      <w:bCs/>
    </w:rPr>
  </w:style>
  <w:style w:type="character" w:styleId="PageNumber">
    <w:name w:val="page number"/>
    <w:basedOn w:val="DefaultParagraphFont"/>
    <w:autoRedefine/>
    <w:qFormat/>
  </w:style>
  <w:style w:type="character" w:styleId="Emphasis">
    <w:name w:val="Emphasis"/>
    <w:basedOn w:val="DefaultParagraphFont"/>
    <w:autoRedefine/>
    <w:qFormat/>
    <w:rPr>
      <w:i/>
    </w:rPr>
  </w:style>
  <w:style w:type="character" w:styleId="Hyperlink">
    <w:name w:val="Hyperlink"/>
    <w:basedOn w:val="DefaultParagraphFont"/>
    <w:autoRedefine/>
    <w:uiPriority w:val="99"/>
    <w:qFormat/>
    <w:rPr>
      <w:color w:val="0000FF"/>
      <w:u w:val="single"/>
    </w:rPr>
  </w:style>
  <w:style w:type="character" w:styleId="CommentReference">
    <w:name w:val="annotation reference"/>
    <w:basedOn w:val="DefaultParagraphFont"/>
    <w:autoRedefine/>
    <w:qFormat/>
    <w:rPr>
      <w:sz w:val="21"/>
      <w:szCs w:val="21"/>
    </w:rPr>
  </w:style>
  <w:style w:type="character" w:customStyle="1" w:styleId="2Char">
    <w:name w:val="标题 2 Char"/>
    <w:link w:val="Heading2"/>
    <w:autoRedefine/>
    <w:qFormat/>
    <w:rPr>
      <w:rFonts w:eastAsia="黑体"/>
      <w:b/>
      <w:bCs/>
      <w:kern w:val="2"/>
      <w:sz w:val="28"/>
      <w:szCs w:val="32"/>
    </w:rPr>
  </w:style>
  <w:style w:type="paragraph" w:customStyle="1" w:styleId="a">
    <w:name w:val="图表"/>
    <w:basedOn w:val="Normal"/>
    <w:link w:val="a7"/>
    <w:autoRedefine/>
    <w:qFormat/>
    <w:pPr>
      <w:spacing w:line="240" w:lineRule="auto"/>
      <w:ind w:firstLine="0" w:firstLineChars="0"/>
      <w:jc w:val="center"/>
      <w:textAlignment w:val="baseline"/>
    </w:pPr>
    <w:rPr>
      <w:sz w:val="21"/>
    </w:rPr>
  </w:style>
  <w:style w:type="character" w:customStyle="1" w:styleId="3Char">
    <w:name w:val="标题 3 Char"/>
    <w:link w:val="Heading3"/>
    <w:autoRedefine/>
    <w:qFormat/>
    <w:rPr>
      <w:rFonts w:eastAsia="黑体"/>
      <w:bCs/>
      <w:kern w:val="2"/>
      <w:sz w:val="24"/>
      <w:szCs w:val="32"/>
    </w:rPr>
  </w:style>
  <w:style w:type="paragraph" w:customStyle="1" w:styleId="a0">
    <w:name w:val="原创声明"/>
    <w:basedOn w:val="Normal"/>
    <w:autoRedefine/>
    <w:uiPriority w:val="99"/>
    <w:qFormat/>
    <w:pPr>
      <w:tabs>
        <w:tab w:val="left" w:pos="377"/>
      </w:tabs>
      <w:spacing w:after="240" w:line="360" w:lineRule="auto"/>
      <w:jc w:val="center"/>
    </w:pPr>
    <w:rPr>
      <w:rFonts w:ascii="黑体" w:eastAsia="黑体" w:hAnsi="黑体" w:cs="黑体"/>
      <w:bCs/>
      <w:color w:val="000000"/>
      <w:sz w:val="36"/>
      <w:szCs w:val="44"/>
    </w:rPr>
  </w:style>
  <w:style w:type="paragraph" w:customStyle="1" w:styleId="4">
    <w:name w:val="样式 标题4"/>
    <w:basedOn w:val="Heading3"/>
    <w:autoRedefine/>
    <w:qFormat/>
    <w:rPr>
      <w:kern w:val="0"/>
    </w:rPr>
  </w:style>
  <w:style w:type="paragraph" w:customStyle="1" w:styleId="40">
    <w:name w:val="样式 标题 4"/>
    <w:basedOn w:val="Heading4"/>
    <w:link w:val="4Char0"/>
    <w:autoRedefine/>
    <w:qFormat/>
  </w:style>
  <w:style w:type="paragraph" w:customStyle="1" w:styleId="a1">
    <w:name w:val="摘要标题 中文"/>
    <w:basedOn w:val="Normal"/>
    <w:autoRedefine/>
    <w:uiPriority w:val="99"/>
    <w:qFormat/>
    <w:pPr>
      <w:spacing w:after="240" w:line="360" w:lineRule="auto"/>
      <w:jc w:val="center"/>
    </w:pPr>
    <w:rPr>
      <w:rFonts w:ascii="黑体" w:eastAsia="黑体" w:hAnsi="黑体" w:cs="黑体"/>
      <w:sz w:val="36"/>
      <w:szCs w:val="36"/>
    </w:rPr>
  </w:style>
  <w:style w:type="paragraph" w:customStyle="1" w:styleId="a2">
    <w:name w:val="授权声明"/>
    <w:basedOn w:val="Normal"/>
    <w:autoRedefine/>
    <w:uiPriority w:val="99"/>
    <w:qFormat/>
    <w:pPr>
      <w:spacing w:after="240" w:line="360" w:lineRule="auto"/>
      <w:jc w:val="center"/>
    </w:pPr>
    <w:rPr>
      <w:rFonts w:ascii="黑体" w:eastAsia="黑体" w:hAnsi="黑体" w:cs="黑体"/>
      <w:bCs/>
      <w:color w:val="000000"/>
      <w:sz w:val="36"/>
      <w:szCs w:val="44"/>
    </w:rPr>
  </w:style>
  <w:style w:type="character" w:customStyle="1" w:styleId="Char">
    <w:name w:val="关键词题头 Char"/>
    <w:autoRedefine/>
    <w:uiPriority w:val="99"/>
    <w:qFormat/>
    <w:rPr>
      <w:rFonts w:ascii="黑体" w:eastAsia="黑体"/>
      <w:sz w:val="24"/>
    </w:rPr>
  </w:style>
  <w:style w:type="character" w:customStyle="1" w:styleId="Char0">
    <w:name w:val="关键词 Char"/>
    <w:autoRedefine/>
    <w:uiPriority w:val="99"/>
    <w:qFormat/>
    <w:rPr>
      <w:rFonts w:ascii="仿宋_GB2312" w:eastAsia="宋体"/>
      <w:sz w:val="21"/>
    </w:rPr>
  </w:style>
  <w:style w:type="character" w:customStyle="1" w:styleId="4Char">
    <w:name w:val="标题 4 Char"/>
    <w:basedOn w:val="DefaultParagraphFont"/>
    <w:link w:val="Heading4"/>
    <w:autoRedefine/>
    <w:qFormat/>
    <w:rPr>
      <w:rFonts w:ascii="Arial" w:eastAsia="宋体" w:hAnsi="Arial"/>
      <w:b/>
      <w:bCs/>
      <w:kern w:val="2"/>
      <w:sz w:val="24"/>
      <w:szCs w:val="28"/>
      <w:lang w:val="en-US" w:eastAsia="zh-CN" w:bidi="ar-SA"/>
    </w:rPr>
  </w:style>
  <w:style w:type="character" w:customStyle="1" w:styleId="4Char0">
    <w:name w:val="样式 标题 4 Char"/>
    <w:basedOn w:val="4Char"/>
    <w:link w:val="40"/>
    <w:autoRedefine/>
    <w:qFormat/>
    <w:rPr>
      <w:rFonts w:ascii="Arial" w:eastAsia="宋体" w:hAnsi="Arial"/>
      <w:kern w:val="2"/>
      <w:sz w:val="24"/>
      <w:szCs w:val="28"/>
      <w:lang w:val="en-US" w:eastAsia="zh-CN" w:bidi="ar-SA"/>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character" w:customStyle="1" w:styleId="1">
    <w:name w:val="占位符文本1"/>
    <w:basedOn w:val="DefaultParagraphFont"/>
    <w:autoRedefine/>
    <w:uiPriority w:val="99"/>
    <w:semiHidden/>
    <w:qFormat/>
    <w:rPr>
      <w:color w:val="808080"/>
    </w:rPr>
  </w:style>
  <w:style w:type="table" w:customStyle="1" w:styleId="31">
    <w:name w:val="无格式表格 31"/>
    <w:basedOn w:val="TableNormal"/>
    <w:autoRedefine/>
    <w:qFormat/>
    <w:rPr>
      <w:rFonts w:ascii="Calibri" w:hAnsi="Calibri"/>
    </w:rPr>
    <w:tblPr>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emsimilar">
    <w:name w:val="em_similar"/>
    <w:basedOn w:val="em"/>
    <w:autoRedefine/>
    <w:qFormat/>
    <w:rPr>
      <w:color w:val="FF0000"/>
    </w:rPr>
  </w:style>
  <w:style w:type="character" w:customStyle="1" w:styleId="em">
    <w:name w:val="em"/>
    <w:basedOn w:val="DefaultParagraphFont"/>
    <w:autoRedefine/>
    <w:qFormat/>
  </w:style>
  <w:style w:type="character" w:customStyle="1" w:styleId="1Char">
    <w:name w:val="标题 1 Char"/>
    <w:link w:val="Heading1"/>
    <w:autoRedefine/>
    <w:qFormat/>
    <w:rPr>
      <w:rFonts w:eastAsia="黑体"/>
      <w:b/>
      <w:bCs/>
      <w:kern w:val="44"/>
      <w:sz w:val="32"/>
      <w:szCs w:val="44"/>
    </w:rPr>
  </w:style>
  <w:style w:type="paragraph" w:customStyle="1" w:styleId="a3">
    <w:name w:val="表图"/>
    <w:basedOn w:val="Normal"/>
    <w:link w:val="Char1"/>
    <w:autoRedefine/>
    <w:qFormat/>
    <w:pPr>
      <w:spacing w:after="100" w:afterLines="100" w:line="240" w:lineRule="auto"/>
      <w:ind w:firstLine="0" w:firstLineChars="0"/>
      <w:jc w:val="center"/>
    </w:pPr>
    <w:rPr>
      <w:rFonts w:ascii="黑体" w:eastAsia="黑体" w:hAnsi="黑体" w:hint="eastAsia"/>
      <w:sz w:val="21"/>
      <w:szCs w:val="21"/>
    </w:rPr>
  </w:style>
  <w:style w:type="paragraph" w:customStyle="1" w:styleId="a4">
    <w:name w:val="表内文字"/>
    <w:basedOn w:val="Normal"/>
    <w:autoRedefine/>
    <w:qFormat/>
    <w:pPr>
      <w:spacing w:line="240" w:lineRule="auto"/>
      <w:ind w:firstLine="0" w:firstLineChars="0"/>
      <w:jc w:val="center"/>
    </w:pPr>
    <w:rPr>
      <w:rFonts w:hint="eastAsia"/>
      <w:sz w:val="21"/>
      <w:szCs w:val="21"/>
    </w:rPr>
  </w:style>
  <w:style w:type="character" w:customStyle="1" w:styleId="Char1">
    <w:name w:val="表图 Char"/>
    <w:link w:val="a3"/>
    <w:autoRedefine/>
    <w:qFormat/>
    <w:rPr>
      <w:rFonts w:ascii="黑体" w:eastAsia="黑体" w:hAnsi="黑体" w:hint="eastAsia"/>
      <w:sz w:val="21"/>
      <w:szCs w:val="21"/>
    </w:rPr>
  </w:style>
  <w:style w:type="paragraph" w:customStyle="1" w:styleId="a5">
    <w:name w:val="表"/>
    <w:basedOn w:val="Normal"/>
    <w:link w:val="Char2"/>
    <w:autoRedefine/>
    <w:qFormat/>
    <w:pPr>
      <w:spacing w:before="100" w:beforeLines="100" w:line="240" w:lineRule="auto"/>
      <w:ind w:firstLine="0" w:firstLineChars="0"/>
      <w:jc w:val="center"/>
    </w:pPr>
    <w:rPr>
      <w:rFonts w:eastAsia="黑体" w:hint="eastAsia"/>
      <w:sz w:val="21"/>
      <w:szCs w:val="21"/>
    </w:rPr>
  </w:style>
  <w:style w:type="character" w:customStyle="1" w:styleId="Char2">
    <w:name w:val="表 Char"/>
    <w:link w:val="a5"/>
    <w:autoRedefine/>
    <w:qFormat/>
    <w:rPr>
      <w:rFonts w:ascii="Times New Roman" w:eastAsia="黑体" w:hAnsi="Times New Roman" w:hint="eastAsia"/>
      <w:sz w:val="21"/>
      <w:szCs w:val="21"/>
    </w:rPr>
  </w:style>
  <w:style w:type="paragraph" w:customStyle="1" w:styleId="a6">
    <w:name w:val="页眉页脚"/>
    <w:basedOn w:val="Header"/>
    <w:link w:val="a8"/>
    <w:qFormat/>
    <w:pPr>
      <w:pBdr>
        <w:bottom w:val="single" w:sz="4" w:space="1" w:color="auto"/>
      </w:pBdr>
      <w:spacing w:line="240" w:lineRule="auto"/>
    </w:pPr>
    <w:rPr>
      <w:sz w:val="18"/>
    </w:rPr>
  </w:style>
  <w:style w:type="character" w:customStyle="1" w:styleId="a7">
    <w:name w:val="图表 字符"/>
    <w:basedOn w:val="DefaultParagraphFont"/>
    <w:link w:val="a"/>
    <w:qFormat/>
    <w:rPr>
      <w:rFonts w:eastAsia="宋体"/>
      <w:kern w:val="2"/>
      <w:sz w:val="21"/>
      <w:szCs w:val="24"/>
    </w:rPr>
  </w:style>
  <w:style w:type="character" w:customStyle="1" w:styleId="Char3">
    <w:name w:val="页眉 Char"/>
    <w:basedOn w:val="DefaultParagraphFont"/>
    <w:link w:val="Header"/>
    <w:uiPriority w:val="99"/>
    <w:qFormat/>
    <w:rPr>
      <w:kern w:val="2"/>
      <w:sz w:val="21"/>
      <w:szCs w:val="18"/>
    </w:rPr>
  </w:style>
  <w:style w:type="character" w:customStyle="1" w:styleId="a8">
    <w:name w:val="页眉页脚 字符"/>
    <w:basedOn w:val="Char3"/>
    <w:link w:val="a6"/>
    <w:qFormat/>
    <w:rPr>
      <w:kern w:val="2"/>
      <w:sz w:val="18"/>
      <w:szCs w:val="18"/>
    </w:rPr>
  </w:style>
  <w:style w:type="character" w:customStyle="1" w:styleId="Char4">
    <w:name w:val="页脚 Char"/>
    <w:basedOn w:val="DefaultParagraphFont"/>
    <w:link w:val="Footer"/>
    <w:uiPriority w:val="99"/>
    <w:qFormat/>
    <w:rPr>
      <w:kern w:val="2"/>
      <w:sz w:val="18"/>
      <w:szCs w:val="18"/>
    </w:rPr>
  </w:style>
  <w:style w:type="paragraph" w:customStyle="1" w:styleId="a9">
    <w:name w:val="公式"/>
    <w:basedOn w:val="a"/>
    <w:link w:val="a10"/>
    <w:autoRedefine/>
    <w:qFormat/>
    <w:rPr>
      <w:rFonts w:ascii="Cambria Math" w:hAnsi="Cambria Math"/>
      <w:i/>
      <w:iCs/>
    </w:rPr>
  </w:style>
  <w:style w:type="character" w:customStyle="1" w:styleId="a10">
    <w:name w:val="公式 字符"/>
    <w:basedOn w:val="a7"/>
    <w:link w:val="a9"/>
    <w:autoRedefine/>
    <w:qFormat/>
    <w:rPr>
      <w:rFonts w:ascii="Cambria Math" w:eastAsia="宋体" w:hAnsi="Cambria Math"/>
      <w:i/>
      <w:iCs/>
      <w:kern w:val="2"/>
      <w:sz w:val="21"/>
      <w:szCs w:val="24"/>
    </w:rPr>
  </w:style>
  <w:style w:type="paragraph" w:customStyle="1" w:styleId="TOC10">
    <w:name w:val="TOC 标题1"/>
    <w:basedOn w:val="Heading1"/>
    <w:next w:val="Normal"/>
    <w:autoRedefine/>
    <w:uiPriority w:val="39"/>
    <w:unhideWhenUsed/>
    <w:qFormat/>
    <w:pPr>
      <w:widowControl/>
      <w:adjustRightInd/>
      <w:snapToGrid/>
      <w:spacing w:before="240" w:beforeLines="0" w:after="0" w:afterLines="0" w:line="259" w:lineRule="auto"/>
      <w:jc w:val="left"/>
      <w:outlineLvl w:val="9"/>
    </w:pPr>
    <w:rPr>
      <w:rFonts w:asciiTheme="majorHAnsi" w:eastAsiaTheme="majorEastAsia" w:hAnsiTheme="majorHAnsi" w:cstheme="majorBidi"/>
      <w:b w:val="0"/>
      <w:bCs w:val="0"/>
      <w:color w:val="376092" w:themeColor="accent1" w:themeShade="BF"/>
      <w:kern w:val="0"/>
      <w:szCs w:val="32"/>
    </w:rPr>
  </w:style>
  <w:style w:type="character" w:customStyle="1" w:styleId="Char5">
    <w:name w:val="批注文字 Char"/>
    <w:basedOn w:val="DefaultParagraphFont"/>
    <w:link w:val="CommentText"/>
    <w:autoRedefine/>
    <w:qFormat/>
    <w:rPr>
      <w:kern w:val="2"/>
      <w:sz w:val="24"/>
      <w:szCs w:val="24"/>
    </w:rPr>
  </w:style>
  <w:style w:type="character" w:customStyle="1" w:styleId="Char6">
    <w:name w:val="批注主题 Char"/>
    <w:basedOn w:val="Char5"/>
    <w:link w:val="CommentSubject"/>
    <w:autoRedefine/>
    <w:qFormat/>
    <w:rPr>
      <w:b/>
      <w:bCs/>
      <w:kern w:val="2"/>
      <w:sz w:val="24"/>
      <w:szCs w:val="24"/>
    </w:rPr>
  </w:style>
  <w:style w:type="character" w:customStyle="1" w:styleId="Char7">
    <w:name w:val="批注框文本 Char"/>
    <w:basedOn w:val="DefaultParagraphFont"/>
    <w:link w:val="BalloonText"/>
    <w:autoRedefine/>
    <w:qFormat/>
    <w:rPr>
      <w:kern w:val="2"/>
      <w:sz w:val="18"/>
      <w:szCs w:val="18"/>
    </w:rPr>
  </w:style>
  <w:style w:type="character" w:styleId="PlaceholderText">
    <w:name w:val="Placeholder Text"/>
    <w:basedOn w:val="DefaultParagraphFont"/>
    <w:autoRedefine/>
    <w:uiPriority w:val="99"/>
    <w:semiHidden/>
    <w:qFormat/>
    <w:rPr>
      <w:color w:val="808080"/>
    </w:rPr>
  </w:style>
  <w:style w:type="table" w:customStyle="1" w:styleId="TableGrid0">
    <w:name w:val="Table Grid_0"/>
    <w:basedOn w:val="TableNormal"/>
    <w:autoRedefine/>
    <w:uiPriority w:val="3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3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uiPriority w:val="3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1.png"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image" Target="media/image2.png" /><Relationship Id="rId2" Type="http://schemas.openxmlformats.org/officeDocument/2006/relationships/endnotes" Target="endnotes.xml" /><Relationship Id="rId20" Type="http://schemas.openxmlformats.org/officeDocument/2006/relationships/image" Target="media/image3.png" /><Relationship Id="rId21" Type="http://schemas.openxmlformats.org/officeDocument/2006/relationships/image" Target="media/image4.png"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image" Target="media/image5.png" /><Relationship Id="rId25" Type="http://schemas.openxmlformats.org/officeDocument/2006/relationships/image" Target="media/image6.png" /><Relationship Id="rId26" Type="http://schemas.openxmlformats.org/officeDocument/2006/relationships/footer" Target="footer13.xml" /><Relationship Id="rId27" Type="http://schemas.openxmlformats.org/officeDocument/2006/relationships/footer" Target="footer14.xml" /><Relationship Id="rId28" Type="http://schemas.openxmlformats.org/officeDocument/2006/relationships/image" Target="media/image7.png" /><Relationship Id="rId29" Type="http://schemas.openxmlformats.org/officeDocument/2006/relationships/hyperlink" Target="https://d.book118.com/548040013005006046" TargetMode="External" /><Relationship Id="rId3" Type="http://schemas.openxmlformats.org/officeDocument/2006/relationships/settings" Target="settings.xml" /><Relationship Id="rId30" Type="http://schemas.openxmlformats.org/officeDocument/2006/relationships/footer" Target="footer15.xml" /><Relationship Id="rId31" Type="http://schemas.openxmlformats.org/officeDocument/2006/relationships/footer" Target="footer16.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4A4F20-5FF9-45F3-A8AA-9D6B3D779C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2608</Words>
  <Characters>14871</Characters>
  <Application>Microsoft Office Word</Application>
  <DocSecurity>0</DocSecurity>
  <Lines>123</Lines>
  <Paragraphs>34</Paragraphs>
  <ScaleCrop>false</ScaleCrop>
  <Company>Lenovo (Beijing) Limited</Company>
  <LinksUpToDate>false</LinksUpToDate>
  <CharactersWithSpaces>17445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小型吸尘器的设计</dc:title>
  <dc:creator>Lenovo User</dc:creator>
  <cp:lastModifiedBy>ABEEL</cp:lastModifiedBy>
  <cp:revision>2</cp:revision>
  <cp:lastPrinted>2011-06-01T04:01:00Z</cp:lastPrinted>
  <dcterms:created xsi:type="dcterms:W3CDTF">2022-05-03T12:40:00Z</dcterms:created>
  <dcterms:modified xsi:type="dcterms:W3CDTF">2024-03-14T04:00:35Z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C3854149B6024245B26AD9B5993551CB_13</vt:lpwstr>
  </property>
  <property fmtid="{D5CDD505-2E9C-101B-9397-08002B2CF9AE}" pid="3" name="KSOProductBuildVer">
    <vt:lpwstr>2052-12.1.0.16388</vt:lpwstr>
  </property>
</Properties>
</file>